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2E33" w:rsidRPr="00C52787" w:rsidRDefault="001C2E33" w:rsidP="001C2E33">
      <w:pPr>
        <w:pStyle w:val="Heading1"/>
        <w:spacing w:after="240"/>
        <w:jc w:val="right"/>
        <w:rPr>
          <w:rFonts w:ascii="Times" w:hAnsi="Times"/>
          <w:bCs w:val="0"/>
          <w:noProof w:val="0"/>
          <w:color w:val="808080"/>
          <w:sz w:val="22"/>
          <w:szCs w:val="20"/>
          <w:lang w:eastAsia="en-US"/>
        </w:rPr>
      </w:pPr>
    </w:p>
    <w:p w:rsidR="001C2E33" w:rsidRPr="00C52787" w:rsidRDefault="001C2E33" w:rsidP="001C2E33">
      <w:pPr>
        <w:pStyle w:val="Heading1"/>
        <w:spacing w:after="240"/>
        <w:jc w:val="right"/>
        <w:rPr>
          <w:rFonts w:ascii="Times" w:hAnsi="Times"/>
          <w:bCs w:val="0"/>
          <w:noProof w:val="0"/>
          <w:color w:val="808080"/>
          <w:sz w:val="22"/>
          <w:szCs w:val="20"/>
          <w:lang w:eastAsia="en-US"/>
        </w:rPr>
      </w:pPr>
      <w:bookmarkStart w:id="0" w:name="_GoBack"/>
      <w:bookmarkEnd w:id="0"/>
    </w:p>
    <w:p w:rsidR="001C2E33" w:rsidRPr="00C52787" w:rsidRDefault="001C2E33" w:rsidP="001C2E33">
      <w:pPr>
        <w:pStyle w:val="Heading1"/>
        <w:spacing w:after="240"/>
        <w:jc w:val="right"/>
        <w:rPr>
          <w:rFonts w:ascii="Times" w:hAnsi="Times"/>
          <w:bCs w:val="0"/>
          <w:noProof w:val="0"/>
          <w:color w:val="808080"/>
          <w:sz w:val="22"/>
          <w:szCs w:val="20"/>
          <w:lang w:eastAsia="en-US"/>
        </w:rPr>
      </w:pPr>
    </w:p>
    <w:p w:rsidR="001C2E33" w:rsidRPr="00C52787" w:rsidRDefault="001C2E33" w:rsidP="001C2E33">
      <w:pPr>
        <w:pStyle w:val="Heading1"/>
        <w:spacing w:after="240"/>
        <w:jc w:val="right"/>
        <w:rPr>
          <w:rFonts w:ascii="Times" w:hAnsi="Times"/>
          <w:bCs w:val="0"/>
          <w:noProof w:val="0"/>
          <w:color w:val="808080"/>
          <w:sz w:val="22"/>
          <w:szCs w:val="20"/>
          <w:lang w:eastAsia="en-US"/>
        </w:rPr>
      </w:pPr>
    </w:p>
    <w:p w:rsidR="001C2E33" w:rsidRPr="00C52787" w:rsidRDefault="001C2E33" w:rsidP="001C2E33">
      <w:pPr>
        <w:pStyle w:val="Heading1"/>
        <w:spacing w:after="240"/>
        <w:jc w:val="right"/>
        <w:rPr>
          <w:rFonts w:ascii="Times" w:hAnsi="Times"/>
          <w:bCs w:val="0"/>
          <w:noProof w:val="0"/>
          <w:color w:val="808080"/>
          <w:sz w:val="22"/>
          <w:szCs w:val="20"/>
          <w:lang w:eastAsia="en-US"/>
        </w:rPr>
      </w:pPr>
      <w:r w:rsidRPr="00C52787">
        <w:rPr>
          <w:rFonts w:ascii="Times" w:hAnsi="Times"/>
          <w:bCs w:val="0"/>
          <w:noProof w:val="0"/>
          <w:color w:val="808080"/>
          <w:sz w:val="22"/>
          <w:szCs w:val="20"/>
          <w:lang w:eastAsia="en-US"/>
        </w:rPr>
        <w:t>INFORMACIÓN DE PRENSA</w:t>
      </w:r>
    </w:p>
    <w:p w:rsidR="001C2E33" w:rsidRPr="00C52787" w:rsidRDefault="001C2E33" w:rsidP="001C2E33">
      <w:pPr>
        <w:rPr>
          <w:rFonts w:ascii="Arial" w:hAnsi="Arial" w:cs="Arial"/>
          <w:b/>
          <w:bCs/>
        </w:rPr>
      </w:pPr>
    </w:p>
    <w:p w:rsidR="001C2E33" w:rsidRPr="00C52787" w:rsidRDefault="001C2E33" w:rsidP="001C2E33">
      <w:pPr>
        <w:jc w:val="center"/>
        <w:rPr>
          <w:rFonts w:ascii="Arial" w:hAnsi="Arial" w:cs="Arial"/>
          <w:b/>
          <w:bCs/>
          <w:sz w:val="40"/>
        </w:rPr>
      </w:pPr>
    </w:p>
    <w:p w:rsidR="00E62080" w:rsidRPr="00C52787" w:rsidRDefault="001C2E33" w:rsidP="00E62080">
      <w:pPr>
        <w:jc w:val="center"/>
        <w:outlineLvl w:val="0"/>
        <w:rPr>
          <w:rFonts w:ascii="Times" w:eastAsia="Times" w:hAnsi="Times"/>
          <w:b/>
          <w:snapToGrid w:val="0"/>
          <w:color w:val="333399"/>
          <w:sz w:val="70"/>
          <w:szCs w:val="70"/>
          <w:lang w:eastAsia="fr-FR"/>
        </w:rPr>
      </w:pPr>
      <w:r w:rsidRPr="00C52787">
        <w:rPr>
          <w:rFonts w:ascii="Times" w:eastAsia="Times" w:hAnsi="Times"/>
          <w:b/>
          <w:snapToGrid w:val="0"/>
          <w:color w:val="333399"/>
          <w:sz w:val="70"/>
          <w:szCs w:val="70"/>
          <w:lang w:eastAsia="fr-FR"/>
        </w:rPr>
        <w:t xml:space="preserve">Michelin </w:t>
      </w:r>
      <w:r w:rsidR="00E62080" w:rsidRPr="00C52787">
        <w:rPr>
          <w:rFonts w:ascii="Times" w:eastAsia="Times" w:hAnsi="Times"/>
          <w:b/>
          <w:snapToGrid w:val="0"/>
          <w:color w:val="333399"/>
          <w:sz w:val="70"/>
          <w:szCs w:val="70"/>
          <w:lang w:eastAsia="fr-FR"/>
        </w:rPr>
        <w:t xml:space="preserve">en el </w:t>
      </w:r>
    </w:p>
    <w:p w:rsidR="001C2E33" w:rsidRPr="00C52787" w:rsidRDefault="00E62080" w:rsidP="00E62080">
      <w:pPr>
        <w:jc w:val="center"/>
        <w:outlineLvl w:val="0"/>
      </w:pPr>
      <w:r w:rsidRPr="00C52787">
        <w:rPr>
          <w:rFonts w:ascii="Times" w:eastAsia="Times" w:hAnsi="Times"/>
          <w:b/>
          <w:snapToGrid w:val="0"/>
          <w:color w:val="333399"/>
          <w:sz w:val="70"/>
          <w:szCs w:val="70"/>
          <w:lang w:eastAsia="fr-FR"/>
        </w:rPr>
        <w:t xml:space="preserve">Campeonato del Mundo </w:t>
      </w:r>
      <w:r w:rsidR="00696DC5">
        <w:rPr>
          <w:rFonts w:ascii="Times" w:eastAsia="Times" w:hAnsi="Times"/>
          <w:b/>
          <w:snapToGrid w:val="0"/>
          <w:color w:val="333399"/>
          <w:sz w:val="70"/>
          <w:szCs w:val="70"/>
          <w:lang w:eastAsia="fr-FR"/>
        </w:rPr>
        <w:t xml:space="preserve">FIA </w:t>
      </w:r>
      <w:r w:rsidRPr="00C52787">
        <w:rPr>
          <w:rFonts w:ascii="Times" w:eastAsia="Times" w:hAnsi="Times"/>
          <w:b/>
          <w:snapToGrid w:val="0"/>
          <w:color w:val="333399"/>
          <w:sz w:val="70"/>
          <w:szCs w:val="70"/>
          <w:lang w:eastAsia="fr-FR"/>
        </w:rPr>
        <w:t>Endurance 2013</w:t>
      </w:r>
    </w:p>
    <w:p w:rsidR="001C2E33" w:rsidRPr="00C52787" w:rsidRDefault="001C2E33" w:rsidP="001C2E33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E62080" w:rsidRPr="00C52787" w:rsidRDefault="00E62080" w:rsidP="001C2E33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</w:pPr>
    </w:p>
    <w:p w:rsidR="00E62080" w:rsidRPr="00C52787" w:rsidRDefault="00E62080" w:rsidP="001C2E33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</w:pPr>
    </w:p>
    <w:p w:rsidR="00EF04D0" w:rsidRPr="00C52787" w:rsidRDefault="00EF04D0" w:rsidP="001C2E33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</w:pPr>
    </w:p>
    <w:p w:rsidR="00EF04D0" w:rsidRPr="00C52787" w:rsidRDefault="00EF04D0" w:rsidP="001C2E33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</w:pPr>
    </w:p>
    <w:p w:rsidR="001C2E33" w:rsidRPr="00C52787" w:rsidRDefault="001C2E33" w:rsidP="001C2E33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</w:pPr>
      <w:r w:rsidRPr="00C52787">
        <w:rPr>
          <w:rFonts w:cs="Frutiger 55 Roman"/>
          <w:bCs/>
          <w:sz w:val="50"/>
          <w:szCs w:val="50"/>
        </w:rPr>
        <w:t>Dossier de prensa</w:t>
      </w:r>
    </w:p>
    <w:p w:rsidR="001C2E33" w:rsidRPr="00C52787" w:rsidRDefault="001C2E33" w:rsidP="001C2E33">
      <w:pPr>
        <w:rPr>
          <w:rFonts w:ascii="Arial" w:hAnsi="Arial" w:cs="Arial"/>
          <w:b/>
          <w:bCs/>
          <w:color w:val="0000FF"/>
        </w:rPr>
      </w:pPr>
    </w:p>
    <w:p w:rsidR="001C2E33" w:rsidRPr="00C52787" w:rsidRDefault="00F944D8" w:rsidP="001C2E33">
      <w:pPr>
        <w:pStyle w:val="SUBTITULOMICHELIN"/>
        <w:spacing w:after="240"/>
        <w:jc w:val="center"/>
        <w:rPr>
          <w:rFonts w:cs="Frutiger 55 Roman"/>
          <w:bCs/>
          <w:szCs w:val="28"/>
        </w:rPr>
      </w:pPr>
      <w:r>
        <w:rPr>
          <w:rFonts w:cs="Frutiger 55 Roman"/>
          <w:bCs/>
          <w:szCs w:val="28"/>
        </w:rPr>
        <w:t>Junio</w:t>
      </w:r>
      <w:r w:rsidR="005552DA" w:rsidRPr="00C52787">
        <w:rPr>
          <w:rFonts w:cs="Frutiger 55 Roman"/>
          <w:bCs/>
          <w:szCs w:val="28"/>
        </w:rPr>
        <w:t xml:space="preserve"> de</w:t>
      </w:r>
      <w:r w:rsidR="001C2E33" w:rsidRPr="00C52787">
        <w:rPr>
          <w:rFonts w:cs="Frutiger 55 Roman"/>
          <w:bCs/>
          <w:szCs w:val="28"/>
        </w:rPr>
        <w:t xml:space="preserve"> 2013</w:t>
      </w:r>
    </w:p>
    <w:p w:rsidR="001C2E33" w:rsidRPr="00C52787" w:rsidRDefault="001C2E33" w:rsidP="001C2E33">
      <w:pPr>
        <w:rPr>
          <w:rFonts w:ascii="Arial" w:hAnsi="Arial" w:cs="Arial"/>
          <w:b/>
          <w:bCs/>
        </w:rPr>
      </w:pPr>
    </w:p>
    <w:p w:rsidR="001C2E33" w:rsidRPr="00C52787" w:rsidRDefault="001C2E33" w:rsidP="001C2E33">
      <w:pPr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EF04D0" w:rsidP="001C2E33">
      <w:pPr>
        <w:jc w:val="center"/>
        <w:rPr>
          <w:rFonts w:ascii="Arial" w:hAnsi="Arial" w:cs="Arial"/>
        </w:rPr>
      </w:pPr>
      <w:r w:rsidRPr="00C5278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9321800</wp:posOffset>
            </wp:positionV>
            <wp:extent cx="7887335" cy="1371600"/>
            <wp:effectExtent l="25400" t="0" r="12065" b="0"/>
            <wp:wrapNone/>
            <wp:docPr id="7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021427" w:rsidP="001C2E33">
      <w:pPr>
        <w:jc w:val="center"/>
        <w:rPr>
          <w:rFonts w:ascii="Arial" w:hAnsi="Arial" w:cs="Arial"/>
        </w:rPr>
      </w:pPr>
      <w:r w:rsidRPr="00021427">
        <w:rPr>
          <w:rFonts w:ascii="Arial" w:hAnsi="Arial" w:cs="Arial"/>
          <w:noProof/>
        </w:rPr>
        <w:pict>
          <v:rect id="Rectangle 7" o:spid="_x0000_s2120" style="position:absolute;left:0;text-align:left;margin-left:-90pt;margin-top:726.75pt;width:603pt;height:118.1pt;z-index:251664384;visibility:visible;mso-wrap-edited:f;mso-position-vertical-relative:page;v-text-anchor:middle" wrapcoords="-27 0 -27 21324 21600 21324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" fillcolor="white [3212]" stroked="f" strokeweight="2pt">
            <v:fill opacity="55769f"/>
            <w10:wrap anchory="page"/>
          </v:rect>
        </w:pict>
      </w: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</w:rPr>
      </w:pPr>
    </w:p>
    <w:p w:rsidR="001C2E33" w:rsidRPr="00C52787" w:rsidRDefault="001C2E33" w:rsidP="001C2E33">
      <w:pPr>
        <w:jc w:val="center"/>
        <w:rPr>
          <w:rFonts w:ascii="Arial" w:hAnsi="Arial" w:cs="Arial"/>
          <w:b/>
        </w:rPr>
      </w:pPr>
    </w:p>
    <w:p w:rsidR="001C2E33" w:rsidRPr="00C52787" w:rsidRDefault="001C2E33" w:rsidP="001C2E33">
      <w:pPr>
        <w:jc w:val="center"/>
        <w:rPr>
          <w:rFonts w:ascii="Arial" w:hAnsi="Arial" w:cs="Arial"/>
          <w:b/>
        </w:rPr>
      </w:pPr>
    </w:p>
    <w:p w:rsidR="001C2E33" w:rsidRPr="00C52787" w:rsidRDefault="001C2E33" w:rsidP="001C2E33">
      <w:pPr>
        <w:jc w:val="center"/>
        <w:rPr>
          <w:rFonts w:ascii="Arial" w:hAnsi="Arial" w:cs="Arial"/>
          <w:b/>
        </w:rPr>
      </w:pPr>
    </w:p>
    <w:p w:rsidR="001C2E33" w:rsidRPr="00C52787" w:rsidRDefault="001C2E33" w:rsidP="001C2E33">
      <w:pPr>
        <w:pStyle w:val="SUBTITULOMICHELIN"/>
        <w:spacing w:after="240"/>
        <w:jc w:val="center"/>
        <w:rPr>
          <w:b w:val="0"/>
          <w:color w:val="000000"/>
          <w:lang w:eastAsia="fr-FR"/>
        </w:rPr>
      </w:pPr>
      <w:r w:rsidRPr="00C52787">
        <w:rPr>
          <w:rFonts w:cs="Frutiger 55 Roman"/>
          <w:bCs/>
          <w:szCs w:val="28"/>
        </w:rPr>
        <w:t>Sumario</w:t>
      </w:r>
    </w:p>
    <w:p w:rsidR="001C2E33" w:rsidRPr="00C52787" w:rsidRDefault="001C2E33" w:rsidP="001C2E33">
      <w:pPr>
        <w:rPr>
          <w:rFonts w:ascii="Arial" w:hAnsi="Arial" w:cs="Arial"/>
        </w:rPr>
      </w:pPr>
    </w:p>
    <w:p w:rsidR="001C2E33" w:rsidRPr="00C52787" w:rsidRDefault="001C2E33" w:rsidP="001C2E33">
      <w:pPr>
        <w:rPr>
          <w:rFonts w:ascii="Arial" w:hAnsi="Arial" w:cs="Arial"/>
        </w:rPr>
      </w:pPr>
    </w:p>
    <w:p w:rsidR="001C2E33" w:rsidRPr="00C52787" w:rsidRDefault="00F322E9" w:rsidP="001C2E33">
      <w:pPr>
        <w:pStyle w:val="TextoMichelin"/>
        <w:numPr>
          <w:ilvl w:val="0"/>
          <w:numId w:val="8"/>
        </w:numPr>
        <w:spacing w:after="230"/>
        <w:jc w:val="left"/>
        <w:rPr>
          <w:sz w:val="20"/>
          <w:shd w:val="clear" w:color="auto" w:fill="FFFFFF"/>
          <w:lang w:val="es-ES_tradnl"/>
        </w:rPr>
      </w:pPr>
      <w:r w:rsidRPr="00C52787">
        <w:rPr>
          <w:b/>
          <w:sz w:val="20"/>
          <w:shd w:val="clear" w:color="auto" w:fill="FFFFFF"/>
          <w:lang w:val="es-ES_tradnl"/>
        </w:rPr>
        <w:t xml:space="preserve">La </w:t>
      </w:r>
      <w:r w:rsidR="00006B2A" w:rsidRPr="00C52787">
        <w:rPr>
          <w:b/>
          <w:sz w:val="20"/>
          <w:shd w:val="clear" w:color="auto" w:fill="FFFFFF"/>
          <w:lang w:val="es-ES_tradnl"/>
        </w:rPr>
        <w:t>temporada</w:t>
      </w:r>
      <w:r w:rsidRPr="00C52787">
        <w:rPr>
          <w:b/>
          <w:sz w:val="20"/>
          <w:shd w:val="clear" w:color="auto" w:fill="FFFFFF"/>
          <w:lang w:val="es-ES_tradnl"/>
        </w:rPr>
        <w:t xml:space="preserve"> FIA WEC 2013</w:t>
      </w:r>
      <w:r w:rsidR="00006B2A" w:rsidRPr="00C52787">
        <w:rPr>
          <w:sz w:val="20"/>
          <w:shd w:val="clear" w:color="auto" w:fill="FFFFFF"/>
          <w:lang w:val="es-ES_tradnl"/>
        </w:rPr>
        <w:t xml:space="preserve"> …</w:t>
      </w:r>
      <w:r w:rsidR="001C2E33" w:rsidRPr="00C52787">
        <w:rPr>
          <w:sz w:val="20"/>
          <w:shd w:val="clear" w:color="auto" w:fill="FFFFFF"/>
          <w:lang w:val="es-ES_tradnl"/>
        </w:rPr>
        <w:t>……</w:t>
      </w:r>
      <w:r w:rsidRPr="00C52787">
        <w:rPr>
          <w:sz w:val="20"/>
          <w:shd w:val="clear" w:color="auto" w:fill="FFFFFF"/>
          <w:lang w:val="es-ES_tradnl"/>
        </w:rPr>
        <w:t>…………………………………………………………...</w:t>
      </w:r>
      <w:r w:rsidR="001C2E33" w:rsidRPr="00C52787">
        <w:rPr>
          <w:sz w:val="20"/>
          <w:shd w:val="clear" w:color="auto" w:fill="FFFFFF"/>
          <w:lang w:val="es-ES_tradnl"/>
        </w:rPr>
        <w:t xml:space="preserve"> 3</w:t>
      </w:r>
      <w:r w:rsidR="001C2E33" w:rsidRPr="00C52787">
        <w:rPr>
          <w:sz w:val="20"/>
          <w:shd w:val="clear" w:color="auto" w:fill="FFFFFF"/>
          <w:lang w:val="es-ES_tradnl"/>
        </w:rPr>
        <w:br/>
      </w:r>
    </w:p>
    <w:p w:rsidR="001C2E33" w:rsidRPr="00C52787" w:rsidRDefault="00C52787" w:rsidP="001C2E33">
      <w:pPr>
        <w:pStyle w:val="TextoMichelin"/>
        <w:numPr>
          <w:ilvl w:val="0"/>
          <w:numId w:val="8"/>
        </w:numPr>
        <w:spacing w:after="230"/>
        <w:jc w:val="left"/>
        <w:rPr>
          <w:sz w:val="20"/>
          <w:shd w:val="clear" w:color="auto" w:fill="FFFFFF"/>
          <w:lang w:val="es-ES_tradnl"/>
        </w:rPr>
      </w:pPr>
      <w:r>
        <w:rPr>
          <w:b/>
          <w:sz w:val="20"/>
          <w:shd w:val="clear" w:color="auto" w:fill="FFFFFF"/>
          <w:lang w:val="es-ES_tradnl"/>
        </w:rPr>
        <w:t>Los neumáticos</w:t>
      </w:r>
      <w:r w:rsidR="00F322E9" w:rsidRPr="00C52787">
        <w:rPr>
          <w:b/>
          <w:sz w:val="20"/>
          <w:shd w:val="clear" w:color="auto" w:fill="FFFFFF"/>
          <w:lang w:val="es-ES_tradnl"/>
        </w:rPr>
        <w:t xml:space="preserve"> MICHELIN Endurance 2013</w:t>
      </w:r>
      <w:r w:rsidR="00F322E9" w:rsidRPr="00C52787">
        <w:rPr>
          <w:sz w:val="20"/>
          <w:shd w:val="clear" w:color="auto" w:fill="FFFFFF"/>
          <w:lang w:val="es-ES_tradnl"/>
        </w:rPr>
        <w:t xml:space="preserve"> ……</w:t>
      </w:r>
      <w:r w:rsidR="001C2E33" w:rsidRPr="00C52787">
        <w:rPr>
          <w:sz w:val="20"/>
          <w:shd w:val="clear" w:color="auto" w:fill="FFFFFF"/>
          <w:lang w:val="es-ES_tradnl"/>
        </w:rPr>
        <w:t>……….…………………….………</w:t>
      </w:r>
      <w:r w:rsidR="00734B6F">
        <w:rPr>
          <w:sz w:val="20"/>
          <w:shd w:val="clear" w:color="auto" w:fill="FFFFFF"/>
          <w:lang w:val="es-ES_tradnl"/>
        </w:rPr>
        <w:t>.</w:t>
      </w:r>
      <w:r w:rsidR="001C2E33" w:rsidRPr="00C52787">
        <w:rPr>
          <w:sz w:val="20"/>
          <w:shd w:val="clear" w:color="auto" w:fill="FFFFFF"/>
          <w:lang w:val="es-ES_tradnl"/>
        </w:rPr>
        <w:t>…… 4</w:t>
      </w:r>
      <w:r w:rsidR="001C2E33" w:rsidRPr="00C52787">
        <w:rPr>
          <w:sz w:val="20"/>
          <w:shd w:val="clear" w:color="auto" w:fill="FFFFFF"/>
          <w:lang w:val="es-ES_tradnl"/>
        </w:rPr>
        <w:br/>
      </w:r>
    </w:p>
    <w:p w:rsidR="001C2E33" w:rsidRPr="00C52787" w:rsidRDefault="00C52787" w:rsidP="001C2E33">
      <w:pPr>
        <w:pStyle w:val="TextoMichelin"/>
        <w:numPr>
          <w:ilvl w:val="0"/>
          <w:numId w:val="8"/>
        </w:numPr>
        <w:spacing w:after="230"/>
        <w:jc w:val="left"/>
        <w:rPr>
          <w:b/>
          <w:sz w:val="20"/>
          <w:shd w:val="clear" w:color="auto" w:fill="FFFFFF"/>
          <w:lang w:val="es-ES_tradnl"/>
        </w:rPr>
      </w:pPr>
      <w:r>
        <w:rPr>
          <w:b/>
          <w:sz w:val="20"/>
          <w:shd w:val="clear" w:color="auto" w:fill="FFFFFF"/>
          <w:lang w:val="es-ES_tradnl"/>
        </w:rPr>
        <w:t>El reglamento de neumáticos del</w:t>
      </w:r>
      <w:r w:rsidR="0067049D" w:rsidRPr="00C52787">
        <w:rPr>
          <w:b/>
          <w:sz w:val="20"/>
          <w:shd w:val="clear" w:color="auto" w:fill="FFFFFF"/>
          <w:lang w:val="es-ES_tradnl"/>
        </w:rPr>
        <w:t xml:space="preserve"> FIA WEC 2013</w:t>
      </w:r>
      <w:r w:rsidR="0067049D" w:rsidRPr="00C52787">
        <w:rPr>
          <w:sz w:val="20"/>
          <w:shd w:val="clear" w:color="auto" w:fill="FFFFFF"/>
          <w:lang w:val="es-ES_tradnl"/>
        </w:rPr>
        <w:t xml:space="preserve"> ………………………</w:t>
      </w:r>
      <w:r>
        <w:rPr>
          <w:sz w:val="20"/>
          <w:shd w:val="clear" w:color="auto" w:fill="FFFFFF"/>
          <w:lang w:val="es-ES_tradnl"/>
        </w:rPr>
        <w:t>…</w:t>
      </w:r>
      <w:r w:rsidR="001C2E33" w:rsidRPr="00C52787">
        <w:rPr>
          <w:sz w:val="20"/>
          <w:shd w:val="clear" w:color="auto" w:fill="FFFFFF"/>
          <w:lang w:val="es-ES_tradnl"/>
        </w:rPr>
        <w:t>……………</w:t>
      </w:r>
      <w:r w:rsidR="00734B6F">
        <w:rPr>
          <w:sz w:val="20"/>
          <w:shd w:val="clear" w:color="auto" w:fill="FFFFFF"/>
          <w:lang w:val="es-ES_tradnl"/>
        </w:rPr>
        <w:t>.</w:t>
      </w:r>
      <w:r w:rsidR="001C2E33" w:rsidRPr="00C52787">
        <w:rPr>
          <w:sz w:val="20"/>
          <w:shd w:val="clear" w:color="auto" w:fill="FFFFFF"/>
          <w:lang w:val="es-ES_tradnl"/>
        </w:rPr>
        <w:t xml:space="preserve">.…. </w:t>
      </w:r>
      <w:r w:rsidR="00CD494E">
        <w:rPr>
          <w:sz w:val="20"/>
          <w:shd w:val="clear" w:color="auto" w:fill="FFFFFF"/>
          <w:lang w:val="es-ES_tradnl"/>
        </w:rPr>
        <w:t>6</w:t>
      </w:r>
      <w:r w:rsidR="001C2E33" w:rsidRPr="00C52787">
        <w:rPr>
          <w:sz w:val="20"/>
          <w:shd w:val="clear" w:color="auto" w:fill="FFFFFF"/>
          <w:lang w:val="es-ES_tradnl"/>
        </w:rPr>
        <w:br/>
      </w:r>
    </w:p>
    <w:p w:rsidR="001C2E33" w:rsidRPr="00C52787" w:rsidRDefault="008C217B" w:rsidP="004A6AE3">
      <w:pPr>
        <w:pStyle w:val="TextoMichelin"/>
        <w:numPr>
          <w:ilvl w:val="0"/>
          <w:numId w:val="8"/>
        </w:numPr>
        <w:spacing w:after="230"/>
        <w:jc w:val="left"/>
        <w:rPr>
          <w:b/>
          <w:sz w:val="20"/>
          <w:shd w:val="clear" w:color="auto" w:fill="FFFFFF"/>
          <w:lang w:val="es-ES_tradnl"/>
        </w:rPr>
      </w:pPr>
      <w:r>
        <w:rPr>
          <w:b/>
          <w:sz w:val="20"/>
          <w:shd w:val="clear" w:color="auto" w:fill="FFFFFF"/>
          <w:lang w:val="es-ES_tradnl"/>
        </w:rPr>
        <w:t>El regreso de Michelin a la categoría</w:t>
      </w:r>
      <w:r w:rsidR="004A6AE3" w:rsidRPr="00C52787">
        <w:rPr>
          <w:b/>
          <w:sz w:val="20"/>
          <w:shd w:val="clear" w:color="auto" w:fill="FFFFFF"/>
          <w:lang w:val="es-ES_tradnl"/>
        </w:rPr>
        <w:t xml:space="preserve"> LM P2 </w:t>
      </w:r>
      <w:r w:rsidR="001C2E33" w:rsidRPr="00C52787">
        <w:rPr>
          <w:sz w:val="20"/>
          <w:shd w:val="clear" w:color="auto" w:fill="FFFFFF"/>
          <w:lang w:val="es-ES_tradnl"/>
        </w:rPr>
        <w:t>……</w:t>
      </w:r>
      <w:r w:rsidR="004A6AE3" w:rsidRPr="00C52787">
        <w:rPr>
          <w:sz w:val="20"/>
          <w:shd w:val="clear" w:color="auto" w:fill="FFFFFF"/>
          <w:lang w:val="es-ES_tradnl"/>
        </w:rPr>
        <w:t>……</w:t>
      </w:r>
      <w:r w:rsidR="001C2E33" w:rsidRPr="00C52787">
        <w:rPr>
          <w:sz w:val="20"/>
          <w:shd w:val="clear" w:color="auto" w:fill="FFFFFF"/>
          <w:lang w:val="es-ES_tradnl"/>
        </w:rPr>
        <w:t>…………</w:t>
      </w:r>
      <w:r>
        <w:rPr>
          <w:sz w:val="20"/>
          <w:shd w:val="clear" w:color="auto" w:fill="FFFFFF"/>
          <w:lang w:val="es-ES_tradnl"/>
        </w:rPr>
        <w:t>……</w:t>
      </w:r>
      <w:r w:rsidR="00394635" w:rsidRPr="00C52787">
        <w:rPr>
          <w:sz w:val="20"/>
          <w:shd w:val="clear" w:color="auto" w:fill="FFFFFF"/>
          <w:lang w:val="es-ES_tradnl"/>
        </w:rPr>
        <w:t>….</w:t>
      </w:r>
      <w:r w:rsidR="001C2E33" w:rsidRPr="00C52787">
        <w:rPr>
          <w:sz w:val="20"/>
          <w:shd w:val="clear" w:color="auto" w:fill="FFFFFF"/>
          <w:lang w:val="es-ES_tradnl"/>
        </w:rPr>
        <w:t xml:space="preserve">………………….. </w:t>
      </w:r>
      <w:r w:rsidR="00CD494E">
        <w:rPr>
          <w:sz w:val="20"/>
          <w:shd w:val="clear" w:color="auto" w:fill="FFFFFF"/>
          <w:lang w:val="es-ES_tradnl"/>
        </w:rPr>
        <w:t>8</w:t>
      </w:r>
      <w:r w:rsidR="001C2E33" w:rsidRPr="00C52787">
        <w:rPr>
          <w:sz w:val="20"/>
          <w:shd w:val="clear" w:color="auto" w:fill="FFFFFF"/>
          <w:lang w:val="es-ES_tradnl"/>
        </w:rPr>
        <w:br/>
      </w:r>
    </w:p>
    <w:p w:rsidR="001C2E33" w:rsidRPr="00C52787" w:rsidRDefault="008A433A" w:rsidP="001C2E33">
      <w:pPr>
        <w:pStyle w:val="TextoMichelin"/>
        <w:numPr>
          <w:ilvl w:val="0"/>
          <w:numId w:val="8"/>
        </w:numPr>
        <w:tabs>
          <w:tab w:val="clear" w:pos="360"/>
        </w:tabs>
        <w:spacing w:after="230"/>
        <w:jc w:val="left"/>
        <w:rPr>
          <w:sz w:val="20"/>
          <w:shd w:val="clear" w:color="auto" w:fill="FFFFFF"/>
          <w:lang w:val="es-ES_tradnl"/>
        </w:rPr>
      </w:pPr>
      <w:r>
        <w:rPr>
          <w:b/>
          <w:sz w:val="20"/>
          <w:shd w:val="clear" w:color="auto" w:fill="FFFFFF"/>
          <w:lang w:val="es-ES_tradnl"/>
        </w:rPr>
        <w:t>Los asesores técnicos de</w:t>
      </w:r>
      <w:r w:rsidRPr="00C52787">
        <w:rPr>
          <w:b/>
          <w:sz w:val="20"/>
          <w:shd w:val="clear" w:color="auto" w:fill="FFFFFF"/>
          <w:lang w:val="es-ES_tradnl"/>
        </w:rPr>
        <w:t xml:space="preserve"> Michelin </w:t>
      </w:r>
      <w:r>
        <w:rPr>
          <w:b/>
          <w:sz w:val="20"/>
          <w:shd w:val="clear" w:color="auto" w:fill="FFFFFF"/>
          <w:lang w:val="es-ES_tradnl"/>
        </w:rPr>
        <w:t>realizan análisis muy precisos</w:t>
      </w:r>
      <w:r w:rsidRPr="00C52787">
        <w:rPr>
          <w:b/>
          <w:sz w:val="20"/>
          <w:shd w:val="clear" w:color="auto" w:fill="FFFFFF"/>
          <w:lang w:val="es-ES_tradnl"/>
        </w:rPr>
        <w:t xml:space="preserve"> </w:t>
      </w:r>
      <w:r w:rsidR="00394635" w:rsidRPr="00C52787">
        <w:rPr>
          <w:sz w:val="20"/>
          <w:shd w:val="clear" w:color="auto" w:fill="FFFFFF"/>
          <w:lang w:val="es-ES_tradnl"/>
        </w:rPr>
        <w:t>…</w:t>
      </w:r>
      <w:r>
        <w:rPr>
          <w:sz w:val="20"/>
          <w:shd w:val="clear" w:color="auto" w:fill="FFFFFF"/>
          <w:lang w:val="es-ES_tradnl"/>
        </w:rPr>
        <w:t>………..</w:t>
      </w:r>
      <w:r w:rsidR="001C2E33" w:rsidRPr="00C52787">
        <w:rPr>
          <w:sz w:val="20"/>
          <w:shd w:val="clear" w:color="auto" w:fill="FFFFFF"/>
          <w:lang w:val="es-ES_tradnl"/>
        </w:rPr>
        <w:t>……</w:t>
      </w:r>
      <w:r w:rsidR="00734B6F">
        <w:rPr>
          <w:sz w:val="20"/>
          <w:shd w:val="clear" w:color="auto" w:fill="FFFFFF"/>
          <w:lang w:val="es-ES_tradnl"/>
        </w:rPr>
        <w:t>..</w:t>
      </w:r>
      <w:r w:rsidR="001C2E33" w:rsidRPr="00C52787">
        <w:rPr>
          <w:sz w:val="20"/>
          <w:shd w:val="clear" w:color="auto" w:fill="FFFFFF"/>
          <w:lang w:val="es-ES_tradnl"/>
        </w:rPr>
        <w:t xml:space="preserve">…. </w:t>
      </w:r>
      <w:r w:rsidR="00F35AF5">
        <w:rPr>
          <w:sz w:val="20"/>
          <w:shd w:val="clear" w:color="auto" w:fill="FFFFFF"/>
          <w:lang w:val="es-ES_tradnl"/>
        </w:rPr>
        <w:t>9</w:t>
      </w:r>
      <w:r w:rsidR="001C2E33" w:rsidRPr="00C52787">
        <w:rPr>
          <w:sz w:val="20"/>
          <w:shd w:val="clear" w:color="auto" w:fill="FFFFFF"/>
          <w:lang w:val="es-ES_tradnl"/>
        </w:rPr>
        <w:br/>
      </w:r>
    </w:p>
    <w:p w:rsidR="001C2E33" w:rsidRPr="00C52787" w:rsidRDefault="001C2E33" w:rsidP="001C2E33">
      <w:pPr>
        <w:pStyle w:val="TextoMichelin"/>
        <w:numPr>
          <w:ilvl w:val="0"/>
          <w:numId w:val="8"/>
        </w:numPr>
        <w:tabs>
          <w:tab w:val="clear" w:pos="360"/>
        </w:tabs>
        <w:spacing w:after="230"/>
        <w:jc w:val="left"/>
        <w:rPr>
          <w:rFonts w:cs="Arial"/>
          <w:lang w:val="es-ES_tradnl"/>
        </w:rPr>
      </w:pPr>
      <w:r w:rsidRPr="00C52787">
        <w:rPr>
          <w:b/>
          <w:shd w:val="clear" w:color="auto" w:fill="FFFFFF"/>
          <w:lang w:val="es-ES_tradnl"/>
        </w:rPr>
        <w:t>Anexos:</w:t>
      </w:r>
      <w:r w:rsidRPr="00C52787">
        <w:rPr>
          <w:shd w:val="clear" w:color="auto" w:fill="FFFFFF"/>
          <w:lang w:val="es-ES_tradnl"/>
        </w:rPr>
        <w:t xml:space="preserve"> </w:t>
      </w:r>
      <w:r w:rsidRPr="00C52787">
        <w:rPr>
          <w:shd w:val="clear" w:color="auto" w:fill="FFFFFF"/>
          <w:lang w:val="es-ES_tradnl"/>
        </w:rPr>
        <w:br/>
      </w:r>
      <w:r w:rsidRPr="00C52787">
        <w:rPr>
          <w:lang w:val="es-ES_tradnl"/>
        </w:rPr>
        <w:t xml:space="preserve">Michelin, en síntesis ……………………………..…………………….…………………… </w:t>
      </w:r>
      <w:r w:rsidR="00F35AF5">
        <w:rPr>
          <w:lang w:val="es-ES_tradnl"/>
        </w:rPr>
        <w:t>10</w:t>
      </w:r>
      <w:r w:rsidRPr="00C52787">
        <w:rPr>
          <w:lang w:val="es-ES_tradnl"/>
        </w:rPr>
        <w:br/>
        <w:t>Algunas cifras clave sobre el Grupo Michelin .………………………</w:t>
      </w:r>
      <w:r w:rsidR="00734B6F">
        <w:rPr>
          <w:lang w:val="es-ES_tradnl"/>
        </w:rPr>
        <w:t>..</w:t>
      </w:r>
      <w:r w:rsidR="00F35AF5">
        <w:rPr>
          <w:lang w:val="es-ES_tradnl"/>
        </w:rPr>
        <w:t>……….………...</w:t>
      </w:r>
      <w:r w:rsidRPr="00C52787">
        <w:rPr>
          <w:lang w:val="es-ES_tradnl"/>
        </w:rPr>
        <w:t xml:space="preserve">. </w:t>
      </w:r>
      <w:r w:rsidR="00F35AF5">
        <w:rPr>
          <w:lang w:val="es-ES_tradnl"/>
        </w:rPr>
        <w:t>12</w:t>
      </w:r>
    </w:p>
    <w:p w:rsidR="001C2E33" w:rsidRPr="00C52787" w:rsidRDefault="001C2E33" w:rsidP="001C2E33">
      <w:pPr>
        <w:rPr>
          <w:rFonts w:ascii="Arial" w:hAnsi="Arial" w:cs="Arial"/>
          <w:sz w:val="28"/>
        </w:rPr>
      </w:pPr>
    </w:p>
    <w:p w:rsidR="001C2E33" w:rsidRPr="00C52787" w:rsidRDefault="001C2E33" w:rsidP="001C2E33">
      <w:pPr>
        <w:rPr>
          <w:rFonts w:ascii="Arial" w:hAnsi="Arial" w:cs="Arial"/>
          <w:sz w:val="28"/>
        </w:rPr>
      </w:pPr>
    </w:p>
    <w:p w:rsidR="001C2E33" w:rsidRPr="00C52787" w:rsidRDefault="001C2E33" w:rsidP="001C2E33">
      <w:pPr>
        <w:rPr>
          <w:rFonts w:ascii="Arial" w:hAnsi="Arial" w:cs="Arial"/>
          <w:b/>
        </w:rPr>
      </w:pPr>
    </w:p>
    <w:p w:rsidR="001C2E33" w:rsidRPr="00C52787" w:rsidRDefault="009F7A44" w:rsidP="001C2E33">
      <w:pPr>
        <w:pStyle w:val="titulocapitulodossier"/>
        <w:rPr>
          <w:rFonts w:cs="Arial"/>
          <w:lang w:val="es-ES_tradnl"/>
        </w:rPr>
      </w:pPr>
      <w:r>
        <w:rPr>
          <w:rFonts w:cs="Arial"/>
          <w:lang w:val="es-ES_tradnl"/>
        </w:rPr>
        <w:br w:type="column"/>
      </w:r>
      <w:r>
        <w:rPr>
          <w:rFonts w:cs="Arial"/>
          <w:lang w:val="es-ES_tradnl"/>
        </w:rPr>
        <w:br/>
      </w:r>
      <w:r w:rsidR="00F34216" w:rsidRPr="00F34216">
        <w:rPr>
          <w:rFonts w:cs="Arial"/>
          <w:lang w:val="es-ES_tradnl"/>
        </w:rPr>
        <w:t>La temporada</w:t>
      </w:r>
      <w:r w:rsidR="00F34216">
        <w:rPr>
          <w:rFonts w:cs="Arial"/>
          <w:lang w:val="es-ES_tradnl"/>
        </w:rPr>
        <w:t xml:space="preserve"> FIA WEC 201</w:t>
      </w:r>
      <w:r w:rsidR="004932EE" w:rsidRPr="00C52787">
        <w:rPr>
          <w:rFonts w:cs="Arial"/>
          <w:lang w:val="es-ES_tradnl"/>
        </w:rPr>
        <w:t>3</w:t>
      </w:r>
    </w:p>
    <w:p w:rsidR="001B61A5" w:rsidRDefault="00AC50A3" w:rsidP="00AC50A3">
      <w:pPr>
        <w:pStyle w:val="TextoMichelin"/>
        <w:spacing w:after="230"/>
        <w:rPr>
          <w:shd w:val="clear" w:color="auto" w:fill="FFFFFF"/>
          <w:lang w:val="es-ES_tradnl"/>
        </w:rPr>
      </w:pPr>
      <w:r w:rsidRPr="00C52787">
        <w:rPr>
          <w:shd w:val="clear" w:color="auto" w:fill="FFFFFF"/>
          <w:lang w:val="es-ES_tradnl"/>
        </w:rPr>
        <w:t xml:space="preserve">La </w:t>
      </w:r>
      <w:r w:rsidR="001B61A5">
        <w:rPr>
          <w:shd w:val="clear" w:color="auto" w:fill="FFFFFF"/>
          <w:lang w:val="es-ES_tradnl"/>
        </w:rPr>
        <w:t>temporada del</w:t>
      </w:r>
      <w:r w:rsidRPr="00C52787">
        <w:rPr>
          <w:shd w:val="clear" w:color="auto" w:fill="FFFFFF"/>
          <w:lang w:val="es-ES_tradnl"/>
        </w:rPr>
        <w:t xml:space="preserve"> </w:t>
      </w:r>
      <w:r w:rsidR="001B61A5">
        <w:rPr>
          <w:shd w:val="clear" w:color="auto" w:fill="FFFFFF"/>
          <w:lang w:val="es-ES_tradnl"/>
        </w:rPr>
        <w:t xml:space="preserve">Campeonato del Mundo </w:t>
      </w:r>
      <w:r w:rsidRPr="00C52787">
        <w:rPr>
          <w:shd w:val="clear" w:color="auto" w:fill="FFFFFF"/>
          <w:lang w:val="es-ES_tradnl"/>
        </w:rPr>
        <w:t xml:space="preserve">FIA </w:t>
      </w:r>
      <w:r w:rsidR="001B61A5">
        <w:rPr>
          <w:shd w:val="clear" w:color="auto" w:fill="FFFFFF"/>
          <w:lang w:val="es-ES_tradnl"/>
        </w:rPr>
        <w:t>Endurance</w:t>
      </w:r>
      <w:r w:rsidRPr="00C52787">
        <w:rPr>
          <w:shd w:val="clear" w:color="auto" w:fill="FFFFFF"/>
          <w:lang w:val="es-ES_tradnl"/>
        </w:rPr>
        <w:t xml:space="preserve"> 2013</w:t>
      </w:r>
      <w:r w:rsidR="001B61A5">
        <w:rPr>
          <w:shd w:val="clear" w:color="auto" w:fill="FFFFFF"/>
          <w:lang w:val="es-ES_tradnl"/>
        </w:rPr>
        <w:t xml:space="preserve"> (WEC, en sus siglas en inglés)</w:t>
      </w:r>
      <w:r w:rsidRPr="00C52787">
        <w:rPr>
          <w:shd w:val="clear" w:color="auto" w:fill="FFFFFF"/>
          <w:lang w:val="es-ES_tradnl"/>
        </w:rPr>
        <w:t xml:space="preserve"> </w:t>
      </w:r>
      <w:r w:rsidR="001B61A5">
        <w:rPr>
          <w:shd w:val="clear" w:color="auto" w:fill="FFFFFF"/>
          <w:lang w:val="es-ES_tradnl"/>
        </w:rPr>
        <w:t xml:space="preserve">se </w:t>
      </w:r>
      <w:r w:rsidR="00752888">
        <w:rPr>
          <w:shd w:val="clear" w:color="auto" w:fill="FFFFFF"/>
          <w:lang w:val="es-ES_tradnl"/>
        </w:rPr>
        <w:t>presenta llena de n</w:t>
      </w:r>
      <w:r w:rsidR="000C0607">
        <w:rPr>
          <w:shd w:val="clear" w:color="auto" w:fill="FFFFFF"/>
          <w:lang w:val="es-ES_tradnl"/>
        </w:rPr>
        <w:t xml:space="preserve">ovedades tecnológicas. Para todos los implicados en la disciplina, este año debe servir también como </w:t>
      </w:r>
      <w:r w:rsidR="004868A5">
        <w:rPr>
          <w:shd w:val="clear" w:color="auto" w:fill="FFFFFF"/>
          <w:lang w:val="es-ES_tradnl"/>
        </w:rPr>
        <w:t>“</w:t>
      </w:r>
      <w:r w:rsidR="000C0607">
        <w:rPr>
          <w:shd w:val="clear" w:color="auto" w:fill="FFFFFF"/>
          <w:lang w:val="es-ES_tradnl"/>
        </w:rPr>
        <w:t>transición”</w:t>
      </w:r>
      <w:r w:rsidR="004868A5">
        <w:rPr>
          <w:shd w:val="clear" w:color="auto" w:fill="FFFFFF"/>
          <w:lang w:val="es-ES_tradnl"/>
        </w:rPr>
        <w:t xml:space="preserve"> para prepararse para las novedades del reglamento de 2014. Las nuevas normas </w:t>
      </w:r>
      <w:r w:rsidR="00482500">
        <w:rPr>
          <w:shd w:val="clear" w:color="auto" w:fill="FFFFFF"/>
          <w:lang w:val="es-ES_tradnl"/>
        </w:rPr>
        <w:t>son especialmente ambiciosas</w:t>
      </w:r>
      <w:r w:rsidR="00326B61">
        <w:rPr>
          <w:shd w:val="clear" w:color="auto" w:fill="FFFFFF"/>
          <w:lang w:val="es-ES_tradnl"/>
        </w:rPr>
        <w:t xml:space="preserve"> en el plano técnico</w:t>
      </w:r>
      <w:r w:rsidR="00302852">
        <w:rPr>
          <w:shd w:val="clear" w:color="auto" w:fill="FFFFFF"/>
          <w:lang w:val="es-ES_tradnl"/>
        </w:rPr>
        <w:t>, pero muy pertinentes para los desafíos de la movilidad. Su aplicación</w:t>
      </w:r>
      <w:r w:rsidR="005D77E0">
        <w:rPr>
          <w:shd w:val="clear" w:color="auto" w:fill="FFFFFF"/>
          <w:lang w:val="es-ES_tradnl"/>
        </w:rPr>
        <w:t xml:space="preserve"> transformará el diseño de los vehículos </w:t>
      </w:r>
      <w:r w:rsidR="00EE2A92">
        <w:rPr>
          <w:shd w:val="clear" w:color="auto" w:fill="FFFFFF"/>
          <w:lang w:val="es-ES_tradnl"/>
        </w:rPr>
        <w:t>y</w:t>
      </w:r>
      <w:r w:rsidR="005D77E0">
        <w:rPr>
          <w:shd w:val="clear" w:color="auto" w:fill="FFFFFF"/>
          <w:lang w:val="es-ES_tradnl"/>
        </w:rPr>
        <w:t xml:space="preserve"> el desarrollo de los neumáticos.</w:t>
      </w:r>
    </w:p>
    <w:p w:rsidR="005D77E0" w:rsidRDefault="002C78F4" w:rsidP="00AC50A3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La prioridad de Michelin es apoyar a sus socios en este nuevo reto tecnológico, que consi</w:t>
      </w:r>
      <w:r w:rsidR="006B75A5">
        <w:rPr>
          <w:shd w:val="clear" w:color="auto" w:fill="FFFFFF"/>
          <w:lang w:val="es-ES_tradnl"/>
        </w:rPr>
        <w:t>ste en gestionar la cantidad de energía asign</w:t>
      </w:r>
      <w:r w:rsidR="00293BF0">
        <w:rPr>
          <w:shd w:val="clear" w:color="auto" w:fill="FFFFFF"/>
          <w:lang w:val="es-ES_tradnl"/>
        </w:rPr>
        <w:t>ada para cada vuelta de carrera. La eficienc</w:t>
      </w:r>
      <w:r w:rsidR="001D6BB7">
        <w:rPr>
          <w:shd w:val="clear" w:color="auto" w:fill="FFFFFF"/>
          <w:lang w:val="es-ES_tradnl"/>
        </w:rPr>
        <w:t xml:space="preserve">ia energética de los coches que participan en el FIA WEC se basa, entre otros, en dos parámetros fundamentales: su peso y su </w:t>
      </w:r>
      <w:r w:rsidR="007F2312">
        <w:rPr>
          <w:shd w:val="clear" w:color="auto" w:fill="FFFFFF"/>
          <w:lang w:val="es-ES_tradnl"/>
        </w:rPr>
        <w:t xml:space="preserve">resistencia aerodinámica. </w:t>
      </w:r>
    </w:p>
    <w:p w:rsidR="007F2312" w:rsidRDefault="007F2312" w:rsidP="00AC50A3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Los neumáticos</w:t>
      </w:r>
      <w:r w:rsidR="00C44955">
        <w:rPr>
          <w:shd w:val="clear" w:color="auto" w:fill="FFFFFF"/>
          <w:lang w:val="es-ES_tradnl"/>
        </w:rPr>
        <w:t xml:space="preserve"> contribuyen</w:t>
      </w:r>
      <w:r>
        <w:rPr>
          <w:shd w:val="clear" w:color="auto" w:fill="FFFFFF"/>
          <w:lang w:val="es-ES_tradnl"/>
        </w:rPr>
        <w:t xml:space="preserve"> activamente </w:t>
      </w:r>
      <w:r w:rsidR="00C44955">
        <w:rPr>
          <w:shd w:val="clear" w:color="auto" w:fill="FFFFFF"/>
          <w:lang w:val="es-ES_tradnl"/>
        </w:rPr>
        <w:t xml:space="preserve">a </w:t>
      </w:r>
      <w:r>
        <w:rPr>
          <w:shd w:val="clear" w:color="auto" w:fill="FFFFFF"/>
          <w:lang w:val="es-ES_tradnl"/>
        </w:rPr>
        <w:t>la eficiencia del vehículo, trabajando</w:t>
      </w:r>
      <w:r w:rsidR="00B2766C">
        <w:rPr>
          <w:shd w:val="clear" w:color="auto" w:fill="FFFFFF"/>
          <w:lang w:val="es-ES_tradnl"/>
        </w:rPr>
        <w:t xml:space="preserve"> en perfecta sinergia con la suspensión.</w:t>
      </w:r>
      <w:r w:rsidR="00C44955">
        <w:rPr>
          <w:shd w:val="clear" w:color="auto" w:fill="FFFFFF"/>
          <w:lang w:val="es-ES_tradnl"/>
        </w:rPr>
        <w:t xml:space="preserve"> Deben </w:t>
      </w:r>
      <w:r w:rsidR="003E758C">
        <w:rPr>
          <w:shd w:val="clear" w:color="auto" w:fill="FFFFFF"/>
          <w:lang w:val="es-ES_tradnl"/>
        </w:rPr>
        <w:t>soportar</w:t>
      </w:r>
      <w:r w:rsidR="006934F0">
        <w:rPr>
          <w:shd w:val="clear" w:color="auto" w:fill="FFFFFF"/>
          <w:lang w:val="es-ES_tradnl"/>
        </w:rPr>
        <w:t xml:space="preserve"> no sólo el peso del coche, sino también</w:t>
      </w:r>
      <w:r w:rsidR="00F86817">
        <w:rPr>
          <w:shd w:val="clear" w:color="auto" w:fill="FFFFFF"/>
          <w:lang w:val="es-ES_tradnl"/>
        </w:rPr>
        <w:t xml:space="preserve"> las enormes cargas aerodinámicas de los vehículos en carrera –que puede</w:t>
      </w:r>
      <w:r w:rsidR="007B5264">
        <w:rPr>
          <w:shd w:val="clear" w:color="auto" w:fill="FFFFFF"/>
          <w:lang w:val="es-ES_tradnl"/>
        </w:rPr>
        <w:t>n</w:t>
      </w:r>
      <w:r w:rsidR="00F86817">
        <w:rPr>
          <w:shd w:val="clear" w:color="auto" w:fill="FFFFFF"/>
          <w:lang w:val="es-ES_tradnl"/>
        </w:rPr>
        <w:t xml:space="preserve"> suponer hasta tres veces el propio peso del coche–</w:t>
      </w:r>
      <w:r w:rsidR="007C775D">
        <w:rPr>
          <w:shd w:val="clear" w:color="auto" w:fill="FFFFFF"/>
          <w:lang w:val="es-ES_tradnl"/>
        </w:rPr>
        <w:t>, así como aceleraciones laterales y longitudinales extremas.</w:t>
      </w:r>
    </w:p>
    <w:p w:rsidR="007C775D" w:rsidRDefault="007C775D" w:rsidP="00AC50A3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El éxito del trabajo llevado a cabo por Michelin para crear una armonía perfecta entre los neumáticos y el vehículo reside en la capacidad de </w:t>
      </w:r>
      <w:r w:rsidR="002E74EB">
        <w:rPr>
          <w:shd w:val="clear" w:color="auto" w:fill="FFFFFF"/>
          <w:lang w:val="es-ES_tradnl"/>
        </w:rPr>
        <w:t>sus</w:t>
      </w:r>
      <w:r>
        <w:rPr>
          <w:shd w:val="clear" w:color="auto" w:fill="FFFFFF"/>
          <w:lang w:val="es-ES_tradnl"/>
        </w:rPr>
        <w:t xml:space="preserve"> desarrolladores para diseñar neumáticos muy resistentes, con grandes prestaciones y con una duración lo más prolongada posible. </w:t>
      </w:r>
      <w:r w:rsidR="00186812" w:rsidRPr="00186812">
        <w:rPr>
          <w:shd w:val="clear" w:color="auto" w:fill="FFFFFF"/>
          <w:lang w:val="es-ES_tradnl"/>
        </w:rPr>
        <w:t xml:space="preserve">Unas propiedades antagónicas que es necesario combinar </w:t>
      </w:r>
      <w:r w:rsidR="00186812">
        <w:rPr>
          <w:shd w:val="clear" w:color="auto" w:fill="FFFFFF"/>
          <w:lang w:val="es-ES_tradnl"/>
        </w:rPr>
        <w:t>medi</w:t>
      </w:r>
      <w:r w:rsidR="00F24319">
        <w:rPr>
          <w:shd w:val="clear" w:color="auto" w:fill="FFFFFF"/>
          <w:lang w:val="es-ES_tradnl"/>
        </w:rPr>
        <w:t>a</w:t>
      </w:r>
      <w:r w:rsidR="00186812">
        <w:rPr>
          <w:shd w:val="clear" w:color="auto" w:fill="FFFFFF"/>
          <w:lang w:val="es-ES_tradnl"/>
        </w:rPr>
        <w:t>nte</w:t>
      </w:r>
      <w:r w:rsidR="00186812" w:rsidRPr="00186812">
        <w:rPr>
          <w:shd w:val="clear" w:color="auto" w:fill="FFFFFF"/>
          <w:lang w:val="es-ES_tradnl"/>
        </w:rPr>
        <w:t xml:space="preserve"> la tecnología, principio que está en el centro del conjunto de actividades de Investigación y Desarrollo del Grupo y que se denomina </w:t>
      </w:r>
      <w:r w:rsidR="00CF136D" w:rsidRPr="00874489">
        <w:rPr>
          <w:i/>
          <w:shd w:val="clear" w:color="auto" w:fill="FFFFFF"/>
          <w:lang w:val="es-ES_tradnl"/>
        </w:rPr>
        <w:t xml:space="preserve">MICHELIN </w:t>
      </w:r>
      <w:r w:rsidR="00186812" w:rsidRPr="00874489">
        <w:rPr>
          <w:i/>
          <w:shd w:val="clear" w:color="auto" w:fill="FFFFFF"/>
          <w:lang w:val="es-ES_tradnl"/>
        </w:rPr>
        <w:t>Total Performance</w:t>
      </w:r>
      <w:r w:rsidR="00186812" w:rsidRPr="00186812">
        <w:rPr>
          <w:shd w:val="clear" w:color="auto" w:fill="FFFFFF"/>
          <w:lang w:val="es-ES_tradnl"/>
        </w:rPr>
        <w:t>.</w:t>
      </w:r>
    </w:p>
    <w:p w:rsidR="00B71D9B" w:rsidRDefault="00B71D9B" w:rsidP="00AC50A3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Actualmente, Michelin dispone de unos conocimientos sin igual</w:t>
      </w:r>
      <w:r w:rsidR="005A0E61">
        <w:rPr>
          <w:shd w:val="clear" w:color="auto" w:fill="FFFFFF"/>
          <w:lang w:val="es-ES_tradnl"/>
        </w:rPr>
        <w:t xml:space="preserve">, adquiridos gracias al compromiso del Grupo con la competición automovilística. </w:t>
      </w:r>
      <w:r w:rsidR="00F13E4D">
        <w:rPr>
          <w:shd w:val="clear" w:color="auto" w:fill="FFFFFF"/>
          <w:lang w:val="es-ES_tradnl"/>
        </w:rPr>
        <w:t>A lo largo de las últimas tres temporadas</w:t>
      </w:r>
      <w:r w:rsidR="00E314DB">
        <w:rPr>
          <w:shd w:val="clear" w:color="auto" w:fill="FFFFFF"/>
          <w:lang w:val="es-ES_tradnl"/>
        </w:rPr>
        <w:t xml:space="preserve"> en Endurance</w:t>
      </w:r>
      <w:r w:rsidR="00A85EA9">
        <w:rPr>
          <w:shd w:val="clear" w:color="auto" w:fill="FFFFFF"/>
          <w:lang w:val="es-ES_tradnl"/>
        </w:rPr>
        <w:t xml:space="preserve">, </w:t>
      </w:r>
      <w:r w:rsidR="00177EE8">
        <w:rPr>
          <w:shd w:val="clear" w:color="auto" w:fill="FFFFFF"/>
          <w:lang w:val="es-ES_tradnl"/>
        </w:rPr>
        <w:t xml:space="preserve">Michelin ha conseguido resultados </w:t>
      </w:r>
      <w:r w:rsidR="00B95450">
        <w:rPr>
          <w:shd w:val="clear" w:color="auto" w:fill="FFFFFF"/>
          <w:lang w:val="es-ES_tradnl"/>
        </w:rPr>
        <w:t xml:space="preserve">fundamentales: en las 24 Horas de Le Mans 2011, el </w:t>
      </w:r>
      <w:r w:rsidR="00B95450" w:rsidRPr="00C52787">
        <w:rPr>
          <w:shd w:val="clear" w:color="auto" w:fill="FFFFFF"/>
          <w:lang w:val="es-ES_tradnl"/>
        </w:rPr>
        <w:t>AUDI R18</w:t>
      </w:r>
      <w:r w:rsidR="00B95450">
        <w:rPr>
          <w:shd w:val="clear" w:color="auto" w:fill="FFFFFF"/>
          <w:lang w:val="es-ES_tradnl"/>
        </w:rPr>
        <w:t xml:space="preserve"> vencedor de la carrera recorrió 750 kilómetros, que equivalen a cinco relevos, con un mismo juego de neumáticos, a más de </w:t>
      </w:r>
      <w:r w:rsidR="008906A7">
        <w:rPr>
          <w:shd w:val="clear" w:color="auto" w:fill="FFFFFF"/>
          <w:lang w:val="es-ES_tradnl"/>
        </w:rPr>
        <w:t>220 km/h de velocidad media.</w:t>
      </w:r>
    </w:p>
    <w:p w:rsidR="008906A7" w:rsidRDefault="00AC50A3" w:rsidP="00AC50A3">
      <w:pPr>
        <w:pStyle w:val="TextoMichelin"/>
        <w:spacing w:after="230"/>
        <w:rPr>
          <w:shd w:val="clear" w:color="auto" w:fill="FFFFFF"/>
          <w:lang w:val="es-ES_tradnl"/>
        </w:rPr>
      </w:pPr>
      <w:r w:rsidRPr="00C52787">
        <w:rPr>
          <w:shd w:val="clear" w:color="auto" w:fill="FFFFFF"/>
          <w:lang w:val="es-ES_tradnl"/>
        </w:rPr>
        <w:t xml:space="preserve">En 2012, </w:t>
      </w:r>
      <w:r w:rsidR="00EE0EE9">
        <w:rPr>
          <w:shd w:val="clear" w:color="auto" w:fill="FFFFFF"/>
          <w:lang w:val="es-ES_tradnl"/>
        </w:rPr>
        <w:t>el diseño integral con</w:t>
      </w:r>
      <w:r w:rsidR="00457048">
        <w:rPr>
          <w:shd w:val="clear" w:color="auto" w:fill="FFFFFF"/>
          <w:lang w:val="es-ES_tradnl"/>
        </w:rPr>
        <w:t xml:space="preserve"> herramientas de simulación</w:t>
      </w:r>
      <w:r w:rsidR="008906A7">
        <w:rPr>
          <w:shd w:val="clear" w:color="auto" w:fill="FFFFFF"/>
          <w:lang w:val="es-ES_tradnl"/>
        </w:rPr>
        <w:t xml:space="preserve"> de unos neumáticos estrechos y ligeros para el NISSAN </w:t>
      </w:r>
      <w:r w:rsidR="008906A7" w:rsidRPr="00C52787">
        <w:rPr>
          <w:shd w:val="clear" w:color="auto" w:fill="FFFFFF"/>
          <w:lang w:val="es-ES_tradnl"/>
        </w:rPr>
        <w:t>DeltaWing</w:t>
      </w:r>
      <w:r w:rsidR="006967BA">
        <w:rPr>
          <w:shd w:val="clear" w:color="auto" w:fill="FFFFFF"/>
          <w:lang w:val="es-ES_tradnl"/>
        </w:rPr>
        <w:t xml:space="preserve"> permitió al Grupo desarrollar sus conocimientos técnicos </w:t>
      </w:r>
      <w:r w:rsidR="00431981">
        <w:rPr>
          <w:shd w:val="clear" w:color="auto" w:fill="FFFFFF"/>
          <w:lang w:val="es-ES_tradnl"/>
        </w:rPr>
        <w:t>sobre</w:t>
      </w:r>
      <w:r w:rsidR="006967BA">
        <w:rPr>
          <w:shd w:val="clear" w:color="auto" w:fill="FFFFFF"/>
          <w:lang w:val="es-ES_tradnl"/>
        </w:rPr>
        <w:t xml:space="preserve"> la relación entre la dimensión del neumático y sus prestaciones. </w:t>
      </w:r>
    </w:p>
    <w:p w:rsidR="00431981" w:rsidRDefault="00AC50A3" w:rsidP="00AC50A3">
      <w:pPr>
        <w:pStyle w:val="TextoMichelin"/>
        <w:spacing w:after="230"/>
        <w:rPr>
          <w:shd w:val="clear" w:color="auto" w:fill="FFFFFF"/>
          <w:lang w:val="es-ES_tradnl"/>
        </w:rPr>
      </w:pPr>
      <w:r w:rsidRPr="00C52787">
        <w:rPr>
          <w:shd w:val="clear" w:color="auto" w:fill="FFFFFF"/>
          <w:lang w:val="es-ES_tradnl"/>
        </w:rPr>
        <w:t>En 2013, M</w:t>
      </w:r>
      <w:r w:rsidR="00431981">
        <w:rPr>
          <w:shd w:val="clear" w:color="auto" w:fill="FFFFFF"/>
          <w:lang w:val="es-ES_tradnl"/>
        </w:rPr>
        <w:t>ichelin</w:t>
      </w:r>
      <w:r w:rsidR="007F5A08">
        <w:rPr>
          <w:shd w:val="clear" w:color="auto" w:fill="FFFFFF"/>
          <w:lang w:val="es-ES_tradnl"/>
        </w:rPr>
        <w:t xml:space="preserve"> utilizará sus conocimientos para desarrollar su gama de neumáticos Endurance 2014, </w:t>
      </w:r>
      <w:r w:rsidR="00990C6A">
        <w:rPr>
          <w:shd w:val="clear" w:color="auto" w:fill="FFFFFF"/>
          <w:lang w:val="es-ES_tradnl"/>
        </w:rPr>
        <w:t xml:space="preserve">que serán </w:t>
      </w:r>
      <w:r w:rsidR="006C62AB">
        <w:rPr>
          <w:shd w:val="clear" w:color="auto" w:fill="FFFFFF"/>
          <w:lang w:val="es-ES_tradnl"/>
        </w:rPr>
        <w:t>diseñados por primera vez con ayuda de herramientas de simulación.</w:t>
      </w:r>
      <w:r w:rsidR="00F60C82">
        <w:rPr>
          <w:shd w:val="clear" w:color="auto" w:fill="FFFFFF"/>
          <w:lang w:val="es-ES_tradnl"/>
        </w:rPr>
        <w:t xml:space="preserve"> Las sesiones de ensayos para la validación de los nuevos neumáticos están programadas para este 2013. </w:t>
      </w:r>
      <w:r w:rsidR="00063BF8">
        <w:rPr>
          <w:shd w:val="clear" w:color="auto" w:fill="FFFFFF"/>
          <w:lang w:val="es-ES_tradnl"/>
        </w:rPr>
        <w:t>Se llevarán a cabo en diferentes circuitos, en colaboración con los equipos de los socios de Michelin en todas las categorías del FIA WEC.</w:t>
      </w:r>
    </w:p>
    <w:p w:rsidR="001C2E33" w:rsidRPr="00C52787" w:rsidRDefault="001C2E33" w:rsidP="006B694A">
      <w:pPr>
        <w:pStyle w:val="titulocapitulodossier"/>
        <w:rPr>
          <w:rFonts w:ascii="Arial" w:hAnsi="Arial" w:cs="Arial"/>
          <w:b w:val="0"/>
          <w:i/>
          <w:lang w:val="es-ES_tradnl"/>
        </w:rPr>
      </w:pPr>
      <w:r w:rsidRPr="00C52787">
        <w:rPr>
          <w:rFonts w:ascii="Arial" w:hAnsi="Arial" w:cs="Arial"/>
          <w:lang w:val="es-ES_tradnl"/>
        </w:rPr>
        <w:br w:type="page"/>
      </w:r>
      <w:r w:rsidR="009F7A44">
        <w:rPr>
          <w:rFonts w:ascii="Arial" w:hAnsi="Arial" w:cs="Arial"/>
          <w:lang w:val="es-ES_tradnl"/>
        </w:rPr>
        <w:br/>
      </w:r>
      <w:r w:rsidR="00990C6A">
        <w:rPr>
          <w:rFonts w:cs="Arial"/>
          <w:lang w:val="es-ES_tradnl"/>
        </w:rPr>
        <w:t>Los neumáticos</w:t>
      </w:r>
      <w:r w:rsidR="005C2F21" w:rsidRPr="00C52787">
        <w:rPr>
          <w:rFonts w:cs="Arial"/>
          <w:lang w:val="es-ES_tradnl"/>
        </w:rPr>
        <w:t xml:space="preserve"> MICHELIN Endurance 2013</w:t>
      </w:r>
      <w:r w:rsidRPr="00C52787">
        <w:rPr>
          <w:rFonts w:cs="Arial"/>
          <w:lang w:val="es-ES_tradnl"/>
        </w:rPr>
        <w:t xml:space="preserve"> </w:t>
      </w:r>
    </w:p>
    <w:p w:rsidR="0010041A" w:rsidRDefault="0010041A" w:rsidP="006B694A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Para la temporada</w:t>
      </w:r>
      <w:r w:rsidR="006B694A" w:rsidRPr="00C52787">
        <w:rPr>
          <w:shd w:val="clear" w:color="auto" w:fill="FFFFFF"/>
          <w:lang w:val="es-ES_tradnl"/>
        </w:rPr>
        <w:t xml:space="preserve"> 2013, MICHELIN </w:t>
      </w:r>
      <w:r>
        <w:rPr>
          <w:shd w:val="clear" w:color="auto" w:fill="FFFFFF"/>
          <w:lang w:val="es-ES_tradnl"/>
        </w:rPr>
        <w:t>ha preparado nuevos neumáticos para cada categoría del FIA WEC.</w:t>
      </w:r>
      <w:r w:rsidR="00ED1F77">
        <w:rPr>
          <w:shd w:val="clear" w:color="auto" w:fill="FFFFFF"/>
          <w:lang w:val="es-ES_tradnl"/>
        </w:rPr>
        <w:t xml:space="preserve"> Unos</w:t>
      </w:r>
      <w:r>
        <w:rPr>
          <w:shd w:val="clear" w:color="auto" w:fill="FFFFFF"/>
          <w:lang w:val="es-ES_tradnl"/>
        </w:rPr>
        <w:t xml:space="preserve"> </w:t>
      </w:r>
      <w:r w:rsidR="00976193">
        <w:rPr>
          <w:shd w:val="clear" w:color="auto" w:fill="FFFFFF"/>
          <w:lang w:val="es-ES_tradnl"/>
        </w:rPr>
        <w:t>“</w:t>
      </w:r>
      <w:r w:rsidR="00ED1F77">
        <w:rPr>
          <w:shd w:val="clear" w:color="auto" w:fill="FFFFFF"/>
          <w:lang w:val="es-ES_tradnl"/>
        </w:rPr>
        <w:t>d</w:t>
      </w:r>
      <w:r w:rsidR="00976193">
        <w:rPr>
          <w:shd w:val="clear" w:color="auto" w:fill="FFFFFF"/>
          <w:lang w:val="es-ES_tradnl"/>
        </w:rPr>
        <w:t>esarrollos” que contribuyen a la actividad de Investigación y Desarrollo del Grupo.</w:t>
      </w:r>
      <w:r w:rsidR="00963561">
        <w:rPr>
          <w:shd w:val="clear" w:color="auto" w:fill="FFFFFF"/>
          <w:lang w:val="es-ES_tradnl"/>
        </w:rPr>
        <w:t xml:space="preserve"> Durante la pausa del invierno, Michelin ha realizado sesiones</w:t>
      </w:r>
      <w:r w:rsidR="00A270A4" w:rsidRPr="00A270A4">
        <w:rPr>
          <w:shd w:val="clear" w:color="auto" w:fill="FFFFFF"/>
          <w:lang w:val="es-ES_tradnl"/>
        </w:rPr>
        <w:t xml:space="preserve"> </w:t>
      </w:r>
      <w:r w:rsidR="00A270A4">
        <w:rPr>
          <w:shd w:val="clear" w:color="auto" w:fill="FFFFFF"/>
          <w:lang w:val="es-ES_tradnl"/>
        </w:rPr>
        <w:t>privadas</w:t>
      </w:r>
      <w:r w:rsidR="00963561">
        <w:rPr>
          <w:shd w:val="clear" w:color="auto" w:fill="FFFFFF"/>
          <w:lang w:val="es-ES_tradnl"/>
        </w:rPr>
        <w:t xml:space="preserve"> de ensayo con sus socios </w:t>
      </w:r>
      <w:r w:rsidR="004D6007">
        <w:rPr>
          <w:shd w:val="clear" w:color="auto" w:fill="FFFFFF"/>
          <w:lang w:val="es-ES_tradnl"/>
        </w:rPr>
        <w:t>con el objetivo de</w:t>
      </w:r>
      <w:r w:rsidR="005749E3">
        <w:rPr>
          <w:shd w:val="clear" w:color="auto" w:fill="FFFFFF"/>
          <w:lang w:val="es-ES_tradnl"/>
        </w:rPr>
        <w:t xml:space="preserve"> </w:t>
      </w:r>
      <w:r w:rsidR="00CE655C">
        <w:rPr>
          <w:shd w:val="clear" w:color="auto" w:fill="FFFFFF"/>
          <w:lang w:val="es-ES_tradnl"/>
        </w:rPr>
        <w:t>progresar</w:t>
      </w:r>
      <w:r w:rsidR="009E4C25">
        <w:rPr>
          <w:shd w:val="clear" w:color="auto" w:fill="FFFFFF"/>
          <w:lang w:val="es-ES_tradnl"/>
        </w:rPr>
        <w:t xml:space="preserve"> </w:t>
      </w:r>
      <w:r w:rsidR="00A270A4">
        <w:rPr>
          <w:shd w:val="clear" w:color="auto" w:fill="FFFFFF"/>
          <w:lang w:val="es-ES_tradnl"/>
        </w:rPr>
        <w:t xml:space="preserve">en </w:t>
      </w:r>
      <w:r w:rsidR="003C0034">
        <w:rPr>
          <w:shd w:val="clear" w:color="auto" w:fill="FFFFFF"/>
          <w:lang w:val="es-ES_tradnl"/>
        </w:rPr>
        <w:t>paralel</w:t>
      </w:r>
      <w:r w:rsidR="00A270A4">
        <w:rPr>
          <w:shd w:val="clear" w:color="auto" w:fill="FFFFFF"/>
          <w:lang w:val="es-ES_tradnl"/>
        </w:rPr>
        <w:t>o</w:t>
      </w:r>
      <w:r w:rsidR="003C0034">
        <w:rPr>
          <w:shd w:val="clear" w:color="auto" w:fill="FFFFFF"/>
          <w:lang w:val="es-ES_tradnl"/>
        </w:rPr>
        <w:t xml:space="preserve"> a</w:t>
      </w:r>
      <w:r w:rsidR="009E4C25">
        <w:rPr>
          <w:shd w:val="clear" w:color="auto" w:fill="FFFFFF"/>
          <w:lang w:val="es-ES_tradnl"/>
        </w:rPr>
        <w:t xml:space="preserve"> la evolución </w:t>
      </w:r>
      <w:r w:rsidR="004D6007">
        <w:rPr>
          <w:shd w:val="clear" w:color="auto" w:fill="FFFFFF"/>
          <w:lang w:val="es-ES_tradnl"/>
        </w:rPr>
        <w:t>de los coches</w:t>
      </w:r>
      <w:r w:rsidR="005749E3">
        <w:rPr>
          <w:shd w:val="clear" w:color="auto" w:fill="FFFFFF"/>
          <w:lang w:val="es-ES_tradnl"/>
        </w:rPr>
        <w:t xml:space="preserve">. </w:t>
      </w:r>
      <w:r w:rsidR="000E06D1">
        <w:rPr>
          <w:shd w:val="clear" w:color="auto" w:fill="FFFFFF"/>
          <w:lang w:val="es-ES_tradnl"/>
        </w:rPr>
        <w:t>Así, Michelin ha continuado trabajando en el equilibrio de prestaciones de sus neumáticos y en la mejora de</w:t>
      </w:r>
      <w:r w:rsidR="00B7564B">
        <w:rPr>
          <w:shd w:val="clear" w:color="auto" w:fill="FFFFFF"/>
          <w:lang w:val="es-ES_tradnl"/>
        </w:rPr>
        <w:t>l</w:t>
      </w:r>
      <w:r w:rsidR="000E06D1">
        <w:rPr>
          <w:shd w:val="clear" w:color="auto" w:fill="FFFFFF"/>
          <w:lang w:val="es-ES_tradnl"/>
        </w:rPr>
        <w:t xml:space="preserve"> funcionamiento </w:t>
      </w:r>
      <w:r w:rsidR="00EF28B2">
        <w:rPr>
          <w:shd w:val="clear" w:color="auto" w:fill="FFFFFF"/>
          <w:lang w:val="es-ES_tradnl"/>
        </w:rPr>
        <w:t>armon</w:t>
      </w:r>
      <w:r w:rsidR="00836F87">
        <w:rPr>
          <w:shd w:val="clear" w:color="auto" w:fill="FFFFFF"/>
          <w:lang w:val="es-ES_tradnl"/>
        </w:rPr>
        <w:t>izado</w:t>
      </w:r>
      <w:r w:rsidR="00EF28B2">
        <w:rPr>
          <w:shd w:val="clear" w:color="auto" w:fill="FFFFFF"/>
          <w:lang w:val="es-ES_tradnl"/>
        </w:rPr>
        <w:t xml:space="preserve"> con la suspensión, con la aerodinámica y con el chasis de los vehículos</w:t>
      </w:r>
      <w:r w:rsidR="006435A7">
        <w:rPr>
          <w:shd w:val="clear" w:color="auto" w:fill="FFFFFF"/>
          <w:lang w:val="es-ES_tradnl"/>
        </w:rPr>
        <w:t>.</w:t>
      </w:r>
      <w:r w:rsidR="00250237">
        <w:rPr>
          <w:shd w:val="clear" w:color="auto" w:fill="FFFFFF"/>
          <w:lang w:val="es-ES_tradnl"/>
        </w:rPr>
        <w:t xml:space="preserve"> En categoría GTE, la actividad de d</w:t>
      </w:r>
      <w:r w:rsidR="00465DE2">
        <w:rPr>
          <w:shd w:val="clear" w:color="auto" w:fill="FFFFFF"/>
          <w:lang w:val="es-ES_tradnl"/>
        </w:rPr>
        <w:t xml:space="preserve">esarrollo ha sido muy completa. Por ejemplo, </w:t>
      </w:r>
      <w:r w:rsidR="007F1678">
        <w:rPr>
          <w:shd w:val="clear" w:color="auto" w:fill="FFFFFF"/>
          <w:lang w:val="es-ES_tradnl"/>
        </w:rPr>
        <w:t xml:space="preserve">a raíz de las pruebas realizadas con algunos socios, Michelin ha decidido </w:t>
      </w:r>
      <w:r w:rsidR="00EE4691">
        <w:rPr>
          <w:shd w:val="clear" w:color="auto" w:fill="FFFFFF"/>
          <w:lang w:val="es-ES_tradnl"/>
        </w:rPr>
        <w:t>suprimir el neumático slick “blan</w:t>
      </w:r>
      <w:r w:rsidR="00B109FE">
        <w:rPr>
          <w:shd w:val="clear" w:color="auto" w:fill="FFFFFF"/>
          <w:lang w:val="es-ES_tradnl"/>
        </w:rPr>
        <w:t>do” y remplazarlo con un nuevo “medio baja temperatura”</w:t>
      </w:r>
      <w:r w:rsidR="00F7007D">
        <w:rPr>
          <w:shd w:val="clear" w:color="auto" w:fill="FFFFFF"/>
          <w:lang w:val="es-ES_tradnl"/>
        </w:rPr>
        <w:t>.</w:t>
      </w:r>
      <w:r w:rsidR="0057451A">
        <w:rPr>
          <w:shd w:val="clear" w:color="auto" w:fill="FFFFFF"/>
          <w:lang w:val="es-ES_tradnl"/>
        </w:rPr>
        <w:t xml:space="preserve"> </w:t>
      </w:r>
      <w:r w:rsidR="00194983">
        <w:rPr>
          <w:shd w:val="clear" w:color="auto" w:fill="FFFFFF"/>
          <w:lang w:val="es-ES_tradnl"/>
        </w:rPr>
        <w:t>A</w:t>
      </w:r>
      <w:r w:rsidR="0057451A">
        <w:rPr>
          <w:shd w:val="clear" w:color="auto" w:fill="FFFFFF"/>
          <w:lang w:val="es-ES_tradnl"/>
        </w:rPr>
        <w:t xml:space="preserve"> </w:t>
      </w:r>
      <w:r w:rsidR="00194983">
        <w:rPr>
          <w:shd w:val="clear" w:color="auto" w:fill="FFFFFF"/>
          <w:lang w:val="es-ES_tradnl"/>
        </w:rPr>
        <w:t xml:space="preserve">continuación, </w:t>
      </w:r>
      <w:r w:rsidR="00E70487">
        <w:rPr>
          <w:shd w:val="clear" w:color="auto" w:fill="FFFFFF"/>
          <w:lang w:val="es-ES_tradnl"/>
        </w:rPr>
        <w:t xml:space="preserve">Michelin ha mejorado el </w:t>
      </w:r>
      <w:r w:rsidR="00194983">
        <w:rPr>
          <w:shd w:val="clear" w:color="auto" w:fill="FFFFFF"/>
          <w:lang w:val="es-ES_tradnl"/>
        </w:rPr>
        <w:t xml:space="preserve">comportamiento del neumático “medio </w:t>
      </w:r>
      <w:r w:rsidR="00D231DC">
        <w:rPr>
          <w:shd w:val="clear" w:color="auto" w:fill="FFFFFF"/>
          <w:lang w:val="es-ES_tradnl"/>
        </w:rPr>
        <w:t>alta</w:t>
      </w:r>
      <w:r w:rsidR="00194983">
        <w:rPr>
          <w:shd w:val="clear" w:color="auto" w:fill="FFFFFF"/>
          <w:lang w:val="es-ES_tradnl"/>
        </w:rPr>
        <w:t xml:space="preserve"> temperatura”</w:t>
      </w:r>
      <w:r w:rsidR="00D231DC">
        <w:rPr>
          <w:shd w:val="clear" w:color="auto" w:fill="FFFFFF"/>
          <w:lang w:val="es-ES_tradnl"/>
        </w:rPr>
        <w:t xml:space="preserve"> y ha modificado el c</w:t>
      </w:r>
      <w:r w:rsidR="00E70487">
        <w:rPr>
          <w:shd w:val="clear" w:color="auto" w:fill="FFFFFF"/>
          <w:lang w:val="es-ES_tradnl"/>
        </w:rPr>
        <w:t>ompuesto d</w:t>
      </w:r>
      <w:r w:rsidR="00194983">
        <w:rPr>
          <w:shd w:val="clear" w:color="auto" w:fill="FFFFFF"/>
          <w:lang w:val="es-ES_tradnl"/>
        </w:rPr>
        <w:t xml:space="preserve">e goma del neumático slick “duro”. </w:t>
      </w:r>
      <w:r w:rsidR="00286DA4">
        <w:rPr>
          <w:shd w:val="clear" w:color="auto" w:fill="FFFFFF"/>
          <w:lang w:val="es-ES_tradnl"/>
        </w:rPr>
        <w:t>Para otros socios que dispon</w:t>
      </w:r>
      <w:r w:rsidR="00E83574">
        <w:rPr>
          <w:shd w:val="clear" w:color="auto" w:fill="FFFFFF"/>
          <w:lang w:val="es-ES_tradnl"/>
        </w:rPr>
        <w:t>e</w:t>
      </w:r>
      <w:r w:rsidR="00286DA4">
        <w:rPr>
          <w:shd w:val="clear" w:color="auto" w:fill="FFFFFF"/>
          <w:lang w:val="es-ES_tradnl"/>
        </w:rPr>
        <w:t xml:space="preserve">n este año de nuevos coches, Michelin ha desarrollado </w:t>
      </w:r>
      <w:r w:rsidR="00F7007D">
        <w:rPr>
          <w:shd w:val="clear" w:color="auto" w:fill="FFFFFF"/>
          <w:lang w:val="es-ES_tradnl"/>
        </w:rPr>
        <w:t xml:space="preserve">neumáticos </w:t>
      </w:r>
      <w:r w:rsidR="00475D55">
        <w:rPr>
          <w:shd w:val="clear" w:color="auto" w:fill="FFFFFF"/>
          <w:lang w:val="es-ES_tradnl"/>
        </w:rPr>
        <w:t>en gran parte</w:t>
      </w:r>
      <w:r w:rsidR="007F320F">
        <w:rPr>
          <w:shd w:val="clear" w:color="auto" w:fill="FFFFFF"/>
          <w:lang w:val="es-ES_tradnl"/>
        </w:rPr>
        <w:t xml:space="preserve"> </w:t>
      </w:r>
      <w:r w:rsidR="004C3A59">
        <w:rPr>
          <w:shd w:val="clear" w:color="auto" w:fill="FFFFFF"/>
          <w:lang w:val="es-ES_tradnl"/>
        </w:rPr>
        <w:t xml:space="preserve">nuevos, </w:t>
      </w:r>
      <w:r w:rsidR="007F320F">
        <w:rPr>
          <w:shd w:val="clear" w:color="auto" w:fill="FFFFFF"/>
          <w:lang w:val="es-ES_tradnl"/>
        </w:rPr>
        <w:t xml:space="preserve">con el fin de </w:t>
      </w:r>
      <w:r w:rsidR="004C3A59">
        <w:rPr>
          <w:shd w:val="clear" w:color="auto" w:fill="FFFFFF"/>
          <w:lang w:val="es-ES_tradnl"/>
        </w:rPr>
        <w:t>adaptarse</w:t>
      </w:r>
      <w:r w:rsidR="007F320F">
        <w:rPr>
          <w:shd w:val="clear" w:color="auto" w:fill="FFFFFF"/>
          <w:lang w:val="es-ES_tradnl"/>
        </w:rPr>
        <w:t xml:space="preserve"> perfectamente </w:t>
      </w:r>
      <w:r w:rsidR="004C3A59">
        <w:rPr>
          <w:shd w:val="clear" w:color="auto" w:fill="FFFFFF"/>
          <w:lang w:val="es-ES_tradnl"/>
        </w:rPr>
        <w:t>a</w:t>
      </w:r>
      <w:r w:rsidR="007F320F">
        <w:rPr>
          <w:shd w:val="clear" w:color="auto" w:fill="FFFFFF"/>
          <w:lang w:val="es-ES_tradnl"/>
        </w:rPr>
        <w:t xml:space="preserve"> las características de </w:t>
      </w:r>
      <w:r w:rsidR="004C3A59">
        <w:rPr>
          <w:shd w:val="clear" w:color="auto" w:fill="FFFFFF"/>
          <w:lang w:val="es-ES_tradnl"/>
        </w:rPr>
        <w:t>estos</w:t>
      </w:r>
      <w:r w:rsidR="007F320F">
        <w:rPr>
          <w:shd w:val="clear" w:color="auto" w:fill="FFFFFF"/>
          <w:lang w:val="es-ES_tradnl"/>
        </w:rPr>
        <w:t xml:space="preserve"> coches.</w:t>
      </w:r>
    </w:p>
    <w:p w:rsidR="00AF279B" w:rsidRDefault="00AF279B" w:rsidP="006B694A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En categoría </w:t>
      </w:r>
      <w:r w:rsidR="00E922A0">
        <w:rPr>
          <w:shd w:val="clear" w:color="auto" w:fill="FFFFFF"/>
          <w:lang w:val="es-ES_tradnl"/>
        </w:rPr>
        <w:t>LM</w:t>
      </w:r>
      <w:r w:rsidR="006B694A" w:rsidRPr="00C52787">
        <w:rPr>
          <w:shd w:val="clear" w:color="auto" w:fill="FFFFFF"/>
          <w:lang w:val="es-ES_tradnl"/>
        </w:rPr>
        <w:t>P2, M</w:t>
      </w:r>
      <w:r>
        <w:rPr>
          <w:shd w:val="clear" w:color="auto" w:fill="FFFFFF"/>
          <w:lang w:val="es-ES_tradnl"/>
        </w:rPr>
        <w:t>ichelin</w:t>
      </w:r>
      <w:r w:rsidR="002753EB">
        <w:rPr>
          <w:shd w:val="clear" w:color="auto" w:fill="FFFFFF"/>
          <w:lang w:val="es-ES_tradnl"/>
        </w:rPr>
        <w:t xml:space="preserve"> presentará nuevos neumáticos, ya que se trata de un verdadero retorno tras un año de ausencia en una categoría donde </w:t>
      </w:r>
      <w:r w:rsidR="00C47498">
        <w:rPr>
          <w:shd w:val="clear" w:color="auto" w:fill="FFFFFF"/>
          <w:lang w:val="es-ES_tradnl"/>
        </w:rPr>
        <w:t>la compet</w:t>
      </w:r>
      <w:r w:rsidR="00431F52">
        <w:rPr>
          <w:shd w:val="clear" w:color="auto" w:fill="FFFFFF"/>
          <w:lang w:val="es-ES_tradnl"/>
        </w:rPr>
        <w:t xml:space="preserve">encia </w:t>
      </w:r>
      <w:r w:rsidR="00C47498">
        <w:rPr>
          <w:shd w:val="clear" w:color="auto" w:fill="FFFFFF"/>
          <w:lang w:val="es-ES_tradnl"/>
        </w:rPr>
        <w:t>es muy</w:t>
      </w:r>
      <w:r w:rsidR="002753EB">
        <w:rPr>
          <w:shd w:val="clear" w:color="auto" w:fill="FFFFFF"/>
          <w:lang w:val="es-ES_tradnl"/>
        </w:rPr>
        <w:t xml:space="preserve"> </w:t>
      </w:r>
      <w:r w:rsidR="00431F52">
        <w:rPr>
          <w:shd w:val="clear" w:color="auto" w:fill="FFFFFF"/>
          <w:lang w:val="es-ES_tradnl"/>
        </w:rPr>
        <w:t>fuerte</w:t>
      </w:r>
      <w:r w:rsidR="00C47498">
        <w:rPr>
          <w:shd w:val="clear" w:color="auto" w:fill="FFFFFF"/>
          <w:lang w:val="es-ES_tradnl"/>
        </w:rPr>
        <w:t>.</w:t>
      </w:r>
      <w:r w:rsidR="002753EB">
        <w:rPr>
          <w:shd w:val="clear" w:color="auto" w:fill="FFFFFF"/>
          <w:lang w:val="es-ES_tradnl"/>
        </w:rPr>
        <w:t xml:space="preserve"> </w:t>
      </w:r>
    </w:p>
    <w:p w:rsidR="00615042" w:rsidRDefault="00431F52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Por último, en la categor</w:t>
      </w:r>
      <w:r w:rsidR="00E922A0">
        <w:rPr>
          <w:shd w:val="clear" w:color="auto" w:fill="FFFFFF"/>
          <w:lang w:val="es-ES_tradnl"/>
        </w:rPr>
        <w:t>ía reina LM</w:t>
      </w:r>
      <w:r>
        <w:rPr>
          <w:shd w:val="clear" w:color="auto" w:fill="FFFFFF"/>
          <w:lang w:val="es-ES_tradnl"/>
        </w:rPr>
        <w:t xml:space="preserve">P1, Michelin ha llevado a cabo un doble trabajo: adaptar los neumáticos a las evoluciones de los coches para 2013 y avanzar en el desarrollo de los neumáticos </w:t>
      </w:r>
      <w:r w:rsidR="00452F6F">
        <w:rPr>
          <w:shd w:val="clear" w:color="auto" w:fill="FFFFFF"/>
          <w:lang w:val="es-ES_tradnl"/>
        </w:rPr>
        <w:t>para 2014, más pequeños y ligeros. Los desarrolladores de Michelin Motorsport se han basado en la</w:t>
      </w:r>
      <w:r w:rsidR="00E356D5">
        <w:rPr>
          <w:shd w:val="clear" w:color="auto" w:fill="FFFFFF"/>
          <w:lang w:val="es-ES_tradnl"/>
        </w:rPr>
        <w:t>s</w:t>
      </w:r>
      <w:r w:rsidR="00452F6F">
        <w:rPr>
          <w:shd w:val="clear" w:color="auto" w:fill="FFFFFF"/>
          <w:lang w:val="es-ES_tradnl"/>
        </w:rPr>
        <w:t xml:space="preserve"> informaci</w:t>
      </w:r>
      <w:r w:rsidR="00E356D5">
        <w:rPr>
          <w:shd w:val="clear" w:color="auto" w:fill="FFFFFF"/>
          <w:lang w:val="es-ES_tradnl"/>
        </w:rPr>
        <w:t>ones</w:t>
      </w:r>
      <w:r w:rsidR="00452F6F">
        <w:rPr>
          <w:shd w:val="clear" w:color="auto" w:fill="FFFFFF"/>
          <w:lang w:val="es-ES_tradnl"/>
        </w:rPr>
        <w:t xml:space="preserve"> compartidas con los socios.</w:t>
      </w:r>
    </w:p>
    <w:p w:rsidR="00615042" w:rsidRPr="00625979" w:rsidRDefault="00920C3D" w:rsidP="00615042">
      <w:pPr>
        <w:pStyle w:val="SUBTITULOMICHELIN"/>
        <w:spacing w:after="240"/>
        <w:rPr>
          <w:rFonts w:cs="Frutiger 55 Roman"/>
          <w:bCs/>
          <w:sz w:val="28"/>
          <w:szCs w:val="28"/>
        </w:rPr>
      </w:pPr>
      <w:r w:rsidRPr="00625979">
        <w:rPr>
          <w:rFonts w:cs="Frutiger 55 Roman"/>
          <w:bCs/>
          <w:sz w:val="28"/>
          <w:szCs w:val="28"/>
        </w:rPr>
        <w:t>Los nuevos neumáticos</w:t>
      </w:r>
      <w:r w:rsidR="00615042" w:rsidRPr="00625979">
        <w:rPr>
          <w:rFonts w:cs="Frutiger 55 Roman"/>
          <w:bCs/>
          <w:sz w:val="28"/>
          <w:szCs w:val="28"/>
        </w:rPr>
        <w:t xml:space="preserve"> MICHELIN </w:t>
      </w:r>
      <w:r w:rsidRPr="00625979">
        <w:rPr>
          <w:rFonts w:cs="Frutiger 55 Roman"/>
          <w:bCs/>
          <w:sz w:val="28"/>
          <w:szCs w:val="28"/>
        </w:rPr>
        <w:t>para prototipos</w:t>
      </w:r>
      <w:r w:rsidR="00615042" w:rsidRPr="00625979">
        <w:rPr>
          <w:rFonts w:cs="Frutiger 55 Roman"/>
          <w:bCs/>
          <w:sz w:val="28"/>
          <w:szCs w:val="28"/>
        </w:rPr>
        <w:t xml:space="preserve"> LMP1 </w:t>
      </w:r>
      <w:r w:rsidR="00625979">
        <w:rPr>
          <w:rFonts w:cs="Frutiger 55 Roman"/>
          <w:bCs/>
          <w:sz w:val="28"/>
          <w:szCs w:val="28"/>
        </w:rPr>
        <w:br/>
      </w:r>
      <w:r w:rsidR="00B14B62" w:rsidRPr="00625979">
        <w:rPr>
          <w:rFonts w:cs="Frutiger 55 Roman"/>
          <w:bCs/>
          <w:sz w:val="28"/>
          <w:szCs w:val="28"/>
        </w:rPr>
        <w:t>para la temporada 2014</w:t>
      </w:r>
    </w:p>
    <w:p w:rsidR="00511B3D" w:rsidRDefault="00615042" w:rsidP="00775B91">
      <w:pPr>
        <w:pStyle w:val="TextoMichelin"/>
        <w:spacing w:after="230"/>
        <w:rPr>
          <w:shd w:val="clear" w:color="auto" w:fill="FFFFFF"/>
          <w:lang w:val="es-ES_tradnl"/>
        </w:rPr>
      </w:pPr>
      <w:r w:rsidRPr="00615042">
        <w:rPr>
          <w:shd w:val="clear" w:color="auto" w:fill="FFFFFF"/>
          <w:lang w:val="es-ES_tradnl"/>
        </w:rPr>
        <w:t xml:space="preserve">A partir de la </w:t>
      </w:r>
      <w:r w:rsidR="00B14B62">
        <w:rPr>
          <w:shd w:val="clear" w:color="auto" w:fill="FFFFFF"/>
          <w:lang w:val="es-ES_tradnl"/>
        </w:rPr>
        <w:t>temporada</w:t>
      </w:r>
      <w:r w:rsidRPr="00615042">
        <w:rPr>
          <w:shd w:val="clear" w:color="auto" w:fill="FFFFFF"/>
          <w:lang w:val="es-ES_tradnl"/>
        </w:rPr>
        <w:t xml:space="preserve"> 2014, en </w:t>
      </w:r>
      <w:r w:rsidR="00B14B62">
        <w:rPr>
          <w:shd w:val="clear" w:color="auto" w:fill="FFFFFF"/>
          <w:lang w:val="es-ES_tradnl"/>
        </w:rPr>
        <w:t>el Campeonato</w:t>
      </w:r>
      <w:r w:rsidR="00775B91">
        <w:rPr>
          <w:shd w:val="clear" w:color="auto" w:fill="FFFFFF"/>
          <w:lang w:val="es-ES_tradnl"/>
        </w:rPr>
        <w:t xml:space="preserve"> del Mundo de Endurance, FIA WEC, los prototipos LMP1 equiparán los nuevos neumáticos MICHELIN en la dimensión 31/71-18</w:t>
      </w:r>
      <w:r w:rsidR="003A74F7">
        <w:rPr>
          <w:shd w:val="clear" w:color="auto" w:fill="FFFFFF"/>
          <w:lang w:val="es-ES_tradnl"/>
        </w:rPr>
        <w:t xml:space="preserve">, sustituyendo a los neumáticos </w:t>
      </w:r>
      <w:r w:rsidR="00D836F2">
        <w:rPr>
          <w:shd w:val="clear" w:color="auto" w:fill="FFFFFF"/>
          <w:lang w:val="es-ES_tradnl"/>
        </w:rPr>
        <w:t>que se utilizan actualmente en la categoría en</w:t>
      </w:r>
      <w:r w:rsidR="003A74F7">
        <w:rPr>
          <w:shd w:val="clear" w:color="auto" w:fill="FFFFFF"/>
          <w:lang w:val="es-ES_tradnl"/>
        </w:rPr>
        <w:t xml:space="preserve"> la dimensión </w:t>
      </w:r>
      <w:r w:rsidR="003A74F7" w:rsidRPr="00615042">
        <w:rPr>
          <w:shd w:val="clear" w:color="auto" w:fill="FFFFFF"/>
          <w:lang w:val="es-ES_tradnl"/>
        </w:rPr>
        <w:t>36/71-18</w:t>
      </w:r>
      <w:r w:rsidR="003A74F7">
        <w:rPr>
          <w:shd w:val="clear" w:color="auto" w:fill="FFFFFF"/>
          <w:lang w:val="es-ES_tradnl"/>
        </w:rPr>
        <w:t xml:space="preserve"> </w:t>
      </w:r>
      <w:r w:rsidR="00D836F2">
        <w:rPr>
          <w:shd w:val="clear" w:color="auto" w:fill="FFFFFF"/>
          <w:lang w:val="es-ES_tradnl"/>
        </w:rPr>
        <w:t xml:space="preserve">para los delanteros </w:t>
      </w:r>
      <w:r w:rsidR="003A74F7">
        <w:rPr>
          <w:shd w:val="clear" w:color="auto" w:fill="FFFFFF"/>
          <w:lang w:val="es-ES_tradnl"/>
        </w:rPr>
        <w:t xml:space="preserve">y </w:t>
      </w:r>
      <w:r w:rsidR="00D836F2" w:rsidRPr="00615042">
        <w:rPr>
          <w:shd w:val="clear" w:color="auto" w:fill="FFFFFF"/>
          <w:lang w:val="es-ES_tradnl"/>
        </w:rPr>
        <w:t>37/71-18</w:t>
      </w:r>
      <w:r w:rsidR="00CD1491">
        <w:rPr>
          <w:shd w:val="clear" w:color="auto" w:fill="FFFFFF"/>
          <w:lang w:val="es-ES_tradnl"/>
        </w:rPr>
        <w:t xml:space="preserve"> para los traseros.</w:t>
      </w:r>
      <w:r w:rsidR="00A345FD">
        <w:rPr>
          <w:shd w:val="clear" w:color="auto" w:fill="FFFFFF"/>
          <w:lang w:val="es-ES_tradnl"/>
        </w:rPr>
        <w:t xml:space="preserve"> Se trata de neumáticos sensiblemente más pequeños y ligeros </w:t>
      </w:r>
      <w:r w:rsidRPr="00615042">
        <w:rPr>
          <w:shd w:val="clear" w:color="auto" w:fill="FFFFFF"/>
          <w:lang w:val="es-ES_tradnl"/>
        </w:rPr>
        <w:t>(</w:t>
      </w:r>
      <w:r w:rsidR="00442AA6">
        <w:rPr>
          <w:shd w:val="clear" w:color="auto" w:fill="FFFFFF"/>
          <w:lang w:val="es-ES_tradnl"/>
        </w:rPr>
        <w:t>ahorro de masa</w:t>
      </w:r>
      <w:r w:rsidRPr="00615042">
        <w:rPr>
          <w:shd w:val="clear" w:color="auto" w:fill="FFFFFF"/>
          <w:lang w:val="es-ES_tradnl"/>
        </w:rPr>
        <w:t xml:space="preserve"> de 4 kg </w:t>
      </w:r>
      <w:r w:rsidR="00442AA6">
        <w:rPr>
          <w:shd w:val="clear" w:color="auto" w:fill="FFFFFF"/>
          <w:lang w:val="es-ES_tradnl"/>
        </w:rPr>
        <w:t>por eje</w:t>
      </w:r>
      <w:r w:rsidRPr="00615042">
        <w:rPr>
          <w:shd w:val="clear" w:color="auto" w:fill="FFFFFF"/>
          <w:lang w:val="es-ES_tradnl"/>
        </w:rPr>
        <w:t xml:space="preserve">), </w:t>
      </w:r>
      <w:r w:rsidR="00511B3D">
        <w:rPr>
          <w:shd w:val="clear" w:color="auto" w:fill="FFFFFF"/>
          <w:lang w:val="es-ES_tradnl"/>
        </w:rPr>
        <w:t xml:space="preserve">capaces de proporcionar un nivel de prestaciones, constancia y duración adaptado </w:t>
      </w:r>
      <w:r w:rsidR="00E56147">
        <w:rPr>
          <w:shd w:val="clear" w:color="auto" w:fill="FFFFFF"/>
          <w:lang w:val="es-ES_tradnl"/>
        </w:rPr>
        <w:t xml:space="preserve">a los nuevos prototipos LMP1 </w:t>
      </w:r>
      <w:r w:rsidR="00571EB4">
        <w:rPr>
          <w:shd w:val="clear" w:color="auto" w:fill="FFFFFF"/>
          <w:lang w:val="es-ES_tradnl"/>
        </w:rPr>
        <w:t xml:space="preserve">de </w:t>
      </w:r>
      <w:r w:rsidR="00E56147">
        <w:rPr>
          <w:shd w:val="clear" w:color="auto" w:fill="FFFFFF"/>
          <w:lang w:val="es-ES_tradnl"/>
        </w:rPr>
        <w:t>2014</w:t>
      </w:r>
    </w:p>
    <w:p w:rsidR="00E56147" w:rsidRDefault="00463B47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Los responsables </w:t>
      </w:r>
      <w:r w:rsidR="00141505">
        <w:rPr>
          <w:shd w:val="clear" w:color="auto" w:fill="FFFFFF"/>
          <w:lang w:val="es-ES_tradnl"/>
        </w:rPr>
        <w:t xml:space="preserve">de la disciplina han </w:t>
      </w:r>
      <w:r w:rsidR="00E93E6A">
        <w:rPr>
          <w:shd w:val="clear" w:color="auto" w:fill="FFFFFF"/>
          <w:lang w:val="es-ES_tradnl"/>
        </w:rPr>
        <w:t>aprobado</w:t>
      </w:r>
      <w:r w:rsidR="00141505">
        <w:rPr>
          <w:shd w:val="clear" w:color="auto" w:fill="FFFFFF"/>
          <w:lang w:val="es-ES_tradnl"/>
        </w:rPr>
        <w:t xml:space="preserve"> las nuevas reglas para </w:t>
      </w:r>
      <w:r w:rsidR="00746A31">
        <w:rPr>
          <w:shd w:val="clear" w:color="auto" w:fill="FFFFFF"/>
          <w:lang w:val="es-ES_tradnl"/>
        </w:rPr>
        <w:t>el próximo año</w:t>
      </w:r>
      <w:r>
        <w:rPr>
          <w:shd w:val="clear" w:color="auto" w:fill="FFFFFF"/>
          <w:lang w:val="es-ES_tradnl"/>
        </w:rPr>
        <w:t xml:space="preserve">, especialmente </w:t>
      </w:r>
      <w:r w:rsidR="003E4EB4">
        <w:rPr>
          <w:shd w:val="clear" w:color="auto" w:fill="FFFFFF"/>
          <w:lang w:val="es-ES_tradnl"/>
        </w:rPr>
        <w:t>exigentes</w:t>
      </w:r>
      <w:r w:rsidR="00E93E6A">
        <w:rPr>
          <w:shd w:val="clear" w:color="auto" w:fill="FFFFFF"/>
          <w:lang w:val="es-ES_tradnl"/>
        </w:rPr>
        <w:t xml:space="preserve"> en el plano técnico, </w:t>
      </w:r>
      <w:r w:rsidR="00AB7763">
        <w:rPr>
          <w:shd w:val="clear" w:color="auto" w:fill="FFFFFF"/>
          <w:lang w:val="es-ES_tradnl"/>
        </w:rPr>
        <w:t xml:space="preserve">pero muy pertinentes </w:t>
      </w:r>
      <w:r w:rsidR="00B06EDE">
        <w:rPr>
          <w:shd w:val="clear" w:color="auto" w:fill="FFFFFF"/>
          <w:lang w:val="es-ES_tradnl"/>
        </w:rPr>
        <w:t>para</w:t>
      </w:r>
      <w:r w:rsidR="00AB7763">
        <w:rPr>
          <w:shd w:val="clear" w:color="auto" w:fill="FFFFFF"/>
          <w:lang w:val="es-ES_tradnl"/>
        </w:rPr>
        <w:t xml:space="preserve"> los retos de la movilidad. </w:t>
      </w:r>
      <w:r w:rsidR="00B06EDE">
        <w:rPr>
          <w:shd w:val="clear" w:color="auto" w:fill="FFFFFF"/>
          <w:lang w:val="es-ES_tradnl"/>
        </w:rPr>
        <w:t xml:space="preserve">Su aplicación </w:t>
      </w:r>
      <w:r w:rsidR="005A5783">
        <w:rPr>
          <w:shd w:val="clear" w:color="auto" w:fill="FFFFFF"/>
          <w:lang w:val="es-ES_tradnl"/>
        </w:rPr>
        <w:t>transforma el diseño de los coche</w:t>
      </w:r>
      <w:r w:rsidR="00063A84">
        <w:rPr>
          <w:shd w:val="clear" w:color="auto" w:fill="FFFFFF"/>
          <w:lang w:val="es-ES_tradnl"/>
        </w:rPr>
        <w:t>s,</w:t>
      </w:r>
      <w:r w:rsidR="005A5783">
        <w:rPr>
          <w:shd w:val="clear" w:color="auto" w:fill="FFFFFF"/>
          <w:lang w:val="es-ES_tradnl"/>
        </w:rPr>
        <w:t xml:space="preserve"> así como </w:t>
      </w:r>
      <w:r w:rsidR="001F0F5B">
        <w:rPr>
          <w:shd w:val="clear" w:color="auto" w:fill="FFFFFF"/>
          <w:lang w:val="es-ES_tradnl"/>
        </w:rPr>
        <w:t>el</w:t>
      </w:r>
      <w:r w:rsidR="005A5783">
        <w:rPr>
          <w:shd w:val="clear" w:color="auto" w:fill="FFFFFF"/>
          <w:lang w:val="es-ES_tradnl"/>
        </w:rPr>
        <w:t xml:space="preserve"> desarrollo de los </w:t>
      </w:r>
      <w:r w:rsidR="001F0F5B">
        <w:rPr>
          <w:shd w:val="clear" w:color="auto" w:fill="FFFFFF"/>
          <w:lang w:val="es-ES_tradnl"/>
        </w:rPr>
        <w:t>neumáticos, en busca de una mayor eficacia energética.</w:t>
      </w:r>
    </w:p>
    <w:p w:rsidR="00063A84" w:rsidRDefault="00063A84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La prioridad de Michelin es apoyar a sus socios en este nuevo desafío tecnológico, que consiste en gestionar </w:t>
      </w:r>
      <w:r w:rsidR="00884F4B">
        <w:rPr>
          <w:shd w:val="clear" w:color="auto" w:fill="FFFFFF"/>
          <w:lang w:val="es-ES_tradnl"/>
        </w:rPr>
        <w:t>l</w:t>
      </w:r>
      <w:r>
        <w:rPr>
          <w:shd w:val="clear" w:color="auto" w:fill="FFFFFF"/>
          <w:lang w:val="es-ES_tradnl"/>
        </w:rPr>
        <w:t xml:space="preserve">a cantidad de energía </w:t>
      </w:r>
      <w:r w:rsidR="00884F4B">
        <w:rPr>
          <w:shd w:val="clear" w:color="auto" w:fill="FFFFFF"/>
          <w:lang w:val="es-ES_tradnl"/>
        </w:rPr>
        <w:t>asignada para cada vuelta.</w:t>
      </w:r>
    </w:p>
    <w:p w:rsidR="00FD0622" w:rsidRDefault="00E578B2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br w:type="column"/>
      </w:r>
      <w:r w:rsidR="00FD0622">
        <w:rPr>
          <w:shd w:val="clear" w:color="auto" w:fill="FFFFFF"/>
          <w:lang w:val="es-ES_tradnl"/>
        </w:rPr>
        <w:t xml:space="preserve">Los neumáticos son </w:t>
      </w:r>
      <w:r w:rsidR="0010575D">
        <w:rPr>
          <w:shd w:val="clear" w:color="auto" w:fill="FFFFFF"/>
          <w:lang w:val="es-ES_tradnl"/>
        </w:rPr>
        <w:t>parte activa en la eficiencia del coche, con un trabajo en perfecta sinergia con la suspensión</w:t>
      </w:r>
      <w:r w:rsidR="00FB3261">
        <w:rPr>
          <w:shd w:val="clear" w:color="auto" w:fill="FFFFFF"/>
          <w:lang w:val="es-ES_tradnl"/>
        </w:rPr>
        <w:t xml:space="preserve">. </w:t>
      </w:r>
      <w:r w:rsidR="000B139A">
        <w:rPr>
          <w:shd w:val="clear" w:color="auto" w:fill="FFFFFF"/>
          <w:lang w:val="es-ES_tradnl"/>
        </w:rPr>
        <w:t xml:space="preserve">No sólo deben soportar el peso del vehículo, sino también las </w:t>
      </w:r>
      <w:r w:rsidR="001A7881">
        <w:rPr>
          <w:shd w:val="clear" w:color="auto" w:fill="FFFFFF"/>
          <w:lang w:val="es-ES_tradnl"/>
        </w:rPr>
        <w:t xml:space="preserve">enormes cargas aerodinámicas de estos prototipos, </w:t>
      </w:r>
      <w:r w:rsidR="004B7DEB">
        <w:rPr>
          <w:shd w:val="clear" w:color="auto" w:fill="FFFFFF"/>
          <w:lang w:val="es-ES_tradnl"/>
        </w:rPr>
        <w:t xml:space="preserve">lo que puede representar hasta tres veces el peso del coche. </w:t>
      </w:r>
      <w:r w:rsidR="00CA59FD">
        <w:rPr>
          <w:shd w:val="clear" w:color="auto" w:fill="FFFFFF"/>
          <w:lang w:val="es-ES_tradnl"/>
        </w:rPr>
        <w:t>L</w:t>
      </w:r>
      <w:r w:rsidR="004B7DEB">
        <w:rPr>
          <w:shd w:val="clear" w:color="auto" w:fill="FFFFFF"/>
          <w:lang w:val="es-ES_tradnl"/>
        </w:rPr>
        <w:t xml:space="preserve">os neumáticos aseguran </w:t>
      </w:r>
      <w:r w:rsidR="00CA59FD">
        <w:rPr>
          <w:shd w:val="clear" w:color="auto" w:fill="FFFFFF"/>
          <w:lang w:val="es-ES_tradnl"/>
        </w:rPr>
        <w:t xml:space="preserve">igualmente </w:t>
      </w:r>
      <w:r w:rsidR="004B7DEB">
        <w:rPr>
          <w:shd w:val="clear" w:color="auto" w:fill="FFFFFF"/>
          <w:lang w:val="es-ES_tradnl"/>
        </w:rPr>
        <w:t>la adherencia en aceleraciones laterales y longitudinales extremas</w:t>
      </w:r>
      <w:r w:rsidR="00CA59FD">
        <w:rPr>
          <w:shd w:val="clear" w:color="auto" w:fill="FFFFFF"/>
          <w:lang w:val="es-ES_tradnl"/>
        </w:rPr>
        <w:t xml:space="preserve">. A modo de ejemplo, al frenar, </w:t>
      </w:r>
      <w:r w:rsidR="005E7FE9">
        <w:rPr>
          <w:shd w:val="clear" w:color="auto" w:fill="FFFFFF"/>
          <w:lang w:val="es-ES_tradnl"/>
        </w:rPr>
        <w:t>se produce una deceleración</w:t>
      </w:r>
      <w:r w:rsidR="00AC122A">
        <w:rPr>
          <w:shd w:val="clear" w:color="auto" w:fill="FFFFFF"/>
          <w:lang w:val="es-ES_tradnl"/>
        </w:rPr>
        <w:t xml:space="preserve"> que puede alcanzar </w:t>
      </w:r>
      <w:r w:rsidR="000A4D11">
        <w:rPr>
          <w:shd w:val="clear" w:color="auto" w:fill="FFFFFF"/>
          <w:lang w:val="es-ES_tradnl"/>
        </w:rPr>
        <w:t>casi</w:t>
      </w:r>
      <w:r w:rsidR="00AC122A">
        <w:rPr>
          <w:shd w:val="clear" w:color="auto" w:fill="FFFFFF"/>
          <w:lang w:val="es-ES_tradnl"/>
        </w:rPr>
        <w:t xml:space="preserve"> 3 G</w:t>
      </w:r>
      <w:r w:rsidR="00E41076">
        <w:rPr>
          <w:shd w:val="clear" w:color="auto" w:fill="FFFFFF"/>
          <w:lang w:val="es-ES_tradnl"/>
        </w:rPr>
        <w:t>, mientras que en l</w:t>
      </w:r>
      <w:r w:rsidR="006771C0">
        <w:rPr>
          <w:shd w:val="clear" w:color="auto" w:fill="FFFFFF"/>
          <w:lang w:val="es-ES_tradnl"/>
        </w:rPr>
        <w:t>a</w:t>
      </w:r>
      <w:r w:rsidR="00E41076">
        <w:rPr>
          <w:shd w:val="clear" w:color="auto" w:fill="FFFFFF"/>
          <w:lang w:val="es-ES_tradnl"/>
        </w:rPr>
        <w:t>s</w:t>
      </w:r>
      <w:r w:rsidR="006771C0">
        <w:rPr>
          <w:shd w:val="clear" w:color="auto" w:fill="FFFFFF"/>
          <w:lang w:val="es-ES_tradnl"/>
        </w:rPr>
        <w:t xml:space="preserve"> curvas </w:t>
      </w:r>
      <w:r w:rsidR="00E41076" w:rsidRPr="006771C0">
        <w:rPr>
          <w:shd w:val="clear" w:color="auto" w:fill="FFFFFF"/>
          <w:lang w:val="es-ES_tradnl"/>
        </w:rPr>
        <w:t>Porsche</w:t>
      </w:r>
      <w:r w:rsidR="00F04194" w:rsidRPr="006771C0">
        <w:rPr>
          <w:shd w:val="clear" w:color="auto" w:fill="FFFFFF"/>
          <w:lang w:val="es-ES_tradnl"/>
        </w:rPr>
        <w:t xml:space="preserve"> </w:t>
      </w:r>
      <w:r w:rsidR="00F04194">
        <w:rPr>
          <w:shd w:val="clear" w:color="auto" w:fill="FFFFFF"/>
          <w:lang w:val="es-ES_tradnl"/>
        </w:rPr>
        <w:t>d</w:t>
      </w:r>
      <w:r w:rsidR="00E41076">
        <w:rPr>
          <w:shd w:val="clear" w:color="auto" w:fill="FFFFFF"/>
          <w:lang w:val="es-ES_tradnl"/>
        </w:rPr>
        <w:t>el circuito de Le Mans, la fuerza lateral puede sobrepasar los 3,5 G</w:t>
      </w:r>
      <w:r w:rsidR="00EF32C1">
        <w:rPr>
          <w:shd w:val="clear" w:color="auto" w:fill="FFFFFF"/>
          <w:lang w:val="es-ES_tradnl"/>
        </w:rPr>
        <w:t>. Michelin trabaja, pues, para crear una perfecta armonía entre los neumáticos y el coche.</w:t>
      </w:r>
    </w:p>
    <w:p w:rsidR="00550783" w:rsidRDefault="001F7FBB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El Grupo posee competencias específicas para desarrollar neumáticos de alta eficiencia energética</w:t>
      </w:r>
      <w:r w:rsidR="004858D5">
        <w:rPr>
          <w:shd w:val="clear" w:color="auto" w:fill="FFFFFF"/>
          <w:lang w:val="es-ES_tradnl"/>
        </w:rPr>
        <w:t xml:space="preserve">. Estos conocimientos se han adquirido en el marco de los compromisos del Grupo con la competición, como explica Pascal </w:t>
      </w:r>
      <w:r w:rsidR="00B51286" w:rsidRPr="00B51286">
        <w:rPr>
          <w:shd w:val="clear" w:color="auto" w:fill="FFFFFF"/>
          <w:lang w:val="es-ES_tradnl"/>
        </w:rPr>
        <w:t>Couasnon</w:t>
      </w:r>
      <w:r w:rsidR="00B51286">
        <w:rPr>
          <w:shd w:val="clear" w:color="auto" w:fill="FFFFFF"/>
          <w:lang w:val="es-ES_tradnl"/>
        </w:rPr>
        <w:t>, director de Michelin Motorsport</w:t>
      </w:r>
      <w:r w:rsidR="00032FC1">
        <w:rPr>
          <w:shd w:val="clear" w:color="auto" w:fill="FFFFFF"/>
          <w:lang w:val="es-ES_tradnl"/>
        </w:rPr>
        <w:t>: “Durante las últimas temporadas</w:t>
      </w:r>
      <w:r w:rsidR="00C64F88">
        <w:rPr>
          <w:shd w:val="clear" w:color="auto" w:fill="FFFFFF"/>
          <w:lang w:val="es-ES_tradnl"/>
        </w:rPr>
        <w:t xml:space="preserve"> en Endurance, Michelin ha aumentado considerablemente</w:t>
      </w:r>
      <w:r w:rsidR="006209E0">
        <w:rPr>
          <w:shd w:val="clear" w:color="auto" w:fill="FFFFFF"/>
          <w:lang w:val="es-ES_tradnl"/>
        </w:rPr>
        <w:t xml:space="preserve"> la duración de sus neumáticos y, fiel a la estrategia </w:t>
      </w:r>
      <w:r w:rsidR="006209E0" w:rsidRPr="00CF136D">
        <w:rPr>
          <w:i/>
          <w:shd w:val="clear" w:color="auto" w:fill="FFFFFF"/>
          <w:lang w:val="es-ES_tradnl"/>
        </w:rPr>
        <w:t>MICHELIN Total Performance,</w:t>
      </w:r>
      <w:r w:rsidR="006209E0">
        <w:rPr>
          <w:shd w:val="clear" w:color="auto" w:fill="FFFFFF"/>
          <w:lang w:val="es-ES_tradnl"/>
        </w:rPr>
        <w:t xml:space="preserve"> que consiste en trabajar globalmente en todas </w:t>
      </w:r>
      <w:r w:rsidR="00DD1E3A">
        <w:rPr>
          <w:shd w:val="clear" w:color="auto" w:fill="FFFFFF"/>
          <w:lang w:val="es-ES_tradnl"/>
        </w:rPr>
        <w:t>las prestaciones del neumático, incluso cuando son opuestas</w:t>
      </w:r>
      <w:r w:rsidR="009E3050">
        <w:rPr>
          <w:shd w:val="clear" w:color="auto" w:fill="FFFFFF"/>
          <w:lang w:val="es-ES_tradnl"/>
        </w:rPr>
        <w:t xml:space="preserve"> entre sí, </w:t>
      </w:r>
      <w:r w:rsidR="006B39F7">
        <w:rPr>
          <w:shd w:val="clear" w:color="auto" w:fill="FFFFFF"/>
          <w:lang w:val="es-ES_tradnl"/>
        </w:rPr>
        <w:t>lo</w:t>
      </w:r>
      <w:r w:rsidR="00AF5959">
        <w:rPr>
          <w:shd w:val="clear" w:color="auto" w:fill="FFFFFF"/>
          <w:lang w:val="es-ES_tradnl"/>
        </w:rPr>
        <w:t xml:space="preserve"> cons</w:t>
      </w:r>
      <w:r w:rsidR="006B39F7">
        <w:rPr>
          <w:shd w:val="clear" w:color="auto" w:fill="FFFFFF"/>
          <w:lang w:val="es-ES_tradnl"/>
        </w:rPr>
        <w:t>i</w:t>
      </w:r>
      <w:r w:rsidR="00AF5959">
        <w:rPr>
          <w:shd w:val="clear" w:color="auto" w:fill="FFFFFF"/>
          <w:lang w:val="es-ES_tradnl"/>
        </w:rPr>
        <w:t>gu</w:t>
      </w:r>
      <w:r w:rsidR="006B39F7">
        <w:rPr>
          <w:shd w:val="clear" w:color="auto" w:fill="FFFFFF"/>
          <w:lang w:val="es-ES_tradnl"/>
        </w:rPr>
        <w:t>e</w:t>
      </w:r>
      <w:r w:rsidR="00AF5959">
        <w:rPr>
          <w:shd w:val="clear" w:color="auto" w:fill="FFFFFF"/>
          <w:lang w:val="es-ES_tradnl"/>
        </w:rPr>
        <w:t xml:space="preserve"> preservando la seguridad y el rendimiento ante el crono”.</w:t>
      </w:r>
    </w:p>
    <w:p w:rsidR="005123BE" w:rsidRDefault="005123BE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En </w:t>
      </w:r>
      <w:r w:rsidR="009A402C">
        <w:rPr>
          <w:shd w:val="clear" w:color="auto" w:fill="FFFFFF"/>
          <w:lang w:val="es-ES_tradnl"/>
        </w:rPr>
        <w:t>l</w:t>
      </w:r>
      <w:r>
        <w:rPr>
          <w:shd w:val="clear" w:color="auto" w:fill="FFFFFF"/>
          <w:lang w:val="es-ES_tradnl"/>
        </w:rPr>
        <w:t xml:space="preserve">as 24 Horas de Le Mans de 2011, el Audi R18 </w:t>
      </w:r>
      <w:r w:rsidR="00882C9C">
        <w:rPr>
          <w:shd w:val="clear" w:color="auto" w:fill="FFFFFF"/>
          <w:lang w:val="es-ES_tradnl"/>
        </w:rPr>
        <w:t>ganador de</w:t>
      </w:r>
      <w:r>
        <w:rPr>
          <w:shd w:val="clear" w:color="auto" w:fill="FFFFFF"/>
          <w:lang w:val="es-ES_tradnl"/>
        </w:rPr>
        <w:t xml:space="preserve"> la carrera</w:t>
      </w:r>
      <w:r w:rsidR="006E7CAF">
        <w:rPr>
          <w:shd w:val="clear" w:color="auto" w:fill="FFFFFF"/>
          <w:lang w:val="es-ES_tradnl"/>
        </w:rPr>
        <w:t xml:space="preserve"> recorrió 750 kilómetros, el equivalente a cinco relevos, con un único juego de neumáticos. En 2012, el diseño, realizado íntegramente por ordenador, de </w:t>
      </w:r>
      <w:r w:rsidR="00F43246">
        <w:rPr>
          <w:shd w:val="clear" w:color="auto" w:fill="FFFFFF"/>
          <w:lang w:val="es-ES_tradnl"/>
        </w:rPr>
        <w:t xml:space="preserve">neumáticos más ligeros y estrechos para el </w:t>
      </w:r>
      <w:r w:rsidR="00F43246" w:rsidRPr="00615042">
        <w:rPr>
          <w:shd w:val="clear" w:color="auto" w:fill="FFFFFF"/>
          <w:lang w:val="es-ES_tradnl"/>
        </w:rPr>
        <w:t>NISSAN DeltaWing</w:t>
      </w:r>
      <w:r w:rsidR="00F43246">
        <w:rPr>
          <w:shd w:val="clear" w:color="auto" w:fill="FFFFFF"/>
          <w:lang w:val="es-ES_tradnl"/>
        </w:rPr>
        <w:t xml:space="preserve">, permitió al Grupo desarrollar sus conocimientos técnicos sobre la relación entre la dimensión del neumático y sus prestaciones. En 2013, Michelin </w:t>
      </w:r>
      <w:r w:rsidR="0070018F">
        <w:rPr>
          <w:shd w:val="clear" w:color="auto" w:fill="FFFFFF"/>
          <w:lang w:val="es-ES_tradnl"/>
        </w:rPr>
        <w:t xml:space="preserve">ha aprovechado estas experiencias para prepararse para la nueva reglamentación del </w:t>
      </w:r>
      <w:r w:rsidR="0070018F" w:rsidRPr="00615042">
        <w:rPr>
          <w:shd w:val="clear" w:color="auto" w:fill="FFFFFF"/>
          <w:lang w:val="es-ES_tradnl"/>
        </w:rPr>
        <w:t>FIA WEC 2014.</w:t>
      </w:r>
    </w:p>
    <w:p w:rsidR="0070018F" w:rsidRDefault="0070018F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Utilizando toda su experiencia en el diseño de sus neumáticos para los prototipos LMP1, </w:t>
      </w:r>
      <w:r w:rsidR="0082626B">
        <w:rPr>
          <w:shd w:val="clear" w:color="auto" w:fill="FFFFFF"/>
          <w:lang w:val="es-ES_tradnl"/>
        </w:rPr>
        <w:t xml:space="preserve">así como el conocimiento adquirido durante el proyecto </w:t>
      </w:r>
      <w:r w:rsidR="0006468C" w:rsidRPr="0006468C">
        <w:rPr>
          <w:shd w:val="clear" w:color="auto" w:fill="FFFFFF"/>
          <w:lang w:val="es-ES_tradnl"/>
        </w:rPr>
        <w:t>NISSAN DeltaWing,</w:t>
      </w:r>
      <w:r w:rsidR="006F6DFB">
        <w:rPr>
          <w:shd w:val="clear" w:color="auto" w:fill="FFFFFF"/>
          <w:lang w:val="es-ES_tradnl"/>
        </w:rPr>
        <w:t xml:space="preserve"> los investigadores de Michelin han desarrollado los nuevos neumáticos </w:t>
      </w:r>
      <w:r w:rsidR="006F6DFB" w:rsidRPr="00615042">
        <w:rPr>
          <w:shd w:val="clear" w:color="auto" w:fill="FFFFFF"/>
          <w:lang w:val="es-ES_tradnl"/>
        </w:rPr>
        <w:t>31/71-18</w:t>
      </w:r>
      <w:r w:rsidR="006F6DFB">
        <w:rPr>
          <w:shd w:val="clear" w:color="auto" w:fill="FFFFFF"/>
          <w:lang w:val="es-ES_tradnl"/>
        </w:rPr>
        <w:t xml:space="preserve"> </w:t>
      </w:r>
      <w:r w:rsidR="0003391E">
        <w:rPr>
          <w:shd w:val="clear" w:color="auto" w:fill="FFFFFF"/>
          <w:lang w:val="es-ES_tradnl"/>
        </w:rPr>
        <w:t>con ayuda de herramientas de simulación.</w:t>
      </w:r>
    </w:p>
    <w:p w:rsidR="00465162" w:rsidRDefault="00E11895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Las pruebas de validación han comenzado el pasado mes de abril de 2013, en colaboración con </w:t>
      </w:r>
      <w:r w:rsidR="00F71445">
        <w:rPr>
          <w:shd w:val="clear" w:color="auto" w:fill="FFFFFF"/>
          <w:lang w:val="es-ES_tradnl"/>
        </w:rPr>
        <w:t xml:space="preserve">su socio alemán, </w:t>
      </w:r>
      <w:r w:rsidR="00615042" w:rsidRPr="00615042">
        <w:rPr>
          <w:shd w:val="clear" w:color="auto" w:fill="FFFFFF"/>
          <w:lang w:val="es-ES_tradnl"/>
        </w:rPr>
        <w:t xml:space="preserve">Audi Sport Team Joest. </w:t>
      </w:r>
      <w:r w:rsidR="00CD45DA">
        <w:rPr>
          <w:shd w:val="clear" w:color="auto" w:fill="FFFFFF"/>
          <w:lang w:val="es-ES_tradnl"/>
        </w:rPr>
        <w:t>Igualmente, e</w:t>
      </w:r>
      <w:r w:rsidR="00F71445">
        <w:rPr>
          <w:shd w:val="clear" w:color="auto" w:fill="FFFFFF"/>
          <w:lang w:val="es-ES_tradnl"/>
        </w:rPr>
        <w:t xml:space="preserve">l equipo se </w:t>
      </w:r>
      <w:r w:rsidR="00CD45DA">
        <w:rPr>
          <w:shd w:val="clear" w:color="auto" w:fill="FFFFFF"/>
          <w:lang w:val="es-ES_tradnl"/>
        </w:rPr>
        <w:t xml:space="preserve">ha comprometido a equipar un coche con los nuevos neumáticos Michelin durante la Jornada de Pruebas de </w:t>
      </w:r>
      <w:r w:rsidR="002F021A">
        <w:rPr>
          <w:shd w:val="clear" w:color="auto" w:fill="FFFFFF"/>
          <w:lang w:val="es-ES_tradnl"/>
        </w:rPr>
        <w:t>l</w:t>
      </w:r>
      <w:r w:rsidR="00CD45DA">
        <w:rPr>
          <w:shd w:val="clear" w:color="auto" w:fill="FFFFFF"/>
          <w:lang w:val="es-ES_tradnl"/>
        </w:rPr>
        <w:t>as 24 Horas de Le Mans</w:t>
      </w:r>
      <w:r w:rsidR="00D57041">
        <w:rPr>
          <w:shd w:val="clear" w:color="auto" w:fill="FFFFFF"/>
          <w:lang w:val="es-ES_tradnl"/>
        </w:rPr>
        <w:t xml:space="preserve"> </w:t>
      </w:r>
      <w:r w:rsidR="00A92C4C">
        <w:rPr>
          <w:shd w:val="clear" w:color="auto" w:fill="FFFFFF"/>
          <w:lang w:val="es-ES_tradnl"/>
        </w:rPr>
        <w:t>d</w:t>
      </w:r>
      <w:r w:rsidR="00D57041">
        <w:rPr>
          <w:shd w:val="clear" w:color="auto" w:fill="FFFFFF"/>
          <w:lang w:val="es-ES_tradnl"/>
        </w:rPr>
        <w:t xml:space="preserve">el </w:t>
      </w:r>
      <w:r w:rsidR="00A92C4C">
        <w:rPr>
          <w:shd w:val="clear" w:color="auto" w:fill="FFFFFF"/>
          <w:lang w:val="es-ES_tradnl"/>
        </w:rPr>
        <w:t>pasado</w:t>
      </w:r>
      <w:r w:rsidR="00D57041">
        <w:rPr>
          <w:shd w:val="clear" w:color="auto" w:fill="FFFFFF"/>
          <w:lang w:val="es-ES_tradnl"/>
        </w:rPr>
        <w:t xml:space="preserve"> 9 de junio.</w:t>
      </w:r>
      <w:r w:rsidR="002F021A">
        <w:rPr>
          <w:shd w:val="clear" w:color="auto" w:fill="FFFFFF"/>
          <w:lang w:val="es-ES_tradnl"/>
        </w:rPr>
        <w:t xml:space="preserve"> </w:t>
      </w:r>
      <w:r w:rsidR="00F42F7E">
        <w:rPr>
          <w:shd w:val="clear" w:color="auto" w:fill="FFFFFF"/>
          <w:lang w:val="es-ES_tradnl"/>
        </w:rPr>
        <w:t xml:space="preserve">A lo largo de 2013, </w:t>
      </w:r>
      <w:r w:rsidR="00B16157">
        <w:rPr>
          <w:shd w:val="clear" w:color="auto" w:fill="FFFFFF"/>
          <w:lang w:val="es-ES_tradnl"/>
        </w:rPr>
        <w:t>hay</w:t>
      </w:r>
      <w:r w:rsidR="00F42F7E">
        <w:rPr>
          <w:shd w:val="clear" w:color="auto" w:fill="FFFFFF"/>
          <w:lang w:val="es-ES_tradnl"/>
        </w:rPr>
        <w:t xml:space="preserve"> programad</w:t>
      </w:r>
      <w:r w:rsidR="00B16157">
        <w:rPr>
          <w:shd w:val="clear" w:color="auto" w:fill="FFFFFF"/>
          <w:lang w:val="es-ES_tradnl"/>
        </w:rPr>
        <w:t>as</w:t>
      </w:r>
      <w:r w:rsidR="00F42F7E">
        <w:rPr>
          <w:shd w:val="clear" w:color="auto" w:fill="FFFFFF"/>
          <w:lang w:val="es-ES_tradnl"/>
        </w:rPr>
        <w:t xml:space="preserve"> más sesiones con todos los socios LMP1 de Michelin por circuitos de Eur</w:t>
      </w:r>
      <w:r w:rsidR="00046553">
        <w:rPr>
          <w:shd w:val="clear" w:color="auto" w:fill="FFFFFF"/>
          <w:lang w:val="es-ES_tradnl"/>
        </w:rPr>
        <w:t>opa y de todo el mundo.</w:t>
      </w:r>
    </w:p>
    <w:p w:rsidR="0093745D" w:rsidRDefault="00A507F7" w:rsidP="00615042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Hay que</w:t>
      </w:r>
      <w:r w:rsidR="0093745D">
        <w:rPr>
          <w:shd w:val="clear" w:color="auto" w:fill="FFFFFF"/>
          <w:lang w:val="es-ES_tradnl"/>
        </w:rPr>
        <w:t xml:space="preserve"> recordar, por último, que la nueva dimensión </w:t>
      </w:r>
      <w:r w:rsidR="0093745D" w:rsidRPr="00615042">
        <w:rPr>
          <w:shd w:val="clear" w:color="auto" w:fill="FFFFFF"/>
          <w:lang w:val="es-ES_tradnl"/>
        </w:rPr>
        <w:t>31/71-18</w:t>
      </w:r>
      <w:r w:rsidR="0093745D">
        <w:rPr>
          <w:shd w:val="clear" w:color="auto" w:fill="FFFFFF"/>
          <w:lang w:val="es-ES_tradnl"/>
        </w:rPr>
        <w:t xml:space="preserve"> equivale a la dimensión de carretera </w:t>
      </w:r>
      <w:r w:rsidR="00D40F43" w:rsidRPr="00615042">
        <w:rPr>
          <w:shd w:val="clear" w:color="auto" w:fill="FFFFFF"/>
          <w:lang w:val="es-ES_tradnl"/>
        </w:rPr>
        <w:t>335/35ZR18,</w:t>
      </w:r>
      <w:r w:rsidR="00D40F43">
        <w:rPr>
          <w:shd w:val="clear" w:color="auto" w:fill="FFFFFF"/>
          <w:lang w:val="es-ES_tradnl"/>
        </w:rPr>
        <w:t xml:space="preserve"> </w:t>
      </w:r>
      <w:r w:rsidR="005A6AA5">
        <w:rPr>
          <w:shd w:val="clear" w:color="auto" w:fill="FFFFFF"/>
          <w:lang w:val="es-ES_tradnl"/>
        </w:rPr>
        <w:t xml:space="preserve">es decir, el equipamiento de un </w:t>
      </w:r>
      <w:r w:rsidR="005A6AA5" w:rsidRPr="00615042">
        <w:rPr>
          <w:shd w:val="clear" w:color="auto" w:fill="FFFFFF"/>
          <w:lang w:val="es-ES_tradnl"/>
        </w:rPr>
        <w:t>DODGE Viper GTS de s</w:t>
      </w:r>
      <w:r w:rsidR="005A6AA5">
        <w:rPr>
          <w:shd w:val="clear" w:color="auto" w:fill="FFFFFF"/>
          <w:lang w:val="es-ES_tradnl"/>
        </w:rPr>
        <w:t>e</w:t>
      </w:r>
      <w:r w:rsidR="005A6AA5" w:rsidRPr="00615042">
        <w:rPr>
          <w:shd w:val="clear" w:color="auto" w:fill="FFFFFF"/>
          <w:lang w:val="es-ES_tradnl"/>
        </w:rPr>
        <w:t>rie</w:t>
      </w:r>
      <w:r w:rsidR="00DC72FE">
        <w:rPr>
          <w:shd w:val="clear" w:color="auto" w:fill="FFFFFF"/>
          <w:lang w:val="es-ES_tradnl"/>
        </w:rPr>
        <w:t>. Esta proximidad dimensional hace aún más evidente la transferencia de tecnología del circuito a la carretera.</w:t>
      </w:r>
    </w:p>
    <w:p w:rsidR="00DC72FE" w:rsidRDefault="00F50A38" w:rsidP="00615042">
      <w:pPr>
        <w:pStyle w:val="TextoMichelin"/>
        <w:spacing w:after="230"/>
        <w:rPr>
          <w:rFonts w:ascii="Times" w:hAnsi="Times" w:cs="Arial"/>
          <w:b/>
          <w:snapToGrid w:val="0"/>
          <w:color w:val="333399"/>
          <w:sz w:val="36"/>
          <w:lang w:val="es-ES_tradnl"/>
        </w:rPr>
      </w:pPr>
      <w:r>
        <w:rPr>
          <w:lang w:val="es-ES_tradnl"/>
        </w:rPr>
        <w:br/>
      </w:r>
    </w:p>
    <w:p w:rsidR="001C2E33" w:rsidRPr="00C52787" w:rsidRDefault="00DC72FE" w:rsidP="00615042">
      <w:pPr>
        <w:pStyle w:val="TextoMichelin"/>
        <w:spacing w:after="230"/>
        <w:rPr>
          <w:rFonts w:cs="Arial"/>
          <w:lang w:val="es-ES_tradnl"/>
        </w:rPr>
      </w:pPr>
      <w:r>
        <w:rPr>
          <w:rFonts w:ascii="Times" w:hAnsi="Times" w:cs="Arial"/>
          <w:b/>
          <w:snapToGrid w:val="0"/>
          <w:color w:val="333399"/>
          <w:sz w:val="36"/>
          <w:lang w:val="es-ES_tradnl"/>
        </w:rPr>
        <w:br w:type="column"/>
      </w:r>
      <w:r w:rsidR="00F409C9" w:rsidRPr="00C625A0">
        <w:rPr>
          <w:rFonts w:ascii="Times" w:hAnsi="Times" w:cs="Arial"/>
          <w:b/>
          <w:snapToGrid w:val="0"/>
          <w:color w:val="333399"/>
          <w:sz w:val="36"/>
          <w:lang w:val="es-ES_tradnl"/>
        </w:rPr>
        <w:t>El reglamento de neumáticos del FIA WEC 201</w:t>
      </w:r>
      <w:r w:rsidR="00E6241A" w:rsidRPr="00C625A0">
        <w:rPr>
          <w:rFonts w:ascii="Times" w:hAnsi="Times" w:cs="Arial"/>
          <w:b/>
          <w:snapToGrid w:val="0"/>
          <w:color w:val="333399"/>
          <w:sz w:val="36"/>
          <w:lang w:val="es-ES_tradnl"/>
        </w:rPr>
        <w:t>3</w:t>
      </w:r>
    </w:p>
    <w:p w:rsidR="001B5F2E" w:rsidRDefault="00694422" w:rsidP="001B5F2E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El </w:t>
      </w:r>
      <w:r w:rsidR="001754C2">
        <w:rPr>
          <w:shd w:val="clear" w:color="auto" w:fill="FFFFFF"/>
          <w:lang w:val="es-ES_tradnl"/>
        </w:rPr>
        <w:t xml:space="preserve">espíritu del </w:t>
      </w:r>
      <w:r>
        <w:rPr>
          <w:shd w:val="clear" w:color="auto" w:fill="FFFFFF"/>
          <w:lang w:val="es-ES_tradnl"/>
        </w:rPr>
        <w:t xml:space="preserve">reglamento deportivo del Campeonato del Mundo Endurance es </w:t>
      </w:r>
      <w:r w:rsidR="00172DC7">
        <w:rPr>
          <w:shd w:val="clear" w:color="auto" w:fill="FFFFFF"/>
          <w:lang w:val="es-ES_tradnl"/>
        </w:rPr>
        <w:t xml:space="preserve">diferente </w:t>
      </w:r>
      <w:r w:rsidR="001754C2">
        <w:rPr>
          <w:shd w:val="clear" w:color="auto" w:fill="FFFFFF"/>
          <w:lang w:val="es-ES_tradnl"/>
        </w:rPr>
        <w:t>para</w:t>
      </w:r>
      <w:r w:rsidR="00172DC7">
        <w:rPr>
          <w:shd w:val="clear" w:color="auto" w:fill="FFFFFF"/>
          <w:lang w:val="es-ES_tradnl"/>
        </w:rPr>
        <w:t xml:space="preserve"> las categorías </w:t>
      </w:r>
      <w:r w:rsidR="00465CCF" w:rsidRPr="00C52787">
        <w:rPr>
          <w:shd w:val="clear" w:color="auto" w:fill="FFFFFF"/>
          <w:lang w:val="es-ES_tradnl"/>
        </w:rPr>
        <w:t xml:space="preserve">LMP1 </w:t>
      </w:r>
      <w:r w:rsidR="001B5F2E">
        <w:rPr>
          <w:shd w:val="clear" w:color="auto" w:fill="FFFFFF"/>
          <w:lang w:val="es-ES_tradnl"/>
        </w:rPr>
        <w:t>y</w:t>
      </w:r>
      <w:r w:rsidR="00465CCF" w:rsidRPr="00C52787">
        <w:rPr>
          <w:shd w:val="clear" w:color="auto" w:fill="FFFFFF"/>
          <w:lang w:val="es-ES_tradnl"/>
        </w:rPr>
        <w:t xml:space="preserve"> GTE Pro, </w:t>
      </w:r>
      <w:r w:rsidR="001B5F2E">
        <w:rPr>
          <w:shd w:val="clear" w:color="auto" w:fill="FFFFFF"/>
          <w:lang w:val="es-ES_tradnl"/>
        </w:rPr>
        <w:t xml:space="preserve">más avanzadas tecnológicamente, y las LMP2 y GTE AM, más accesibles en términos presupuestarios. Michelin equipa cada categoría de coches </w:t>
      </w:r>
      <w:r w:rsidR="00D46682">
        <w:rPr>
          <w:shd w:val="clear" w:color="auto" w:fill="FFFFFF"/>
          <w:lang w:val="es-ES_tradnl"/>
        </w:rPr>
        <w:t xml:space="preserve">con neumáticos específicos, </w:t>
      </w:r>
      <w:r w:rsidR="00552183">
        <w:rPr>
          <w:shd w:val="clear" w:color="auto" w:fill="FFFFFF"/>
          <w:lang w:val="es-ES_tradnl"/>
        </w:rPr>
        <w:t>incluso</w:t>
      </w:r>
      <w:r w:rsidR="00D46682">
        <w:rPr>
          <w:shd w:val="clear" w:color="auto" w:fill="FFFFFF"/>
          <w:lang w:val="es-ES_tradnl"/>
        </w:rPr>
        <w:t xml:space="preserve"> si todos los coches </w:t>
      </w:r>
      <w:r w:rsidR="00FE5F12">
        <w:rPr>
          <w:shd w:val="clear" w:color="auto" w:fill="FFFFFF"/>
          <w:lang w:val="es-ES_tradnl"/>
        </w:rPr>
        <w:t>montan</w:t>
      </w:r>
      <w:r w:rsidR="00D46682">
        <w:rPr>
          <w:shd w:val="clear" w:color="auto" w:fill="FFFFFF"/>
          <w:lang w:val="es-ES_tradnl"/>
        </w:rPr>
        <w:t xml:space="preserve"> ruedas del mismo diámetro</w:t>
      </w:r>
      <w:r w:rsidR="00FA7797">
        <w:rPr>
          <w:shd w:val="clear" w:color="auto" w:fill="FFFFFF"/>
          <w:lang w:val="es-ES_tradnl"/>
        </w:rPr>
        <w:t>: 18 pulgadas.</w:t>
      </w:r>
      <w:r w:rsidR="00A03E2A">
        <w:rPr>
          <w:shd w:val="clear" w:color="auto" w:fill="FFFFFF"/>
          <w:lang w:val="es-ES_tradnl"/>
        </w:rPr>
        <w:t xml:space="preserve"> Una exigencia </w:t>
      </w:r>
      <w:r w:rsidR="00805E39">
        <w:rPr>
          <w:shd w:val="clear" w:color="auto" w:fill="FFFFFF"/>
          <w:lang w:val="es-ES_tradnl"/>
        </w:rPr>
        <w:t>común a todas las categorías</w:t>
      </w:r>
      <w:r w:rsidR="002436C2">
        <w:rPr>
          <w:shd w:val="clear" w:color="auto" w:fill="FFFFFF"/>
          <w:lang w:val="es-ES_tradnl"/>
        </w:rPr>
        <w:t xml:space="preserve"> es que</w:t>
      </w:r>
      <w:r w:rsidR="00805E39">
        <w:rPr>
          <w:shd w:val="clear" w:color="auto" w:fill="FFFFFF"/>
          <w:lang w:val="es-ES_tradnl"/>
        </w:rPr>
        <w:t xml:space="preserve"> el juego de neumáticos usados en las calificaciones </w:t>
      </w:r>
      <w:r w:rsidR="00B64C1B">
        <w:rPr>
          <w:shd w:val="clear" w:color="auto" w:fill="FFFFFF"/>
          <w:lang w:val="es-ES_tradnl"/>
        </w:rPr>
        <w:t xml:space="preserve">debe </w:t>
      </w:r>
      <w:r w:rsidR="00805E39">
        <w:rPr>
          <w:shd w:val="clear" w:color="auto" w:fill="FFFFFF"/>
          <w:lang w:val="es-ES_tradnl"/>
        </w:rPr>
        <w:t>equipar los coches al comienzo de la carrera</w:t>
      </w:r>
      <w:r w:rsidR="00015C5B">
        <w:rPr>
          <w:shd w:val="clear" w:color="auto" w:fill="FFFFFF"/>
          <w:lang w:val="es-ES_tradnl"/>
        </w:rPr>
        <w:t xml:space="preserve">. Como máximo, pueden intervenir simultáneamente </w:t>
      </w:r>
      <w:r w:rsidR="00DB5C2C">
        <w:rPr>
          <w:shd w:val="clear" w:color="auto" w:fill="FFFFFF"/>
          <w:lang w:val="es-ES_tradnl"/>
        </w:rPr>
        <w:t xml:space="preserve">dos personas </w:t>
      </w:r>
      <w:r w:rsidR="00015C5B">
        <w:rPr>
          <w:shd w:val="clear" w:color="auto" w:fill="FFFFFF"/>
          <w:lang w:val="es-ES_tradnl"/>
        </w:rPr>
        <w:t xml:space="preserve">para </w:t>
      </w:r>
      <w:r w:rsidR="00E02541">
        <w:rPr>
          <w:shd w:val="clear" w:color="auto" w:fill="FFFFFF"/>
          <w:lang w:val="es-ES_tradnl"/>
        </w:rPr>
        <w:t>realizar</w:t>
      </w:r>
      <w:r w:rsidR="00015C5B">
        <w:rPr>
          <w:shd w:val="clear" w:color="auto" w:fill="FFFFFF"/>
          <w:lang w:val="es-ES_tradnl"/>
        </w:rPr>
        <w:t xml:space="preserve"> el cambio de neumáticos </w:t>
      </w:r>
      <w:r w:rsidR="00E02541">
        <w:rPr>
          <w:shd w:val="clear" w:color="auto" w:fill="FFFFFF"/>
          <w:lang w:val="es-ES_tradnl"/>
        </w:rPr>
        <w:t xml:space="preserve">durante las paradas en boxes </w:t>
      </w:r>
      <w:r w:rsidR="005464FB">
        <w:rPr>
          <w:shd w:val="clear" w:color="auto" w:fill="FFFFFF"/>
          <w:lang w:val="es-ES_tradnl"/>
        </w:rPr>
        <w:t>en</w:t>
      </w:r>
      <w:r w:rsidR="00E02541">
        <w:rPr>
          <w:shd w:val="clear" w:color="auto" w:fill="FFFFFF"/>
          <w:lang w:val="es-ES_tradnl"/>
        </w:rPr>
        <w:t xml:space="preserve"> carrera. El reglamento está abierto a todos los fabricantes de neumáticos.</w:t>
      </w:r>
    </w:p>
    <w:p w:rsidR="00465CCF" w:rsidRPr="00C52787" w:rsidRDefault="00465CCF" w:rsidP="00E216D7">
      <w:pPr>
        <w:pStyle w:val="TextoMichelin"/>
        <w:spacing w:after="230"/>
        <w:rPr>
          <w:b/>
          <w:shd w:val="clear" w:color="auto" w:fill="FFFFFF"/>
          <w:lang w:val="es-ES_tradnl"/>
        </w:rPr>
      </w:pPr>
      <w:r w:rsidRPr="00C52787">
        <w:rPr>
          <w:b/>
          <w:shd w:val="clear" w:color="auto" w:fill="FFFFFF"/>
          <w:lang w:val="es-ES_tradnl"/>
        </w:rPr>
        <w:t>PROTOT</w:t>
      </w:r>
      <w:r w:rsidR="00E02541">
        <w:rPr>
          <w:b/>
          <w:shd w:val="clear" w:color="auto" w:fill="FFFFFF"/>
          <w:lang w:val="es-ES_tradnl"/>
        </w:rPr>
        <w:t>IPO</w:t>
      </w:r>
      <w:r w:rsidRPr="00C52787">
        <w:rPr>
          <w:b/>
          <w:shd w:val="clear" w:color="auto" w:fill="FFFFFF"/>
          <w:lang w:val="es-ES_tradnl"/>
        </w:rPr>
        <w:t>S LMP1 – R</w:t>
      </w:r>
      <w:r w:rsidR="00F353C8">
        <w:rPr>
          <w:b/>
          <w:shd w:val="clear" w:color="auto" w:fill="FFFFFF"/>
          <w:lang w:val="es-ES_tradnl"/>
        </w:rPr>
        <w:t>eglamento</w:t>
      </w:r>
      <w:r w:rsidRPr="00C52787">
        <w:rPr>
          <w:b/>
          <w:shd w:val="clear" w:color="auto" w:fill="FFFFFF"/>
          <w:lang w:val="es-ES_tradnl"/>
        </w:rPr>
        <w:t xml:space="preserve"> libre</w:t>
      </w:r>
    </w:p>
    <w:p w:rsidR="002F2607" w:rsidRDefault="00B356DC" w:rsidP="00E216D7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El reglamento de neumáticos de 2013 para la categoría reina en </w:t>
      </w:r>
      <w:r w:rsidR="00FB637D">
        <w:rPr>
          <w:shd w:val="clear" w:color="auto" w:fill="FFFFFF"/>
          <w:lang w:val="es-ES_tradnl"/>
        </w:rPr>
        <w:t xml:space="preserve">el Campeonato del Mundo </w:t>
      </w:r>
      <w:r>
        <w:rPr>
          <w:shd w:val="clear" w:color="auto" w:fill="FFFFFF"/>
          <w:lang w:val="es-ES_tradnl"/>
        </w:rPr>
        <w:t>Endurance</w:t>
      </w:r>
      <w:r w:rsidR="00FB637D">
        <w:rPr>
          <w:shd w:val="clear" w:color="auto" w:fill="FFFFFF"/>
          <w:lang w:val="es-ES_tradnl"/>
        </w:rPr>
        <w:t xml:space="preserve"> impone </w:t>
      </w:r>
      <w:r w:rsidR="00AD1BE1">
        <w:rPr>
          <w:shd w:val="clear" w:color="auto" w:fill="FFFFFF"/>
          <w:lang w:val="es-ES_tradnl"/>
        </w:rPr>
        <w:t xml:space="preserve">muy pocos parámetros. Los fabricantes son, por lo tanto, libres de proponer sus propias soluciones para responder a las exigencias de estos coches altamente tecnológicos. La </w:t>
      </w:r>
      <w:r w:rsidR="00B03C7E">
        <w:rPr>
          <w:shd w:val="clear" w:color="auto" w:fill="FFFFFF"/>
          <w:lang w:val="es-ES_tradnl"/>
        </w:rPr>
        <w:t>obligación</w:t>
      </w:r>
      <w:r w:rsidR="00AD1BE1">
        <w:rPr>
          <w:shd w:val="clear" w:color="auto" w:fill="FFFFFF"/>
          <w:lang w:val="es-ES_tradnl"/>
        </w:rPr>
        <w:t xml:space="preserve"> principal</w:t>
      </w:r>
      <w:r w:rsidR="0013651E">
        <w:rPr>
          <w:shd w:val="clear" w:color="auto" w:fill="FFFFFF"/>
          <w:lang w:val="es-ES_tradnl"/>
        </w:rPr>
        <w:t xml:space="preserve"> es la dimensión máxima de los neumáticos: 16 pulgadas de anchura y 28,5 de diámetro exterior. Para la categoría LMP1</w:t>
      </w:r>
      <w:r w:rsidR="005768B3">
        <w:rPr>
          <w:shd w:val="clear" w:color="auto" w:fill="FFFFFF"/>
          <w:lang w:val="es-ES_tradnl"/>
        </w:rPr>
        <w:t xml:space="preserve">, Michelin ha desarrollado neumáticos en la dimensión </w:t>
      </w:r>
      <w:r w:rsidR="005768B3" w:rsidRPr="00C52787">
        <w:rPr>
          <w:shd w:val="clear" w:color="auto" w:fill="FFFFFF"/>
          <w:lang w:val="es-ES_tradnl"/>
        </w:rPr>
        <w:t>36/71-18</w:t>
      </w:r>
      <w:r w:rsidR="005768B3">
        <w:rPr>
          <w:shd w:val="clear" w:color="auto" w:fill="FFFFFF"/>
          <w:lang w:val="es-ES_tradnl"/>
        </w:rPr>
        <w:t xml:space="preserve"> para el delantero y </w:t>
      </w:r>
      <w:r w:rsidR="005768B3" w:rsidRPr="00C52787">
        <w:rPr>
          <w:shd w:val="clear" w:color="auto" w:fill="FFFFFF"/>
          <w:lang w:val="es-ES_tradnl"/>
        </w:rPr>
        <w:t>37/71-18</w:t>
      </w:r>
      <w:r w:rsidR="005768B3">
        <w:rPr>
          <w:shd w:val="clear" w:color="auto" w:fill="FFFFFF"/>
          <w:lang w:val="es-ES_tradnl"/>
        </w:rPr>
        <w:t xml:space="preserve"> para el trasero. Michelin se h</w:t>
      </w:r>
      <w:r w:rsidR="006370C2">
        <w:rPr>
          <w:shd w:val="clear" w:color="auto" w:fill="FFFFFF"/>
          <w:lang w:val="es-ES_tradnl"/>
        </w:rPr>
        <w:t>a impuesto también un límite en cuanto a las especificaciones: tres tipos de neumáticos slick (optimizados según</w:t>
      </w:r>
      <w:r w:rsidR="00A64602">
        <w:rPr>
          <w:shd w:val="clear" w:color="auto" w:fill="FFFFFF"/>
          <w:lang w:val="es-ES_tradnl"/>
        </w:rPr>
        <w:t xml:space="preserve"> las </w:t>
      </w:r>
      <w:r w:rsidR="0055779C">
        <w:rPr>
          <w:shd w:val="clear" w:color="auto" w:fill="FFFFFF"/>
          <w:lang w:val="es-ES_tradnl"/>
        </w:rPr>
        <w:t xml:space="preserve">zonas de </w:t>
      </w:r>
      <w:r w:rsidR="00A64602">
        <w:rPr>
          <w:shd w:val="clear" w:color="auto" w:fill="FFFFFF"/>
          <w:lang w:val="es-ES_tradnl"/>
        </w:rPr>
        <w:t>temperaturas), un neumático “híbrido” slick intermedio</w:t>
      </w:r>
      <w:r w:rsidR="00EF391F">
        <w:rPr>
          <w:shd w:val="clear" w:color="auto" w:fill="FFFFFF"/>
          <w:lang w:val="es-ES_tradnl"/>
        </w:rPr>
        <w:t xml:space="preserve"> y dos neumáticos de lluvia (optimizados</w:t>
      </w:r>
      <w:r w:rsidR="006A501F">
        <w:rPr>
          <w:shd w:val="clear" w:color="auto" w:fill="FFFFFF"/>
          <w:lang w:val="es-ES_tradnl"/>
        </w:rPr>
        <w:t xml:space="preserve"> según </w:t>
      </w:r>
      <w:r w:rsidR="001A048A">
        <w:rPr>
          <w:shd w:val="clear" w:color="auto" w:fill="FFFFFF"/>
          <w:lang w:val="es-ES_tradnl"/>
        </w:rPr>
        <w:t>el volumen</w:t>
      </w:r>
      <w:r w:rsidR="006A501F">
        <w:rPr>
          <w:shd w:val="clear" w:color="auto" w:fill="FFFFFF"/>
          <w:lang w:val="es-ES_tradnl"/>
        </w:rPr>
        <w:t xml:space="preserve"> de agua). Los neumáticos Michelin están diseñados para adaptarse a todos los circuitos de la temporada. El desarrollo de los neumáticos se realiza durante sesiones de </w:t>
      </w:r>
      <w:r w:rsidR="0072467B">
        <w:rPr>
          <w:shd w:val="clear" w:color="auto" w:fill="FFFFFF"/>
          <w:lang w:val="es-ES_tradnl"/>
        </w:rPr>
        <w:t xml:space="preserve">pruebas privadas entre temporadas. La última “puesta a punto” de preparación </w:t>
      </w:r>
      <w:r w:rsidR="001D6858">
        <w:rPr>
          <w:shd w:val="clear" w:color="auto" w:fill="FFFFFF"/>
          <w:lang w:val="es-ES_tradnl"/>
        </w:rPr>
        <w:t>para</w:t>
      </w:r>
      <w:r w:rsidR="0072467B">
        <w:rPr>
          <w:shd w:val="clear" w:color="auto" w:fill="FFFFFF"/>
          <w:lang w:val="es-ES_tradnl"/>
        </w:rPr>
        <w:t xml:space="preserve"> las 24 Horas de Le Mans </w:t>
      </w:r>
      <w:r w:rsidR="00FF6415">
        <w:rPr>
          <w:shd w:val="clear" w:color="auto" w:fill="FFFFFF"/>
          <w:lang w:val="es-ES_tradnl"/>
        </w:rPr>
        <w:t>será</w:t>
      </w:r>
      <w:r w:rsidR="0072467B">
        <w:rPr>
          <w:shd w:val="clear" w:color="auto" w:fill="FFFFFF"/>
          <w:lang w:val="es-ES_tradnl"/>
        </w:rPr>
        <w:t xml:space="preserve"> </w:t>
      </w:r>
      <w:r w:rsidR="00FF6415">
        <w:rPr>
          <w:shd w:val="clear" w:color="auto" w:fill="FFFFFF"/>
          <w:lang w:val="es-ES_tradnl"/>
        </w:rPr>
        <w:t>en</w:t>
      </w:r>
      <w:r w:rsidR="0072467B">
        <w:rPr>
          <w:shd w:val="clear" w:color="auto" w:fill="FFFFFF"/>
          <w:lang w:val="es-ES_tradnl"/>
        </w:rPr>
        <w:t xml:space="preserve"> las 6 Horas de Spa de 2013.</w:t>
      </w:r>
    </w:p>
    <w:p w:rsidR="00465CCF" w:rsidRPr="00C52787" w:rsidRDefault="00465CCF" w:rsidP="00E216D7">
      <w:pPr>
        <w:pStyle w:val="TextoMichelin"/>
        <w:spacing w:after="230"/>
        <w:rPr>
          <w:b/>
          <w:shd w:val="clear" w:color="auto" w:fill="FFFFFF"/>
          <w:lang w:val="es-ES_tradnl"/>
        </w:rPr>
      </w:pPr>
      <w:r w:rsidRPr="00C52787">
        <w:rPr>
          <w:b/>
          <w:shd w:val="clear" w:color="auto" w:fill="FFFFFF"/>
          <w:lang w:val="es-ES_tradnl"/>
        </w:rPr>
        <w:t>GTE Pro – R</w:t>
      </w:r>
      <w:r w:rsidR="001D6858">
        <w:rPr>
          <w:b/>
          <w:shd w:val="clear" w:color="auto" w:fill="FFFFFF"/>
          <w:lang w:val="es-ES_tradnl"/>
        </w:rPr>
        <w:t>eglamento</w:t>
      </w:r>
      <w:r w:rsidRPr="00C52787">
        <w:rPr>
          <w:b/>
          <w:shd w:val="clear" w:color="auto" w:fill="FFFFFF"/>
          <w:lang w:val="es-ES_tradnl"/>
        </w:rPr>
        <w:t xml:space="preserve"> libre</w:t>
      </w:r>
    </w:p>
    <w:p w:rsidR="00F50A38" w:rsidRDefault="001D6858" w:rsidP="00E216D7">
      <w:pPr>
        <w:pStyle w:val="TextoMichelin"/>
        <w:spacing w:after="230"/>
        <w:rPr>
          <w:b/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Como en el caso de los prototipos LMP1, el reglamento de neumáticos para 2013 en la categoría GTE Pro ofrece mayor libertad a los fabricantes de neumáticos. La dimensión máxima </w:t>
      </w:r>
      <w:r w:rsidR="009C2272">
        <w:rPr>
          <w:shd w:val="clear" w:color="auto" w:fill="FFFFFF"/>
          <w:lang w:val="es-ES_tradnl"/>
        </w:rPr>
        <w:t xml:space="preserve">prevista por el reglamento de esta categoría es de 14 pulgadas de anchura y de 28 de diámetro exterior. Para la categoría GTE Pro, Michelin ha desarrollado neumáticos </w:t>
      </w:r>
      <w:r w:rsidR="001F5BA2">
        <w:rPr>
          <w:shd w:val="clear" w:color="auto" w:fill="FFFFFF"/>
          <w:lang w:val="es-ES_tradnl"/>
        </w:rPr>
        <w:t xml:space="preserve">en la dimensión </w:t>
      </w:r>
      <w:r w:rsidR="001F5BA2" w:rsidRPr="00C52787">
        <w:rPr>
          <w:shd w:val="clear" w:color="auto" w:fill="FFFFFF"/>
          <w:lang w:val="es-ES_tradnl"/>
        </w:rPr>
        <w:t>30/68-18</w:t>
      </w:r>
      <w:r w:rsidR="001F5BA2">
        <w:rPr>
          <w:shd w:val="clear" w:color="auto" w:fill="FFFFFF"/>
          <w:lang w:val="es-ES_tradnl"/>
        </w:rPr>
        <w:t xml:space="preserve"> para el delantero y </w:t>
      </w:r>
      <w:r w:rsidR="001F5BA2" w:rsidRPr="00C52787">
        <w:rPr>
          <w:shd w:val="clear" w:color="auto" w:fill="FFFFFF"/>
          <w:lang w:val="es-ES_tradnl"/>
        </w:rPr>
        <w:t>31/71-18</w:t>
      </w:r>
      <w:r w:rsidR="001F5BA2">
        <w:rPr>
          <w:shd w:val="clear" w:color="auto" w:fill="FFFFFF"/>
          <w:lang w:val="es-ES_tradnl"/>
        </w:rPr>
        <w:t xml:space="preserve"> para el trasero. Michelin ha establecido las siguientes especificaciones: </w:t>
      </w:r>
      <w:r w:rsidR="0055779C">
        <w:rPr>
          <w:shd w:val="clear" w:color="auto" w:fill="FFFFFF"/>
          <w:lang w:val="es-ES_tradnl"/>
        </w:rPr>
        <w:t>tres tipos de neumáticos slick (optimizados se</w:t>
      </w:r>
      <w:r w:rsidR="00142348">
        <w:rPr>
          <w:shd w:val="clear" w:color="auto" w:fill="FFFFFF"/>
          <w:lang w:val="es-ES_tradnl"/>
        </w:rPr>
        <w:t>gún las zonas de temperaturas) y dos neumáticos de lluvia (optimizados según la cantidad de agua). Miche</w:t>
      </w:r>
      <w:r w:rsidR="009311B6">
        <w:rPr>
          <w:shd w:val="clear" w:color="auto" w:fill="FFFFFF"/>
          <w:lang w:val="es-ES_tradnl"/>
        </w:rPr>
        <w:t>l</w:t>
      </w:r>
      <w:r w:rsidR="00142348">
        <w:rPr>
          <w:shd w:val="clear" w:color="auto" w:fill="FFFFFF"/>
          <w:lang w:val="es-ES_tradnl"/>
        </w:rPr>
        <w:t>in suprimi</w:t>
      </w:r>
      <w:r w:rsidR="009311B6">
        <w:rPr>
          <w:shd w:val="clear" w:color="auto" w:fill="FFFFFF"/>
          <w:lang w:val="es-ES_tradnl"/>
        </w:rPr>
        <w:t>ó</w:t>
      </w:r>
      <w:r w:rsidR="00142348">
        <w:rPr>
          <w:shd w:val="clear" w:color="auto" w:fill="FFFFFF"/>
          <w:lang w:val="es-ES_tradnl"/>
        </w:rPr>
        <w:t xml:space="preserve"> los neumáticos intermedios para las categorías GTE </w:t>
      </w:r>
      <w:r w:rsidR="009311B6">
        <w:rPr>
          <w:shd w:val="clear" w:color="auto" w:fill="FFFFFF"/>
          <w:lang w:val="es-ES_tradnl"/>
        </w:rPr>
        <w:t xml:space="preserve">ya </w:t>
      </w:r>
      <w:r w:rsidR="00142348">
        <w:rPr>
          <w:shd w:val="clear" w:color="auto" w:fill="FFFFFF"/>
          <w:lang w:val="es-ES_tradnl"/>
        </w:rPr>
        <w:t>desde 2011.</w:t>
      </w:r>
    </w:p>
    <w:p w:rsidR="00465CCF" w:rsidRPr="00C52787" w:rsidRDefault="00E578B2" w:rsidP="00E216D7">
      <w:pPr>
        <w:pStyle w:val="TextoMichelin"/>
        <w:spacing w:after="230"/>
        <w:rPr>
          <w:b/>
          <w:shd w:val="clear" w:color="auto" w:fill="FFFFFF"/>
          <w:lang w:val="es-ES_tradnl"/>
        </w:rPr>
      </w:pPr>
      <w:r>
        <w:rPr>
          <w:b/>
          <w:shd w:val="clear" w:color="auto" w:fill="FFFFFF"/>
          <w:lang w:val="es-ES_tradnl"/>
        </w:rPr>
        <w:br w:type="column"/>
      </w:r>
      <w:r w:rsidR="00465CCF" w:rsidRPr="00C52787">
        <w:rPr>
          <w:b/>
          <w:shd w:val="clear" w:color="auto" w:fill="FFFFFF"/>
          <w:lang w:val="es-ES_tradnl"/>
        </w:rPr>
        <w:t>PROTOT</w:t>
      </w:r>
      <w:r w:rsidR="009311B6">
        <w:rPr>
          <w:b/>
          <w:shd w:val="clear" w:color="auto" w:fill="FFFFFF"/>
          <w:lang w:val="es-ES_tradnl"/>
        </w:rPr>
        <w:t>I</w:t>
      </w:r>
      <w:r w:rsidR="00465CCF" w:rsidRPr="00C52787">
        <w:rPr>
          <w:b/>
          <w:shd w:val="clear" w:color="auto" w:fill="FFFFFF"/>
          <w:lang w:val="es-ES_tradnl"/>
        </w:rPr>
        <w:t>P</w:t>
      </w:r>
      <w:r w:rsidR="009311B6">
        <w:rPr>
          <w:b/>
          <w:shd w:val="clear" w:color="auto" w:fill="FFFFFF"/>
          <w:lang w:val="es-ES_tradnl"/>
        </w:rPr>
        <w:t>O</w:t>
      </w:r>
      <w:r w:rsidR="00465CCF" w:rsidRPr="00C52787">
        <w:rPr>
          <w:b/>
          <w:shd w:val="clear" w:color="auto" w:fill="FFFFFF"/>
          <w:lang w:val="es-ES_tradnl"/>
        </w:rPr>
        <w:t xml:space="preserve">S LMP2 </w:t>
      </w:r>
      <w:r w:rsidR="009311B6">
        <w:rPr>
          <w:b/>
          <w:shd w:val="clear" w:color="auto" w:fill="FFFFFF"/>
          <w:lang w:val="es-ES_tradnl"/>
        </w:rPr>
        <w:t>y</w:t>
      </w:r>
      <w:r w:rsidR="00465CCF" w:rsidRPr="00C52787">
        <w:rPr>
          <w:b/>
          <w:shd w:val="clear" w:color="auto" w:fill="FFFFFF"/>
          <w:lang w:val="es-ES_tradnl"/>
        </w:rPr>
        <w:t xml:space="preserve"> GTE AM – </w:t>
      </w:r>
      <w:r w:rsidR="009311B6">
        <w:rPr>
          <w:b/>
          <w:shd w:val="clear" w:color="auto" w:fill="FFFFFF"/>
          <w:lang w:val="es-ES_tradnl"/>
        </w:rPr>
        <w:t>Reglamento semiobligatorio</w:t>
      </w:r>
    </w:p>
    <w:p w:rsidR="00A20B11" w:rsidRDefault="00A20B11" w:rsidP="00465CCF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El reglamento</w:t>
      </w:r>
      <w:r w:rsidR="00465CCF" w:rsidRPr="00C52787">
        <w:rPr>
          <w:shd w:val="clear" w:color="auto" w:fill="FFFFFF"/>
          <w:lang w:val="es-ES_tradnl"/>
        </w:rPr>
        <w:t xml:space="preserve"> </w:t>
      </w:r>
      <w:r>
        <w:rPr>
          <w:shd w:val="clear" w:color="auto" w:fill="FFFFFF"/>
          <w:lang w:val="es-ES_tradnl"/>
        </w:rPr>
        <w:t xml:space="preserve">de neumáticos para las categorías </w:t>
      </w:r>
      <w:r w:rsidR="00465CCF" w:rsidRPr="00C52787">
        <w:rPr>
          <w:shd w:val="clear" w:color="auto" w:fill="FFFFFF"/>
          <w:lang w:val="es-ES_tradnl"/>
        </w:rPr>
        <w:t xml:space="preserve">P2 </w:t>
      </w:r>
      <w:r>
        <w:rPr>
          <w:shd w:val="clear" w:color="auto" w:fill="FFFFFF"/>
          <w:lang w:val="es-ES_tradnl"/>
        </w:rPr>
        <w:t>y</w:t>
      </w:r>
      <w:r w:rsidR="00465CCF" w:rsidRPr="00C52787">
        <w:rPr>
          <w:shd w:val="clear" w:color="auto" w:fill="FFFFFF"/>
          <w:lang w:val="es-ES_tradnl"/>
        </w:rPr>
        <w:t xml:space="preserve"> GTE AM </w:t>
      </w:r>
      <w:r>
        <w:rPr>
          <w:shd w:val="clear" w:color="auto" w:fill="FFFFFF"/>
          <w:lang w:val="es-ES_tradnl"/>
        </w:rPr>
        <w:t xml:space="preserve">establece obligaciones a los fabricantes con el objetivo de </w:t>
      </w:r>
      <w:r w:rsidR="0068202E">
        <w:rPr>
          <w:shd w:val="clear" w:color="auto" w:fill="FFFFFF"/>
          <w:lang w:val="es-ES_tradnl"/>
        </w:rPr>
        <w:t xml:space="preserve">controlar los costes de los equipos. La </w:t>
      </w:r>
      <w:r w:rsidR="00AB5D85">
        <w:rPr>
          <w:shd w:val="clear" w:color="auto" w:fill="FFFFFF"/>
          <w:lang w:val="es-ES_tradnl"/>
        </w:rPr>
        <w:t xml:space="preserve">dimensión máxima prevista es de 14 pulgadas de anchura y 28 de diámetro exterior. Michelin equipa a sus socios con neumáticos en la dimensión </w:t>
      </w:r>
      <w:r w:rsidR="00AB5D85" w:rsidRPr="00C52787">
        <w:rPr>
          <w:shd w:val="clear" w:color="auto" w:fill="FFFFFF"/>
          <w:lang w:val="es-ES_tradnl"/>
        </w:rPr>
        <w:t>30/65-18</w:t>
      </w:r>
      <w:r w:rsidR="00AB5D85">
        <w:rPr>
          <w:shd w:val="clear" w:color="auto" w:fill="FFFFFF"/>
          <w:lang w:val="es-ES_tradnl"/>
        </w:rPr>
        <w:t xml:space="preserve"> para el delantero y </w:t>
      </w:r>
      <w:r w:rsidR="00AB5D85" w:rsidRPr="00C52787">
        <w:rPr>
          <w:shd w:val="clear" w:color="auto" w:fill="FFFFFF"/>
          <w:lang w:val="es-ES_tradnl"/>
        </w:rPr>
        <w:t>31/71-18</w:t>
      </w:r>
      <w:r w:rsidR="00AB5D85">
        <w:rPr>
          <w:shd w:val="clear" w:color="auto" w:fill="FFFFFF"/>
          <w:lang w:val="es-ES_tradnl"/>
        </w:rPr>
        <w:t xml:space="preserve"> para el trasero</w:t>
      </w:r>
      <w:r w:rsidR="002E78C2">
        <w:rPr>
          <w:shd w:val="clear" w:color="auto" w:fill="FFFFFF"/>
          <w:lang w:val="es-ES_tradnl"/>
        </w:rPr>
        <w:t xml:space="preserve"> en la categoría LMP2, mientras que en </w:t>
      </w:r>
      <w:r w:rsidR="002E78C2" w:rsidRPr="00C52787">
        <w:rPr>
          <w:shd w:val="clear" w:color="auto" w:fill="FFFFFF"/>
          <w:lang w:val="es-ES_tradnl"/>
        </w:rPr>
        <w:t>GTE AM</w:t>
      </w:r>
      <w:r w:rsidR="002E78C2">
        <w:rPr>
          <w:shd w:val="clear" w:color="auto" w:fill="FFFFFF"/>
          <w:lang w:val="es-ES_tradnl"/>
        </w:rPr>
        <w:t xml:space="preserve"> coexisten las dimensiones </w:t>
      </w:r>
      <w:r w:rsidR="002E78C2" w:rsidRPr="00C52787">
        <w:rPr>
          <w:shd w:val="clear" w:color="auto" w:fill="FFFFFF"/>
          <w:lang w:val="es-ES_tradnl"/>
        </w:rPr>
        <w:t xml:space="preserve">30/65-18 </w:t>
      </w:r>
      <w:r w:rsidR="002E78C2">
        <w:rPr>
          <w:shd w:val="clear" w:color="auto" w:fill="FFFFFF"/>
          <w:lang w:val="es-ES_tradnl"/>
        </w:rPr>
        <w:t>y</w:t>
      </w:r>
      <w:r w:rsidR="002E78C2" w:rsidRPr="00C52787">
        <w:rPr>
          <w:shd w:val="clear" w:color="auto" w:fill="FFFFFF"/>
          <w:lang w:val="es-ES_tradnl"/>
        </w:rPr>
        <w:t xml:space="preserve"> 30/68-18</w:t>
      </w:r>
      <w:r w:rsidR="002E78C2">
        <w:rPr>
          <w:shd w:val="clear" w:color="auto" w:fill="FFFFFF"/>
          <w:lang w:val="es-ES_tradnl"/>
        </w:rPr>
        <w:t xml:space="preserve"> para el delantero</w:t>
      </w:r>
      <w:r w:rsidR="0031087B">
        <w:rPr>
          <w:shd w:val="clear" w:color="auto" w:fill="FFFFFF"/>
          <w:lang w:val="es-ES_tradnl"/>
        </w:rPr>
        <w:t xml:space="preserve">. Para la temporada, el reglamento sólo permite tres especificaciones de neumáticos slick. Es posible usar sólo dos </w:t>
      </w:r>
      <w:r w:rsidR="00CE4439">
        <w:rPr>
          <w:shd w:val="clear" w:color="auto" w:fill="FFFFFF"/>
          <w:lang w:val="es-ES_tradnl"/>
        </w:rPr>
        <w:t xml:space="preserve">por </w:t>
      </w:r>
      <w:r w:rsidR="0031087B">
        <w:rPr>
          <w:shd w:val="clear" w:color="auto" w:fill="FFFFFF"/>
          <w:lang w:val="es-ES_tradnl"/>
        </w:rPr>
        <w:t>carrera.</w:t>
      </w:r>
      <w:r w:rsidR="008B3A41">
        <w:rPr>
          <w:shd w:val="clear" w:color="auto" w:fill="FFFFFF"/>
          <w:lang w:val="es-ES_tradnl"/>
        </w:rPr>
        <w:t xml:space="preserve"> Se han previsto dos especificaciones de neumáticos de lluvia. A diferencia del reglamento para las categorías </w:t>
      </w:r>
      <w:r w:rsidR="008B3A41" w:rsidRPr="00C52787">
        <w:rPr>
          <w:shd w:val="clear" w:color="auto" w:fill="FFFFFF"/>
          <w:lang w:val="es-ES_tradnl"/>
        </w:rPr>
        <w:t xml:space="preserve">LMP1 </w:t>
      </w:r>
      <w:r w:rsidR="008B3A41">
        <w:rPr>
          <w:shd w:val="clear" w:color="auto" w:fill="FFFFFF"/>
          <w:lang w:val="es-ES_tradnl"/>
        </w:rPr>
        <w:t xml:space="preserve">y </w:t>
      </w:r>
      <w:r w:rsidR="008B3A41" w:rsidRPr="00C52787">
        <w:rPr>
          <w:shd w:val="clear" w:color="auto" w:fill="FFFFFF"/>
          <w:lang w:val="es-ES_tradnl"/>
        </w:rPr>
        <w:t>GTE Pro,</w:t>
      </w:r>
      <w:r w:rsidR="008C368C">
        <w:rPr>
          <w:shd w:val="clear" w:color="auto" w:fill="FFFFFF"/>
          <w:lang w:val="es-ES_tradnl"/>
        </w:rPr>
        <w:t xml:space="preserve"> que es libre, en </w:t>
      </w:r>
      <w:r w:rsidR="008C368C" w:rsidRPr="00C52787">
        <w:rPr>
          <w:shd w:val="clear" w:color="auto" w:fill="FFFFFF"/>
          <w:lang w:val="es-ES_tradnl"/>
        </w:rPr>
        <w:t xml:space="preserve">LMP2 </w:t>
      </w:r>
      <w:r w:rsidR="008C368C">
        <w:rPr>
          <w:shd w:val="clear" w:color="auto" w:fill="FFFFFF"/>
          <w:lang w:val="es-ES_tradnl"/>
        </w:rPr>
        <w:t>y</w:t>
      </w:r>
      <w:r w:rsidR="008C368C" w:rsidRPr="00C52787">
        <w:rPr>
          <w:shd w:val="clear" w:color="auto" w:fill="FFFFFF"/>
          <w:lang w:val="es-ES_tradnl"/>
        </w:rPr>
        <w:t xml:space="preserve"> GTE AM,</w:t>
      </w:r>
      <w:r w:rsidR="008C368C">
        <w:rPr>
          <w:shd w:val="clear" w:color="auto" w:fill="FFFFFF"/>
          <w:lang w:val="es-ES_tradnl"/>
        </w:rPr>
        <w:t xml:space="preserve"> se permiten tres juegos de neumáticos para los entrenamientos libres en LMP2 y cuatro juegos </w:t>
      </w:r>
      <w:r w:rsidR="00817F97">
        <w:rPr>
          <w:shd w:val="clear" w:color="auto" w:fill="FFFFFF"/>
          <w:lang w:val="es-ES_tradnl"/>
        </w:rPr>
        <w:t>para GTE AM.</w:t>
      </w:r>
    </w:p>
    <w:p w:rsidR="001C2E33" w:rsidRPr="00C52787" w:rsidRDefault="00F50A38" w:rsidP="001C2E33">
      <w:pPr>
        <w:pStyle w:val="titulocapitulodossier"/>
        <w:rPr>
          <w:rFonts w:cs="Arial"/>
          <w:lang w:val="es-ES_tradnl"/>
        </w:rPr>
      </w:pPr>
      <w:r>
        <w:rPr>
          <w:rFonts w:cs="Arial"/>
          <w:lang w:val="es-ES_tradnl"/>
        </w:rPr>
        <w:br w:type="column"/>
      </w:r>
      <w:r w:rsidR="00C36DC2" w:rsidRPr="00C36DC2">
        <w:rPr>
          <w:rFonts w:cs="Arial"/>
          <w:lang w:val="es-ES_tradnl"/>
        </w:rPr>
        <w:t>El regreso de Michelin a la categoría</w:t>
      </w:r>
      <w:r w:rsidR="00C36DC2">
        <w:rPr>
          <w:rFonts w:cs="Arial"/>
          <w:lang w:val="es-ES_tradnl"/>
        </w:rPr>
        <w:t xml:space="preserve"> LM</w:t>
      </w:r>
      <w:r w:rsidR="00CE045D" w:rsidRPr="00C52787">
        <w:rPr>
          <w:rFonts w:cs="Arial"/>
          <w:lang w:val="es-ES_tradnl"/>
        </w:rPr>
        <w:t>P2</w:t>
      </w:r>
    </w:p>
    <w:p w:rsidR="00D158D7" w:rsidRDefault="00D158D7" w:rsidP="00781CA1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Nuevos neumáticos para todas las categorías de coches, inauguración de la Vuelta de Clasificación MICHELIN en las 24 Horas de Le Mans, el retorno de Michelin a la categoría LMP2… Todos estos </w:t>
      </w:r>
      <w:r w:rsidR="00140A18">
        <w:rPr>
          <w:shd w:val="clear" w:color="auto" w:fill="FFFFFF"/>
          <w:lang w:val="es-ES_tradnl"/>
        </w:rPr>
        <w:t xml:space="preserve">hechos </w:t>
      </w:r>
      <w:r>
        <w:rPr>
          <w:shd w:val="clear" w:color="auto" w:fill="FFFFFF"/>
          <w:lang w:val="es-ES_tradnl"/>
        </w:rPr>
        <w:t xml:space="preserve">recientes </w:t>
      </w:r>
      <w:r w:rsidR="004D4E74">
        <w:rPr>
          <w:shd w:val="clear" w:color="auto" w:fill="FFFFFF"/>
          <w:lang w:val="es-ES_tradnl"/>
        </w:rPr>
        <w:t>son ejemplo</w:t>
      </w:r>
      <w:r w:rsidR="00140A18">
        <w:rPr>
          <w:shd w:val="clear" w:color="auto" w:fill="FFFFFF"/>
          <w:lang w:val="es-ES_tradnl"/>
        </w:rPr>
        <w:t>s</w:t>
      </w:r>
      <w:r w:rsidR="004D4E74">
        <w:rPr>
          <w:shd w:val="clear" w:color="auto" w:fill="FFFFFF"/>
          <w:lang w:val="es-ES_tradnl"/>
        </w:rPr>
        <w:t xml:space="preserve"> del creciente compromiso del Grupo con la competición de Endurance.</w:t>
      </w:r>
    </w:p>
    <w:p w:rsidR="00D71F4C" w:rsidRDefault="002E7890" w:rsidP="00D71F4C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Michelin </w:t>
      </w:r>
      <w:r w:rsidR="00DC45C4">
        <w:rPr>
          <w:shd w:val="clear" w:color="auto" w:fill="FFFFFF"/>
          <w:lang w:val="es-ES_tradnl"/>
        </w:rPr>
        <w:t>concede</w:t>
      </w:r>
      <w:r>
        <w:rPr>
          <w:shd w:val="clear" w:color="auto" w:fill="FFFFFF"/>
          <w:lang w:val="es-ES_tradnl"/>
        </w:rPr>
        <w:t xml:space="preserve"> una importancia capital al Campeonato del Mundo de Endurance</w:t>
      </w:r>
      <w:r w:rsidR="00DC45C4">
        <w:rPr>
          <w:shd w:val="clear" w:color="auto" w:fill="FFFFFF"/>
          <w:lang w:val="es-ES_tradnl"/>
        </w:rPr>
        <w:t xml:space="preserve"> – FIA WEC. Esta disciplina deportiva, que </w:t>
      </w:r>
      <w:r w:rsidR="001E7919">
        <w:rPr>
          <w:shd w:val="clear" w:color="auto" w:fill="FFFFFF"/>
          <w:lang w:val="es-ES_tradnl"/>
        </w:rPr>
        <w:t>hace indisociables el rendimiento absoluto y la constancia durante todas las vueltas,</w:t>
      </w:r>
      <w:r w:rsidR="00D71F4C">
        <w:rPr>
          <w:shd w:val="clear" w:color="auto" w:fill="FFFFFF"/>
          <w:lang w:val="es-ES_tradnl"/>
        </w:rPr>
        <w:t xml:space="preserve"> ilustra al más alto </w:t>
      </w:r>
      <w:r w:rsidR="00A669ED">
        <w:rPr>
          <w:shd w:val="clear" w:color="auto" w:fill="FFFFFF"/>
          <w:lang w:val="es-ES_tradnl"/>
        </w:rPr>
        <w:t>grado</w:t>
      </w:r>
      <w:r w:rsidR="00D71F4C">
        <w:rPr>
          <w:shd w:val="clear" w:color="auto" w:fill="FFFFFF"/>
          <w:lang w:val="es-ES_tradnl"/>
        </w:rPr>
        <w:t xml:space="preserve"> </w:t>
      </w:r>
      <w:r w:rsidR="008F706E">
        <w:rPr>
          <w:shd w:val="clear" w:color="auto" w:fill="FFFFFF"/>
          <w:lang w:val="es-ES_tradnl"/>
        </w:rPr>
        <w:t>el concepto</w:t>
      </w:r>
      <w:r w:rsidR="00781CA1" w:rsidRPr="00C52787">
        <w:rPr>
          <w:shd w:val="clear" w:color="auto" w:fill="FFFFFF"/>
          <w:lang w:val="es-ES_tradnl"/>
        </w:rPr>
        <w:t xml:space="preserve"> </w:t>
      </w:r>
      <w:r w:rsidR="00781CA1" w:rsidRPr="009D35BB">
        <w:rPr>
          <w:i/>
          <w:shd w:val="clear" w:color="auto" w:fill="FFFFFF"/>
          <w:lang w:val="es-ES_tradnl"/>
        </w:rPr>
        <w:t>MICHELIN Total Performance.</w:t>
      </w:r>
      <w:r w:rsidR="00781CA1" w:rsidRPr="00C52787">
        <w:rPr>
          <w:shd w:val="clear" w:color="auto" w:fill="FFFFFF"/>
          <w:lang w:val="es-ES_tradnl"/>
        </w:rPr>
        <w:t xml:space="preserve"> </w:t>
      </w:r>
      <w:r w:rsidR="008F706E">
        <w:rPr>
          <w:shd w:val="clear" w:color="auto" w:fill="FFFFFF"/>
          <w:lang w:val="es-ES_tradnl"/>
        </w:rPr>
        <w:t>Es decir, la estrategia central de la Investigación y Desarrollo del Grupo que consiste en propo</w:t>
      </w:r>
      <w:r w:rsidR="00A669ED">
        <w:rPr>
          <w:shd w:val="clear" w:color="auto" w:fill="FFFFFF"/>
          <w:lang w:val="es-ES_tradnl"/>
        </w:rPr>
        <w:t xml:space="preserve">rcionar, simultáneamente y al máximo nivel, prestaciones a menudo antagonistas, gracias al uso de tecnologías únicas. </w:t>
      </w:r>
    </w:p>
    <w:p w:rsidR="00780BFE" w:rsidRPr="008C49DB" w:rsidRDefault="00780BFE" w:rsidP="00781CA1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Michelin se ha comprometido con el FIA WEC </w:t>
      </w:r>
      <w:r w:rsidR="00892B55">
        <w:rPr>
          <w:shd w:val="clear" w:color="auto" w:fill="FFFFFF"/>
          <w:lang w:val="es-ES_tradnl"/>
        </w:rPr>
        <w:t>por</w:t>
      </w:r>
      <w:r>
        <w:rPr>
          <w:shd w:val="clear" w:color="auto" w:fill="FFFFFF"/>
          <w:lang w:val="es-ES_tradnl"/>
        </w:rPr>
        <w:t xml:space="preserve">que este campeonato le ofrece la posibilidad de innovar. </w:t>
      </w:r>
      <w:r w:rsidR="008C49DB" w:rsidRPr="00971717">
        <w:rPr>
          <w:shd w:val="clear" w:color="auto" w:fill="FFFFFF"/>
          <w:lang w:val="es-ES_tradnl"/>
        </w:rPr>
        <w:t>Así</w:t>
      </w:r>
      <w:r w:rsidRPr="00971717">
        <w:rPr>
          <w:shd w:val="clear" w:color="auto" w:fill="FFFFFF"/>
          <w:lang w:val="es-ES_tradnl"/>
        </w:rPr>
        <w:t xml:space="preserve">, </w:t>
      </w:r>
      <w:r w:rsidR="008C49DB" w:rsidRPr="00971717">
        <w:rPr>
          <w:shd w:val="clear" w:color="auto" w:fill="FFFFFF"/>
          <w:lang w:val="es-ES_tradnl"/>
        </w:rPr>
        <w:t xml:space="preserve">participar en </w:t>
      </w:r>
      <w:r w:rsidRPr="00971717">
        <w:rPr>
          <w:shd w:val="clear" w:color="auto" w:fill="FFFFFF"/>
          <w:lang w:val="es-ES_tradnl"/>
        </w:rPr>
        <w:t xml:space="preserve">esta disciplina </w:t>
      </w:r>
      <w:r w:rsidR="008C49DB" w:rsidRPr="00971717">
        <w:rPr>
          <w:shd w:val="clear" w:color="auto" w:fill="FFFFFF"/>
          <w:lang w:val="es-ES_tradnl"/>
        </w:rPr>
        <w:t>tiene</w:t>
      </w:r>
      <w:r w:rsidR="00892B55" w:rsidRPr="00971717">
        <w:rPr>
          <w:shd w:val="clear" w:color="auto" w:fill="FFFFFF"/>
          <w:lang w:val="es-ES_tradnl"/>
        </w:rPr>
        <w:t xml:space="preserve"> todo</w:t>
      </w:r>
      <w:r w:rsidR="0036559B" w:rsidRPr="00971717">
        <w:rPr>
          <w:shd w:val="clear" w:color="auto" w:fill="FFFFFF"/>
          <w:lang w:val="es-ES_tradnl"/>
        </w:rPr>
        <w:t xml:space="preserve"> </w:t>
      </w:r>
      <w:r w:rsidR="008C49DB" w:rsidRPr="00971717">
        <w:rPr>
          <w:shd w:val="clear" w:color="auto" w:fill="FFFFFF"/>
          <w:lang w:val="es-ES_tradnl"/>
        </w:rPr>
        <w:t xml:space="preserve">el </w:t>
      </w:r>
      <w:r w:rsidR="0036559B" w:rsidRPr="00971717">
        <w:rPr>
          <w:shd w:val="clear" w:color="auto" w:fill="FFFFFF"/>
          <w:lang w:val="es-ES_tradnl"/>
        </w:rPr>
        <w:t xml:space="preserve">sentido, </w:t>
      </w:r>
      <w:r w:rsidR="00892B55" w:rsidRPr="00971717">
        <w:rPr>
          <w:shd w:val="clear" w:color="auto" w:fill="FFFFFF"/>
          <w:lang w:val="es-ES_tradnl"/>
        </w:rPr>
        <w:t xml:space="preserve">ya </w:t>
      </w:r>
      <w:r w:rsidR="00974275" w:rsidRPr="00971717">
        <w:rPr>
          <w:shd w:val="clear" w:color="auto" w:fill="FFFFFF"/>
          <w:lang w:val="es-ES_tradnl"/>
        </w:rPr>
        <w:t>que fomenta el progreso de la movilidad.</w:t>
      </w:r>
      <w:r w:rsidR="00E56801">
        <w:rPr>
          <w:shd w:val="clear" w:color="auto" w:fill="FFFFFF"/>
          <w:lang w:val="es-ES_tradnl"/>
        </w:rPr>
        <w:t xml:space="preserve"> Su reglamento técnico </w:t>
      </w:r>
      <w:r w:rsidR="000961BE">
        <w:rPr>
          <w:shd w:val="clear" w:color="auto" w:fill="FFFFFF"/>
          <w:lang w:val="es-ES_tradnl"/>
        </w:rPr>
        <w:t>incorpora</w:t>
      </w:r>
      <w:r w:rsidR="00E56801">
        <w:rPr>
          <w:shd w:val="clear" w:color="auto" w:fill="FFFFFF"/>
          <w:lang w:val="es-ES_tradnl"/>
        </w:rPr>
        <w:t>, a partir de ahora, problemas tales como la me</w:t>
      </w:r>
      <w:r w:rsidR="000961BE">
        <w:rPr>
          <w:shd w:val="clear" w:color="auto" w:fill="FFFFFF"/>
          <w:lang w:val="es-ES_tradnl"/>
        </w:rPr>
        <w:t xml:space="preserve">jora de la eficacia energética o </w:t>
      </w:r>
      <w:r w:rsidR="00E56801">
        <w:rPr>
          <w:shd w:val="clear" w:color="auto" w:fill="FFFFFF"/>
          <w:lang w:val="es-ES_tradnl"/>
        </w:rPr>
        <w:t>la reducción</w:t>
      </w:r>
      <w:r w:rsidR="000961BE">
        <w:rPr>
          <w:shd w:val="clear" w:color="auto" w:fill="FFFFFF"/>
          <w:lang w:val="es-ES_tradnl"/>
        </w:rPr>
        <w:t xml:space="preserve"> de la cantidad de neumáticos usados en carrera.</w:t>
      </w:r>
    </w:p>
    <w:p w:rsidR="000961BE" w:rsidRDefault="00BD7BC0" w:rsidP="00781CA1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Por lo tanto, para Michelin es importante la elección de </w:t>
      </w:r>
      <w:r w:rsidR="00F051FC">
        <w:rPr>
          <w:shd w:val="clear" w:color="auto" w:fill="FFFFFF"/>
          <w:lang w:val="es-ES_tradnl"/>
        </w:rPr>
        <w:t>equipos asociados</w:t>
      </w:r>
      <w:r w:rsidR="001B2A6C">
        <w:rPr>
          <w:shd w:val="clear" w:color="auto" w:fill="FFFFFF"/>
          <w:lang w:val="es-ES_tradnl"/>
        </w:rPr>
        <w:t>,</w:t>
      </w:r>
      <w:r w:rsidR="00F051FC">
        <w:rPr>
          <w:shd w:val="clear" w:color="auto" w:fill="FFFFFF"/>
          <w:lang w:val="es-ES_tradnl"/>
        </w:rPr>
        <w:t xml:space="preserve"> así como </w:t>
      </w:r>
      <w:r w:rsidR="001B2A6C">
        <w:rPr>
          <w:shd w:val="clear" w:color="auto" w:fill="FFFFFF"/>
          <w:lang w:val="es-ES_tradnl"/>
        </w:rPr>
        <w:t xml:space="preserve">de </w:t>
      </w:r>
      <w:r>
        <w:rPr>
          <w:shd w:val="clear" w:color="auto" w:fill="FFFFFF"/>
          <w:lang w:val="es-ES_tradnl"/>
        </w:rPr>
        <w:t>las categorías de coches a las que equipar</w:t>
      </w:r>
      <w:r w:rsidR="00F051FC">
        <w:rPr>
          <w:shd w:val="clear" w:color="auto" w:fill="FFFFFF"/>
          <w:lang w:val="es-ES_tradnl"/>
        </w:rPr>
        <w:t>. Si el Grupo ha vuelto este año a la categoría LMP2 es porque tiene un doble interés: técnico y deportivo.</w:t>
      </w:r>
      <w:r w:rsidR="00B43F70">
        <w:rPr>
          <w:shd w:val="clear" w:color="auto" w:fill="FFFFFF"/>
          <w:lang w:val="es-ES_tradnl"/>
        </w:rPr>
        <w:t xml:space="preserve"> Técnicamente, Michel</w:t>
      </w:r>
      <w:r w:rsidR="00BB0C5E">
        <w:rPr>
          <w:shd w:val="clear" w:color="auto" w:fill="FFFFFF"/>
          <w:lang w:val="es-ES_tradnl"/>
        </w:rPr>
        <w:t>i</w:t>
      </w:r>
      <w:r w:rsidR="00B43F70">
        <w:rPr>
          <w:shd w:val="clear" w:color="auto" w:fill="FFFFFF"/>
          <w:lang w:val="es-ES_tradnl"/>
        </w:rPr>
        <w:t xml:space="preserve">n ha desarrollado para los vehículos </w:t>
      </w:r>
      <w:r w:rsidR="00B43F70" w:rsidRPr="00C52787">
        <w:rPr>
          <w:shd w:val="clear" w:color="auto" w:fill="FFFFFF"/>
          <w:lang w:val="es-ES_tradnl"/>
        </w:rPr>
        <w:t>LMP2</w:t>
      </w:r>
      <w:r w:rsidR="00B43F70">
        <w:rPr>
          <w:shd w:val="clear" w:color="auto" w:fill="FFFFFF"/>
          <w:lang w:val="es-ES_tradnl"/>
        </w:rPr>
        <w:t xml:space="preserve"> nuevos neumáticos </w:t>
      </w:r>
      <w:r w:rsidR="004025D7">
        <w:rPr>
          <w:shd w:val="clear" w:color="auto" w:fill="FFFFFF"/>
          <w:lang w:val="es-ES_tradnl"/>
        </w:rPr>
        <w:t>que ofrecen</w:t>
      </w:r>
      <w:r w:rsidR="00B43F70">
        <w:rPr>
          <w:shd w:val="clear" w:color="auto" w:fill="FFFFFF"/>
          <w:lang w:val="es-ES_tradnl"/>
        </w:rPr>
        <w:t xml:space="preserve"> una </w:t>
      </w:r>
      <w:r w:rsidR="004025D7">
        <w:rPr>
          <w:shd w:val="clear" w:color="auto" w:fill="FFFFFF"/>
          <w:lang w:val="es-ES_tradnl"/>
        </w:rPr>
        <w:t xml:space="preserve">mayor </w:t>
      </w:r>
      <w:r w:rsidR="00B43F70">
        <w:rPr>
          <w:shd w:val="clear" w:color="auto" w:fill="FFFFFF"/>
          <w:lang w:val="es-ES_tradnl"/>
        </w:rPr>
        <w:t>duración</w:t>
      </w:r>
      <w:r w:rsidR="003B0A9D">
        <w:rPr>
          <w:shd w:val="clear" w:color="auto" w:fill="FFFFFF"/>
          <w:lang w:val="es-ES_tradnl"/>
        </w:rPr>
        <w:t xml:space="preserve">. </w:t>
      </w:r>
      <w:r w:rsidR="001B2A6C">
        <w:rPr>
          <w:shd w:val="clear" w:color="auto" w:fill="FFFFFF"/>
          <w:lang w:val="es-ES_tradnl"/>
        </w:rPr>
        <w:t>De este modo, Michelin se anticipa al reglamento para 2014 del FIA WEC que impondrá,</w:t>
      </w:r>
      <w:r w:rsidR="00A83185">
        <w:rPr>
          <w:shd w:val="clear" w:color="auto" w:fill="FFFFFF"/>
          <w:lang w:val="es-ES_tradnl"/>
        </w:rPr>
        <w:t xml:space="preserve"> muy probablemente, una limitación de los neumáticos usados en carrera para las categorías</w:t>
      </w:r>
      <w:r w:rsidR="00A83185" w:rsidRPr="00A83185">
        <w:rPr>
          <w:shd w:val="clear" w:color="auto" w:fill="FFFFFF"/>
          <w:lang w:val="es-ES_tradnl"/>
        </w:rPr>
        <w:t xml:space="preserve"> </w:t>
      </w:r>
      <w:r w:rsidR="00A83185" w:rsidRPr="00C52787">
        <w:rPr>
          <w:shd w:val="clear" w:color="auto" w:fill="FFFFFF"/>
          <w:lang w:val="es-ES_tradnl"/>
        </w:rPr>
        <w:t xml:space="preserve">LMP2 </w:t>
      </w:r>
      <w:r w:rsidR="00A83185">
        <w:rPr>
          <w:shd w:val="clear" w:color="auto" w:fill="FFFFFF"/>
          <w:lang w:val="es-ES_tradnl"/>
        </w:rPr>
        <w:t>y</w:t>
      </w:r>
      <w:r w:rsidR="00A83185" w:rsidRPr="00C52787">
        <w:rPr>
          <w:shd w:val="clear" w:color="auto" w:fill="FFFFFF"/>
          <w:lang w:val="es-ES_tradnl"/>
        </w:rPr>
        <w:t xml:space="preserve"> GT AM</w:t>
      </w:r>
      <w:r w:rsidR="00A83185">
        <w:rPr>
          <w:shd w:val="clear" w:color="auto" w:fill="FFFFFF"/>
          <w:lang w:val="es-ES_tradnl"/>
        </w:rPr>
        <w:t>. El reto deportivo está también presente en categoría LMP2</w:t>
      </w:r>
      <w:r w:rsidR="001459E1" w:rsidRPr="001459E1">
        <w:rPr>
          <w:shd w:val="clear" w:color="auto" w:fill="FFFFFF"/>
          <w:lang w:val="es-ES_tradnl"/>
        </w:rPr>
        <w:t xml:space="preserve"> </w:t>
      </w:r>
      <w:r w:rsidR="001459E1">
        <w:rPr>
          <w:shd w:val="clear" w:color="auto" w:fill="FFFFFF"/>
          <w:lang w:val="es-ES_tradnl"/>
        </w:rPr>
        <w:t>en la temporada 2013,</w:t>
      </w:r>
      <w:r w:rsidR="00A83185">
        <w:rPr>
          <w:shd w:val="clear" w:color="auto" w:fill="FFFFFF"/>
          <w:lang w:val="es-ES_tradnl"/>
        </w:rPr>
        <w:t xml:space="preserve"> en la que Michelin se medirá </w:t>
      </w:r>
      <w:r w:rsidR="00CD5279">
        <w:rPr>
          <w:shd w:val="clear" w:color="auto" w:fill="FFFFFF"/>
          <w:lang w:val="es-ES_tradnl"/>
        </w:rPr>
        <w:t xml:space="preserve">en la pista </w:t>
      </w:r>
      <w:r w:rsidR="00C24CC8">
        <w:rPr>
          <w:shd w:val="clear" w:color="auto" w:fill="FFFFFF"/>
          <w:lang w:val="es-ES_tradnl"/>
        </w:rPr>
        <w:t>con un competidor de renombre mundial</w:t>
      </w:r>
      <w:r w:rsidR="001459E1">
        <w:rPr>
          <w:shd w:val="clear" w:color="auto" w:fill="FFFFFF"/>
          <w:lang w:val="es-ES_tradnl"/>
        </w:rPr>
        <w:t>.</w:t>
      </w:r>
    </w:p>
    <w:p w:rsidR="001C2E33" w:rsidRPr="00C52787" w:rsidRDefault="001C2E33" w:rsidP="001C2E33">
      <w:pPr>
        <w:pStyle w:val="TextoMichelin"/>
        <w:spacing w:after="230"/>
        <w:rPr>
          <w:shd w:val="clear" w:color="auto" w:fill="FFFFFF"/>
          <w:lang w:val="es-ES_tradnl"/>
        </w:rPr>
      </w:pPr>
    </w:p>
    <w:p w:rsidR="001C2E33" w:rsidRPr="00C52787" w:rsidRDefault="001C2E33" w:rsidP="001C2E33">
      <w:pPr>
        <w:rPr>
          <w:rFonts w:ascii="Arial" w:hAnsi="Arial" w:cs="Arial"/>
          <w:b/>
          <w:bCs/>
          <w:sz w:val="32"/>
        </w:rPr>
      </w:pPr>
    </w:p>
    <w:p w:rsidR="001C2E33" w:rsidRPr="00C52787" w:rsidRDefault="00594C60" w:rsidP="00594C60">
      <w:pPr>
        <w:pStyle w:val="titulocapitulodossier"/>
        <w:rPr>
          <w:rFonts w:cs="Arial"/>
          <w:lang w:val="es-ES_tradnl"/>
        </w:rPr>
      </w:pPr>
      <w:r w:rsidRPr="00C52787">
        <w:rPr>
          <w:rFonts w:cs="Arial"/>
          <w:lang w:val="es-ES_tradnl"/>
        </w:rPr>
        <w:br w:type="column"/>
      </w:r>
      <w:r w:rsidR="002456D9" w:rsidRPr="002456D9">
        <w:rPr>
          <w:rFonts w:cs="Arial"/>
          <w:lang w:val="es-ES_tradnl"/>
        </w:rPr>
        <w:t xml:space="preserve">Los </w:t>
      </w:r>
      <w:r w:rsidR="00017D8E" w:rsidRPr="002456D9">
        <w:rPr>
          <w:rFonts w:cs="Arial"/>
          <w:lang w:val="es-ES_tradnl"/>
        </w:rPr>
        <w:t xml:space="preserve">precisos análisis </w:t>
      </w:r>
      <w:r w:rsidR="00017D8E">
        <w:rPr>
          <w:rFonts w:cs="Arial"/>
          <w:lang w:val="es-ES_tradnl"/>
        </w:rPr>
        <w:t xml:space="preserve">de los </w:t>
      </w:r>
      <w:r w:rsidR="002456D9" w:rsidRPr="002456D9">
        <w:rPr>
          <w:rFonts w:cs="Arial"/>
          <w:lang w:val="es-ES_tradnl"/>
        </w:rPr>
        <w:t xml:space="preserve">asesores técnicos </w:t>
      </w:r>
      <w:r w:rsidR="004B1091">
        <w:rPr>
          <w:rFonts w:cs="Arial"/>
          <w:lang w:val="es-ES_tradnl"/>
        </w:rPr>
        <w:br/>
      </w:r>
      <w:r w:rsidR="002456D9" w:rsidRPr="002456D9">
        <w:rPr>
          <w:rFonts w:cs="Arial"/>
          <w:lang w:val="es-ES_tradnl"/>
        </w:rPr>
        <w:t>de Michelin</w:t>
      </w:r>
      <w:r w:rsidR="001C2E33" w:rsidRPr="00C52787">
        <w:rPr>
          <w:rFonts w:cs="Arial"/>
          <w:lang w:val="es-ES_tradnl"/>
        </w:rPr>
        <w:tab/>
      </w:r>
    </w:p>
    <w:p w:rsidR="001C73A3" w:rsidRPr="00212228" w:rsidRDefault="00E929AD" w:rsidP="00E929AD">
      <w:pPr>
        <w:pStyle w:val="TextoMichelin"/>
        <w:spacing w:after="230"/>
        <w:rPr>
          <w:rFonts w:cs="Arial"/>
          <w:bCs/>
          <w:lang w:val="es-ES_tradnl"/>
        </w:rPr>
      </w:pPr>
      <w:r w:rsidRPr="00C52787">
        <w:rPr>
          <w:rFonts w:cs="Arial"/>
          <w:bCs/>
          <w:lang w:val="es-ES_tradnl"/>
        </w:rPr>
        <w:t>C</w:t>
      </w:r>
      <w:r w:rsidR="001C73A3">
        <w:rPr>
          <w:rFonts w:cs="Arial"/>
          <w:bCs/>
          <w:lang w:val="es-ES_tradnl"/>
        </w:rPr>
        <w:t xml:space="preserve">ada uno de los socios de Michelin en el Campeonato del Mundo Endurance </w:t>
      </w:r>
      <w:r w:rsidR="00AB5817">
        <w:rPr>
          <w:rFonts w:cs="Arial"/>
          <w:bCs/>
          <w:lang w:val="es-ES_tradnl"/>
        </w:rPr>
        <w:t xml:space="preserve">cuenta con una </w:t>
      </w:r>
      <w:r w:rsidR="00F80F92">
        <w:rPr>
          <w:rFonts w:cs="Arial"/>
          <w:bCs/>
          <w:lang w:val="es-ES_tradnl"/>
        </w:rPr>
        <w:t>a</w:t>
      </w:r>
      <w:r w:rsidR="00AB5817">
        <w:rPr>
          <w:rFonts w:cs="Arial"/>
          <w:bCs/>
          <w:lang w:val="es-ES_tradnl"/>
        </w:rPr>
        <w:t xml:space="preserve">sesor </w:t>
      </w:r>
      <w:r w:rsidR="00F80F92">
        <w:rPr>
          <w:rFonts w:cs="Arial"/>
          <w:bCs/>
          <w:lang w:val="es-ES_tradnl"/>
        </w:rPr>
        <w:t>t</w:t>
      </w:r>
      <w:r w:rsidR="00AB5817">
        <w:rPr>
          <w:rFonts w:cs="Arial"/>
          <w:bCs/>
          <w:lang w:val="es-ES_tradnl"/>
        </w:rPr>
        <w:t>écnico M</w:t>
      </w:r>
      <w:r w:rsidR="00891BF1">
        <w:rPr>
          <w:rFonts w:cs="Arial"/>
          <w:bCs/>
          <w:lang w:val="es-ES_tradnl"/>
        </w:rPr>
        <w:t>ichelin</w:t>
      </w:r>
      <w:r w:rsidR="00AB5817">
        <w:rPr>
          <w:rFonts w:cs="Arial"/>
          <w:bCs/>
          <w:lang w:val="es-ES_tradnl"/>
        </w:rPr>
        <w:t xml:space="preserve">. Su papel </w:t>
      </w:r>
      <w:r w:rsidR="00D20303">
        <w:rPr>
          <w:rFonts w:cs="Arial"/>
          <w:bCs/>
          <w:lang w:val="es-ES_tradnl"/>
        </w:rPr>
        <w:t>como consejeros del equipo</w:t>
      </w:r>
      <w:r w:rsidR="007C5811">
        <w:rPr>
          <w:rFonts w:cs="Arial"/>
          <w:bCs/>
          <w:lang w:val="es-ES_tradnl"/>
        </w:rPr>
        <w:t xml:space="preserve"> </w:t>
      </w:r>
      <w:r w:rsidR="00D20303">
        <w:rPr>
          <w:rFonts w:cs="Arial"/>
          <w:bCs/>
          <w:lang w:val="es-ES_tradnl"/>
        </w:rPr>
        <w:t>no es</w:t>
      </w:r>
      <w:r w:rsidR="007C5811">
        <w:rPr>
          <w:rFonts w:cs="Arial"/>
          <w:bCs/>
          <w:lang w:val="es-ES_tradnl"/>
        </w:rPr>
        <w:t>,</w:t>
      </w:r>
      <w:r w:rsidR="00D20303">
        <w:rPr>
          <w:rFonts w:cs="Arial"/>
          <w:bCs/>
          <w:lang w:val="es-ES_tradnl"/>
        </w:rPr>
        <w:t xml:space="preserve"> </w:t>
      </w:r>
      <w:r w:rsidR="007C5811">
        <w:rPr>
          <w:rFonts w:cs="Arial"/>
          <w:bCs/>
          <w:lang w:val="es-ES_tradnl"/>
        </w:rPr>
        <w:t xml:space="preserve">en </w:t>
      </w:r>
      <w:r w:rsidR="00D20303">
        <w:rPr>
          <w:rFonts w:cs="Arial"/>
          <w:bCs/>
          <w:lang w:val="es-ES_tradnl"/>
        </w:rPr>
        <w:t>realidad</w:t>
      </w:r>
      <w:r w:rsidR="007C5811">
        <w:rPr>
          <w:rFonts w:cs="Arial"/>
          <w:bCs/>
          <w:lang w:val="es-ES_tradnl"/>
        </w:rPr>
        <w:t>,</w:t>
      </w:r>
      <w:r w:rsidR="00D20303">
        <w:rPr>
          <w:rFonts w:cs="Arial"/>
          <w:bCs/>
          <w:lang w:val="es-ES_tradnl"/>
        </w:rPr>
        <w:t xml:space="preserve"> más que una parte de su misión</w:t>
      </w:r>
      <w:r w:rsidR="00657996">
        <w:rPr>
          <w:rFonts w:cs="Arial"/>
          <w:bCs/>
          <w:lang w:val="es-ES_tradnl"/>
        </w:rPr>
        <w:t xml:space="preserve">. Elegir los neumáticos dependiendo de las condiciones de la pista, definir las presiones de inflado según la posición en el coche, </w:t>
      </w:r>
      <w:r w:rsidR="008011EE">
        <w:rPr>
          <w:rFonts w:cs="Arial"/>
          <w:bCs/>
          <w:lang w:val="es-ES_tradnl"/>
        </w:rPr>
        <w:t xml:space="preserve">realizar el </w:t>
      </w:r>
      <w:r w:rsidR="00657996">
        <w:rPr>
          <w:rFonts w:cs="Arial"/>
          <w:bCs/>
          <w:lang w:val="es-ES_tradnl"/>
        </w:rPr>
        <w:t>reglaje</w:t>
      </w:r>
      <w:r w:rsidR="008011EE">
        <w:rPr>
          <w:rFonts w:cs="Arial"/>
          <w:bCs/>
          <w:lang w:val="es-ES_tradnl"/>
        </w:rPr>
        <w:t xml:space="preserve"> de la suspensión para optimizar al mismo tiempo la</w:t>
      </w:r>
      <w:r w:rsidR="006E5C1C">
        <w:rPr>
          <w:rFonts w:cs="Arial"/>
          <w:bCs/>
          <w:lang w:val="es-ES_tradnl"/>
        </w:rPr>
        <w:t xml:space="preserve"> eficiencia y la duración de los neumáticos</w:t>
      </w:r>
      <w:r w:rsidR="008C331A">
        <w:rPr>
          <w:rFonts w:cs="Arial"/>
          <w:bCs/>
          <w:lang w:val="es-ES_tradnl"/>
        </w:rPr>
        <w:t>.</w:t>
      </w:r>
      <w:r w:rsidR="00037C29">
        <w:rPr>
          <w:rFonts w:cs="Arial"/>
          <w:bCs/>
          <w:lang w:val="es-ES_tradnl"/>
        </w:rPr>
        <w:t xml:space="preserve">.. </w:t>
      </w:r>
      <w:r w:rsidR="008C331A">
        <w:rPr>
          <w:rFonts w:cs="Arial"/>
          <w:bCs/>
          <w:lang w:val="es-ES_tradnl"/>
        </w:rPr>
        <w:t>Estas</w:t>
      </w:r>
      <w:r w:rsidR="00037C29">
        <w:rPr>
          <w:rFonts w:cs="Arial"/>
          <w:bCs/>
          <w:lang w:val="es-ES_tradnl"/>
        </w:rPr>
        <w:t xml:space="preserve"> recomendaciones</w:t>
      </w:r>
      <w:r w:rsidR="001D4B31">
        <w:rPr>
          <w:rFonts w:cs="Arial"/>
          <w:bCs/>
          <w:lang w:val="es-ES_tradnl"/>
        </w:rPr>
        <w:t>,</w:t>
      </w:r>
      <w:r w:rsidR="00037C29">
        <w:rPr>
          <w:rFonts w:cs="Arial"/>
          <w:bCs/>
          <w:lang w:val="es-ES_tradnl"/>
        </w:rPr>
        <w:t xml:space="preserve"> fundamentales para la carrera</w:t>
      </w:r>
      <w:r w:rsidR="001D4B31">
        <w:rPr>
          <w:rFonts w:cs="Arial"/>
          <w:bCs/>
          <w:lang w:val="es-ES_tradnl"/>
        </w:rPr>
        <w:t>,</w:t>
      </w:r>
      <w:r w:rsidR="008C331A">
        <w:rPr>
          <w:rFonts w:cs="Arial"/>
          <w:bCs/>
          <w:lang w:val="es-ES_tradnl"/>
        </w:rPr>
        <w:t xml:space="preserve"> son las que hacen del </w:t>
      </w:r>
      <w:r w:rsidR="00F80F92">
        <w:rPr>
          <w:rFonts w:cs="Arial"/>
          <w:bCs/>
          <w:lang w:val="es-ES_tradnl"/>
        </w:rPr>
        <w:t>a</w:t>
      </w:r>
      <w:r w:rsidR="008C331A">
        <w:rPr>
          <w:rFonts w:cs="Arial"/>
          <w:bCs/>
          <w:lang w:val="es-ES_tradnl"/>
        </w:rPr>
        <w:t xml:space="preserve">sesor </w:t>
      </w:r>
      <w:r w:rsidR="005319BE">
        <w:rPr>
          <w:rFonts w:cs="Arial"/>
          <w:bCs/>
          <w:lang w:val="es-ES_tradnl"/>
        </w:rPr>
        <w:t xml:space="preserve">Michelin </w:t>
      </w:r>
      <w:r w:rsidR="00D97368">
        <w:rPr>
          <w:rFonts w:cs="Arial"/>
          <w:bCs/>
          <w:lang w:val="es-ES_tradnl"/>
        </w:rPr>
        <w:t>un verdadero referente para el equipo.</w:t>
      </w:r>
      <w:r w:rsidR="00D97368" w:rsidRPr="00F97130">
        <w:rPr>
          <w:rFonts w:cs="Arial"/>
          <w:bCs/>
          <w:lang w:val="es-ES_tradnl"/>
        </w:rPr>
        <w:t xml:space="preserve"> </w:t>
      </w:r>
      <w:r w:rsidR="00951521">
        <w:rPr>
          <w:rFonts w:cs="Arial"/>
          <w:bCs/>
          <w:lang w:val="es-ES_tradnl"/>
        </w:rPr>
        <w:t xml:space="preserve">Gracias a </w:t>
      </w:r>
      <w:r w:rsidR="009368DF">
        <w:rPr>
          <w:rFonts w:cs="Arial"/>
          <w:bCs/>
          <w:lang w:val="es-ES_tradnl"/>
        </w:rPr>
        <w:t>esto</w:t>
      </w:r>
      <w:r w:rsidR="00951521">
        <w:rPr>
          <w:rFonts w:cs="Arial"/>
          <w:bCs/>
          <w:lang w:val="es-ES_tradnl"/>
        </w:rPr>
        <w:t xml:space="preserve">, </w:t>
      </w:r>
      <w:r w:rsidR="00951521" w:rsidRPr="00F62891">
        <w:rPr>
          <w:rFonts w:cs="Arial"/>
          <w:bCs/>
          <w:lang w:val="es-ES_tradnl"/>
        </w:rPr>
        <w:t>l</w:t>
      </w:r>
      <w:r w:rsidR="00212228" w:rsidRPr="00F62891">
        <w:rPr>
          <w:rFonts w:cs="Arial"/>
          <w:bCs/>
          <w:lang w:val="es-ES_tradnl"/>
        </w:rPr>
        <w:t xml:space="preserve">os asesores </w:t>
      </w:r>
      <w:r w:rsidR="005319BE">
        <w:rPr>
          <w:rFonts w:cs="Arial"/>
          <w:bCs/>
          <w:lang w:val="es-ES_tradnl"/>
        </w:rPr>
        <w:t xml:space="preserve">Michelin </w:t>
      </w:r>
      <w:r w:rsidR="009368DF">
        <w:rPr>
          <w:rFonts w:cs="Arial"/>
          <w:bCs/>
          <w:lang w:val="es-ES_tradnl"/>
        </w:rPr>
        <w:t>intercambian información</w:t>
      </w:r>
      <w:r w:rsidR="00BF4F37" w:rsidRPr="00F62891">
        <w:rPr>
          <w:rFonts w:cs="Arial"/>
          <w:bCs/>
          <w:lang w:val="es-ES_tradnl"/>
        </w:rPr>
        <w:t xml:space="preserve"> </w:t>
      </w:r>
      <w:r w:rsidR="00EF1E23" w:rsidRPr="00F62891">
        <w:rPr>
          <w:rFonts w:cs="Arial"/>
          <w:bCs/>
          <w:lang w:val="es-ES_tradnl"/>
        </w:rPr>
        <w:t>con los pilotos y los ingenieros para analizar el comportamiento de los neumáticos.</w:t>
      </w:r>
      <w:r w:rsidR="00595EDF">
        <w:rPr>
          <w:rFonts w:cs="Arial"/>
          <w:bCs/>
          <w:lang w:val="es-ES_tradnl"/>
        </w:rPr>
        <w:t xml:space="preserve"> Después, se</w:t>
      </w:r>
      <w:r w:rsidR="00984C5F">
        <w:rPr>
          <w:rFonts w:cs="Arial"/>
          <w:bCs/>
          <w:lang w:val="es-ES_tradnl"/>
        </w:rPr>
        <w:t xml:space="preserve"> aseguran </w:t>
      </w:r>
      <w:r w:rsidR="00595EDF">
        <w:rPr>
          <w:rFonts w:cs="Arial"/>
          <w:bCs/>
          <w:lang w:val="es-ES_tradnl"/>
        </w:rPr>
        <w:t xml:space="preserve">de que esta información llegue a la Dirección Técnica de </w:t>
      </w:r>
      <w:r w:rsidR="005319BE">
        <w:rPr>
          <w:rFonts w:cs="Arial"/>
          <w:bCs/>
          <w:lang w:val="es-ES_tradnl"/>
        </w:rPr>
        <w:t xml:space="preserve">Michelin </w:t>
      </w:r>
      <w:r w:rsidR="00595EDF">
        <w:rPr>
          <w:rFonts w:cs="Arial"/>
          <w:bCs/>
          <w:lang w:val="es-ES_tradnl"/>
        </w:rPr>
        <w:t>Motorsport.</w:t>
      </w:r>
    </w:p>
    <w:p w:rsidR="00106DFA" w:rsidRDefault="00F80F92" w:rsidP="00E929AD">
      <w:pPr>
        <w:pStyle w:val="TextoMichelin"/>
        <w:spacing w:after="230"/>
        <w:rPr>
          <w:rFonts w:cs="Arial"/>
          <w:bCs/>
          <w:lang w:val="es-ES_tradnl"/>
        </w:rPr>
      </w:pPr>
      <w:r w:rsidRPr="00C52787">
        <w:rPr>
          <w:rFonts w:cs="Arial"/>
          <w:bCs/>
          <w:lang w:val="es-ES_tradnl"/>
        </w:rPr>
        <w:t>Christian,</w:t>
      </w:r>
      <w:r>
        <w:rPr>
          <w:rFonts w:cs="Arial"/>
          <w:bCs/>
          <w:lang w:val="es-ES_tradnl"/>
        </w:rPr>
        <w:t xml:space="preserve"> asesor técnico </w:t>
      </w:r>
      <w:r w:rsidR="00203102">
        <w:rPr>
          <w:rFonts w:cs="Arial"/>
          <w:bCs/>
          <w:lang w:val="es-ES_tradnl"/>
        </w:rPr>
        <w:t>Michelin</w:t>
      </w:r>
      <w:r w:rsidR="007C5811">
        <w:rPr>
          <w:rFonts w:cs="Arial"/>
          <w:bCs/>
          <w:lang w:val="es-ES_tradnl"/>
        </w:rPr>
        <w:t xml:space="preserve">, explica cómo estudian el comportamiento de los neumáticos, </w:t>
      </w:r>
      <w:r w:rsidR="00BE2A94">
        <w:rPr>
          <w:rFonts w:cs="Arial"/>
          <w:bCs/>
          <w:lang w:val="es-ES_tradnl"/>
        </w:rPr>
        <w:t xml:space="preserve">dividiendo </w:t>
      </w:r>
      <w:r w:rsidR="004226AC">
        <w:rPr>
          <w:rFonts w:cs="Arial"/>
          <w:bCs/>
          <w:lang w:val="es-ES_tradnl"/>
        </w:rPr>
        <w:t>el circuito</w:t>
      </w:r>
      <w:r w:rsidR="00BE2A94">
        <w:rPr>
          <w:rFonts w:cs="Arial"/>
          <w:bCs/>
          <w:lang w:val="es-ES_tradnl"/>
        </w:rPr>
        <w:t xml:space="preserve"> en secciones y “cortando” cada curva en cuatro zonas: “Analizamos con gran detalle el comportamiento </w:t>
      </w:r>
      <w:r w:rsidR="004226AC">
        <w:rPr>
          <w:rFonts w:cs="Arial"/>
          <w:bCs/>
          <w:lang w:val="es-ES_tradnl"/>
        </w:rPr>
        <w:t xml:space="preserve">de los neumáticos en las diferentes secciones de la pista. </w:t>
      </w:r>
      <w:r w:rsidR="00014AA0">
        <w:rPr>
          <w:rFonts w:cs="Arial"/>
          <w:bCs/>
          <w:lang w:val="es-ES_tradnl"/>
        </w:rPr>
        <w:t xml:space="preserve">En primer lugar, identificamos los tramos </w:t>
      </w:r>
      <w:r w:rsidR="008C76C3">
        <w:rPr>
          <w:rFonts w:cs="Arial"/>
          <w:bCs/>
          <w:lang w:val="es-ES_tradnl"/>
        </w:rPr>
        <w:t>en función</w:t>
      </w:r>
      <w:r w:rsidR="001C0107">
        <w:rPr>
          <w:rFonts w:cs="Arial"/>
          <w:bCs/>
          <w:lang w:val="es-ES_tradnl"/>
        </w:rPr>
        <w:t xml:space="preserve"> del perfil y del tipo de </w:t>
      </w:r>
      <w:r w:rsidR="008E487C">
        <w:rPr>
          <w:rFonts w:cs="Arial"/>
          <w:bCs/>
          <w:lang w:val="es-ES_tradnl"/>
        </w:rPr>
        <w:t xml:space="preserve">superficie. A continuación, </w:t>
      </w:r>
      <w:r w:rsidR="008C76C3">
        <w:rPr>
          <w:rFonts w:cs="Arial"/>
          <w:bCs/>
          <w:lang w:val="es-ES_tradnl"/>
        </w:rPr>
        <w:t xml:space="preserve">realizamos dos tipos de análisis, uno objetivo, basado en las mediciones de </w:t>
      </w:r>
      <w:r w:rsidR="003C6970">
        <w:rPr>
          <w:rFonts w:cs="Arial"/>
          <w:bCs/>
          <w:lang w:val="es-ES_tradnl"/>
        </w:rPr>
        <w:t xml:space="preserve">los sistemas electrónicos del vehículo, y otro subjetivo, </w:t>
      </w:r>
      <w:r w:rsidR="008A388B">
        <w:rPr>
          <w:rFonts w:cs="Arial"/>
          <w:bCs/>
          <w:lang w:val="es-ES_tradnl"/>
        </w:rPr>
        <w:t xml:space="preserve">según los parámetros compartidos con los pilotos. En este sentido, cada piloto </w:t>
      </w:r>
      <w:r w:rsidR="007A1AE1">
        <w:rPr>
          <w:rFonts w:cs="Arial"/>
          <w:bCs/>
          <w:lang w:val="es-ES_tradnl"/>
        </w:rPr>
        <w:t xml:space="preserve">actúa como probador para Michelin. Por ejemplo, cuando se dice que las curvas se </w:t>
      </w:r>
      <w:r w:rsidR="00A66E9C">
        <w:rPr>
          <w:rFonts w:cs="Arial"/>
          <w:bCs/>
          <w:lang w:val="es-ES_tradnl"/>
        </w:rPr>
        <w:t>corta</w:t>
      </w:r>
      <w:r w:rsidR="007A1AE1">
        <w:rPr>
          <w:rFonts w:cs="Arial"/>
          <w:bCs/>
          <w:lang w:val="es-ES_tradnl"/>
        </w:rPr>
        <w:t>n en cuatro zonas</w:t>
      </w:r>
      <w:r w:rsidR="00A66E9C">
        <w:rPr>
          <w:rFonts w:cs="Arial"/>
          <w:bCs/>
          <w:lang w:val="es-ES_tradnl"/>
        </w:rPr>
        <w:t xml:space="preserve">, significa que estudiamos el comportamiento del neumático en </w:t>
      </w:r>
      <w:r w:rsidR="00974678">
        <w:rPr>
          <w:rFonts w:cs="Arial"/>
          <w:bCs/>
          <w:lang w:val="es-ES_tradnl"/>
        </w:rPr>
        <w:t>la</w:t>
      </w:r>
      <w:r w:rsidR="00A66E9C">
        <w:rPr>
          <w:rFonts w:cs="Arial"/>
          <w:bCs/>
          <w:lang w:val="es-ES_tradnl"/>
        </w:rPr>
        <w:t xml:space="preserve"> entrada a la cur</w:t>
      </w:r>
      <w:r w:rsidR="00974678">
        <w:rPr>
          <w:rFonts w:cs="Arial"/>
          <w:bCs/>
          <w:lang w:val="es-ES_tradnl"/>
        </w:rPr>
        <w:t>v</w:t>
      </w:r>
      <w:r w:rsidR="00A66E9C">
        <w:rPr>
          <w:rFonts w:cs="Arial"/>
          <w:bCs/>
          <w:lang w:val="es-ES_tradnl"/>
        </w:rPr>
        <w:t>a, durante la curva</w:t>
      </w:r>
      <w:r w:rsidR="003D2CA5">
        <w:rPr>
          <w:rFonts w:cs="Arial"/>
          <w:bCs/>
          <w:lang w:val="es-ES_tradnl"/>
        </w:rPr>
        <w:t xml:space="preserve"> hasta el punto de m</w:t>
      </w:r>
      <w:r w:rsidR="004F268B">
        <w:rPr>
          <w:rFonts w:cs="Arial"/>
          <w:bCs/>
          <w:lang w:val="es-ES_tradnl"/>
        </w:rPr>
        <w:t>ayor</w:t>
      </w:r>
      <w:r w:rsidR="003D2CA5">
        <w:rPr>
          <w:rFonts w:cs="Arial"/>
          <w:bCs/>
          <w:lang w:val="es-ES_tradnl"/>
        </w:rPr>
        <w:t xml:space="preserve"> inclinación</w:t>
      </w:r>
      <w:r w:rsidR="00C356C7">
        <w:rPr>
          <w:rFonts w:cs="Arial"/>
          <w:bCs/>
          <w:lang w:val="es-ES_tradnl"/>
        </w:rPr>
        <w:t>, tras este punto y en la salida</w:t>
      </w:r>
      <w:r w:rsidR="004F268B">
        <w:rPr>
          <w:rFonts w:cs="Arial"/>
          <w:bCs/>
          <w:lang w:val="es-ES_tradnl"/>
        </w:rPr>
        <w:t xml:space="preserve">, cuando el coche está en fase de aceleración máxima. </w:t>
      </w:r>
      <w:r w:rsidR="003A3E77">
        <w:rPr>
          <w:rFonts w:cs="Arial"/>
          <w:bCs/>
          <w:lang w:val="es-ES_tradnl"/>
        </w:rPr>
        <w:t>Por último, cruzamos estos datos con el análisis de los neumáticos. La toma de temperatura durante las entradas en boxes y el control visual y táctil del nivel y forma del desgaste nos permiten completar el estudio para identificar posibles márgenes de mejora</w:t>
      </w:r>
      <w:r w:rsidR="004B395E">
        <w:rPr>
          <w:rFonts w:cs="Arial"/>
          <w:bCs/>
          <w:lang w:val="es-ES_tradnl"/>
        </w:rPr>
        <w:t>”</w:t>
      </w:r>
      <w:r w:rsidR="003A3E77">
        <w:rPr>
          <w:rFonts w:cs="Arial"/>
          <w:bCs/>
          <w:lang w:val="es-ES_tradnl"/>
        </w:rPr>
        <w:t>.</w:t>
      </w:r>
    </w:p>
    <w:p w:rsidR="00144CE2" w:rsidRPr="00C74447" w:rsidRDefault="00144CE2" w:rsidP="00E929AD">
      <w:pPr>
        <w:pStyle w:val="TextoMichelin"/>
        <w:spacing w:after="230"/>
        <w:rPr>
          <w:rFonts w:cs="Arial"/>
          <w:bCs/>
          <w:lang w:val="es-ES_tradnl"/>
        </w:rPr>
      </w:pPr>
      <w:r w:rsidRPr="00C74447">
        <w:rPr>
          <w:rFonts w:cs="Arial"/>
          <w:bCs/>
          <w:lang w:val="es-ES_tradnl"/>
        </w:rPr>
        <w:t xml:space="preserve">Michelin quiere marcar la diferencia </w:t>
      </w:r>
      <w:r w:rsidR="00655EF3" w:rsidRPr="00C74447">
        <w:rPr>
          <w:rFonts w:cs="Arial"/>
          <w:bCs/>
          <w:lang w:val="es-ES_tradnl"/>
        </w:rPr>
        <w:t xml:space="preserve">con la calidad del </w:t>
      </w:r>
      <w:r w:rsidR="001710DD" w:rsidRPr="00C74447">
        <w:rPr>
          <w:rFonts w:cs="Arial"/>
          <w:bCs/>
          <w:lang w:val="es-ES_tradnl"/>
        </w:rPr>
        <w:t xml:space="preserve">asesoramiento </w:t>
      </w:r>
      <w:r w:rsidR="00152C13" w:rsidRPr="00C74447">
        <w:rPr>
          <w:rFonts w:cs="Arial"/>
          <w:bCs/>
          <w:lang w:val="es-ES_tradnl"/>
        </w:rPr>
        <w:t xml:space="preserve">a sus socios. </w:t>
      </w:r>
    </w:p>
    <w:p w:rsidR="00A60655" w:rsidRDefault="00A60655" w:rsidP="00E929AD">
      <w:pPr>
        <w:pStyle w:val="TextoMichelin"/>
        <w:spacing w:after="230"/>
        <w:rPr>
          <w:rFonts w:cs="Arial"/>
          <w:bCs/>
          <w:lang w:val="es-ES_tradnl"/>
        </w:rPr>
      </w:pPr>
    </w:p>
    <w:p w:rsidR="00E929AD" w:rsidRPr="00C52787" w:rsidRDefault="00E929AD" w:rsidP="00E929AD">
      <w:pPr>
        <w:pStyle w:val="TextoMichelin"/>
        <w:spacing w:after="230"/>
        <w:jc w:val="center"/>
        <w:rPr>
          <w:rFonts w:cs="Times"/>
          <w:sz w:val="28"/>
          <w:lang w:val="es-ES_tradnl"/>
        </w:rPr>
      </w:pPr>
    </w:p>
    <w:p w:rsidR="001C2E33" w:rsidRPr="00C52787" w:rsidRDefault="00E929AD" w:rsidP="001C2E33">
      <w:pPr>
        <w:pStyle w:val="EstiloLADILLODOSSIERMICHELIN10ptDerecha"/>
        <w:rPr>
          <w:sz w:val="28"/>
          <w:lang w:val="es-ES_tradnl"/>
        </w:rPr>
      </w:pPr>
      <w:r w:rsidRPr="00C52787">
        <w:rPr>
          <w:rFonts w:cs="Times"/>
          <w:sz w:val="28"/>
          <w:lang w:val="es-ES_tradnl"/>
        </w:rPr>
        <w:br w:type="column"/>
      </w:r>
      <w:r w:rsidR="001C2E33" w:rsidRPr="00C52787">
        <w:rPr>
          <w:rFonts w:cs="Times"/>
          <w:sz w:val="28"/>
          <w:lang w:val="es-ES_tradnl"/>
        </w:rPr>
        <w:t>Anexo</w:t>
      </w:r>
    </w:p>
    <w:p w:rsidR="001C2E33" w:rsidRPr="00C52787" w:rsidRDefault="001C2E33" w:rsidP="001C2E33">
      <w:pPr>
        <w:spacing w:after="240" w:line="360" w:lineRule="exact"/>
        <w:outlineLvl w:val="0"/>
        <w:rPr>
          <w:rFonts w:ascii="Times" w:eastAsia="Times" w:hAnsi="Times"/>
          <w:b/>
          <w:snapToGrid w:val="0"/>
          <w:color w:val="333399"/>
          <w:sz w:val="36"/>
          <w:szCs w:val="20"/>
        </w:rPr>
      </w:pPr>
      <w:r w:rsidRPr="00C52787">
        <w:rPr>
          <w:rFonts w:ascii="Times" w:eastAsia="Times" w:hAnsi="Times"/>
          <w:b/>
          <w:snapToGrid w:val="0"/>
          <w:color w:val="333399"/>
          <w:sz w:val="36"/>
          <w:szCs w:val="20"/>
        </w:rPr>
        <w:t>Michelin, en síntesis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sz w:val="21"/>
          <w:szCs w:val="20"/>
        </w:rPr>
        <w:t>Desde hace más de un siglo, Michelin ha dedicado su experiencia y capacidad de innovación a mejorar la movilidad de las personas y los bienes en todo el mundo.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b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1889:</w:t>
      </w:r>
      <w:r w:rsidRPr="00C52787">
        <w:rPr>
          <w:rFonts w:ascii="Arial" w:eastAsia="Times" w:hAnsi="Arial"/>
          <w:sz w:val="21"/>
          <w:szCs w:val="20"/>
        </w:rPr>
        <w:t xml:space="preserve"> Fundación de “Michelin et Cie”.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1891: </w:t>
      </w:r>
      <w:r w:rsidRPr="00C52787">
        <w:rPr>
          <w:rFonts w:ascii="Arial" w:eastAsia="Times" w:hAnsi="Arial"/>
          <w:sz w:val="21"/>
          <w:szCs w:val="20"/>
        </w:rPr>
        <w:t>Michelin presenta sus primeras patentes de neumáticos desmontables y reparables.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1895:</w:t>
      </w:r>
      <w:r w:rsidRPr="00C52787">
        <w:rPr>
          <w:rFonts w:ascii="Arial" w:eastAsia="Times" w:hAnsi="Arial"/>
          <w:sz w:val="21"/>
          <w:szCs w:val="20"/>
        </w:rPr>
        <w:t xml:space="preserve"> Michelin hace rodar el primer automóvil sobre neumáticos, el Eclair.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1898:</w:t>
      </w:r>
      <w:r w:rsidRPr="00C52787">
        <w:rPr>
          <w:rFonts w:ascii="Arial" w:eastAsia="Times" w:hAnsi="Arial"/>
          <w:sz w:val="21"/>
          <w:szCs w:val="20"/>
        </w:rPr>
        <w:t xml:space="preserve"> Nace “Bibendum”, el muñeco de Michelin.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1900:</w:t>
      </w:r>
      <w:r w:rsidRPr="00C52787">
        <w:rPr>
          <w:rFonts w:ascii="Arial" w:eastAsia="Times" w:hAnsi="Arial"/>
          <w:sz w:val="21"/>
          <w:szCs w:val="20"/>
        </w:rPr>
        <w:t xml:space="preserve"> Se publica la primera Guía MICHELIN.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1905:</w:t>
      </w:r>
      <w:r w:rsidRPr="00C52787">
        <w:rPr>
          <w:rFonts w:ascii="Arial" w:eastAsia="Times" w:hAnsi="Arial"/>
          <w:sz w:val="21"/>
          <w:szCs w:val="20"/>
        </w:rPr>
        <w:t xml:space="preserve"> Presentación de la “suela Michelin”, con remaches, para mejorar la adherencia</w:t>
      </w:r>
      <w:r w:rsidRPr="00C52787">
        <w:rPr>
          <w:rFonts w:ascii="Arial" w:eastAsia="Times" w:hAnsi="Arial"/>
          <w:sz w:val="21"/>
          <w:szCs w:val="20"/>
        </w:rPr>
        <w:br/>
        <w:t xml:space="preserve">          y la resistencia del neumático.</w:t>
      </w:r>
    </w:p>
    <w:p w:rsidR="001C2E33" w:rsidRPr="00C52787" w:rsidRDefault="001C2E33" w:rsidP="001C2E33">
      <w:pPr>
        <w:spacing w:after="240"/>
        <w:jc w:val="both"/>
        <w:outlineLvl w:val="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1910:</w:t>
      </w:r>
      <w:r w:rsidRPr="00C52787">
        <w:rPr>
          <w:rFonts w:ascii="Arial" w:eastAsia="Times" w:hAnsi="Arial"/>
          <w:sz w:val="21"/>
          <w:szCs w:val="20"/>
        </w:rPr>
        <w:t xml:space="preserve"> Edición del primer mapa de carreteras de Michelin a escala 1/200.000.</w:t>
      </w:r>
    </w:p>
    <w:p w:rsidR="001C2E33" w:rsidRPr="00C52787" w:rsidRDefault="001C2E33" w:rsidP="001C2E33">
      <w:pPr>
        <w:spacing w:after="240"/>
        <w:jc w:val="both"/>
        <w:outlineLvl w:val="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1913:</w:t>
      </w:r>
      <w:r w:rsidRPr="00C52787">
        <w:rPr>
          <w:rFonts w:ascii="Arial" w:eastAsia="Times" w:hAnsi="Arial"/>
          <w:sz w:val="21"/>
          <w:szCs w:val="20"/>
        </w:rPr>
        <w:t xml:space="preserve"> Michelin inventa la rueda de acero desmontable.</w:t>
      </w:r>
    </w:p>
    <w:p w:rsidR="001C2E33" w:rsidRPr="00C52787" w:rsidRDefault="001C2E33" w:rsidP="001C2E33">
      <w:pPr>
        <w:spacing w:after="240"/>
        <w:jc w:val="both"/>
        <w:outlineLvl w:val="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1923:</w:t>
      </w:r>
      <w:r w:rsidRPr="00C52787">
        <w:rPr>
          <w:rFonts w:ascii="Arial" w:eastAsia="Times" w:hAnsi="Arial"/>
          <w:sz w:val="21"/>
          <w:szCs w:val="20"/>
        </w:rPr>
        <w:t xml:space="preserve"> Primer neumático de turismo de baja presión (2,5 bar).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1926:</w:t>
      </w:r>
      <w:r w:rsidRPr="00C52787">
        <w:rPr>
          <w:rFonts w:ascii="Arial" w:eastAsia="Times" w:hAnsi="Arial"/>
          <w:sz w:val="21"/>
          <w:szCs w:val="20"/>
        </w:rPr>
        <w:t xml:space="preserve"> Michelin crea su primera Guía Verde turística.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1930:</w:t>
      </w:r>
      <w:r w:rsidRPr="00C52787">
        <w:rPr>
          <w:rFonts w:ascii="Arial" w:eastAsia="Times" w:hAnsi="Arial"/>
          <w:sz w:val="21"/>
          <w:szCs w:val="20"/>
        </w:rPr>
        <w:t xml:space="preserve"> Michelin presenta la patente del neumático con cámara de aire incorporada.</w:t>
      </w:r>
    </w:p>
    <w:p w:rsidR="001C2E33" w:rsidRPr="00C52787" w:rsidRDefault="001C2E33" w:rsidP="001C2E33">
      <w:pPr>
        <w:spacing w:after="240"/>
        <w:rPr>
          <w:rFonts w:ascii="Arial" w:eastAsia="Times" w:hAnsi="Arial"/>
          <w:b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1938:</w:t>
      </w:r>
      <w:r w:rsidRPr="00C52787">
        <w:rPr>
          <w:rFonts w:ascii="Arial" w:eastAsia="Times" w:hAnsi="Arial"/>
          <w:sz w:val="21"/>
          <w:szCs w:val="20"/>
        </w:rPr>
        <w:t xml:space="preserve"> Michelin comercializa el Metalic, el primer neumático con carcasa de acero para </w:t>
      </w:r>
      <w:r w:rsidR="00171637" w:rsidRPr="00C52787">
        <w:rPr>
          <w:rFonts w:ascii="Arial" w:eastAsia="Times" w:hAnsi="Arial"/>
          <w:sz w:val="21"/>
          <w:szCs w:val="20"/>
        </w:rPr>
        <w:br/>
        <w:t xml:space="preserve">          </w:t>
      </w:r>
      <w:r w:rsidRPr="00C52787">
        <w:rPr>
          <w:rFonts w:ascii="Arial" w:eastAsia="Times" w:hAnsi="Arial"/>
          <w:sz w:val="21"/>
          <w:szCs w:val="20"/>
        </w:rPr>
        <w:t>camiones.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1946:</w:t>
      </w:r>
      <w:r w:rsidRPr="00C52787">
        <w:rPr>
          <w:rFonts w:ascii="Arial" w:eastAsia="Times" w:hAnsi="Arial"/>
          <w:sz w:val="21"/>
          <w:szCs w:val="20"/>
        </w:rPr>
        <w:t xml:space="preserve"> Michelin inventa el neumático radial.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1959:</w:t>
      </w:r>
      <w:r w:rsidRPr="00C52787">
        <w:rPr>
          <w:rFonts w:ascii="Arial" w:eastAsia="Times" w:hAnsi="Arial"/>
          <w:sz w:val="21"/>
          <w:szCs w:val="20"/>
        </w:rPr>
        <w:t xml:space="preserve"> Michelin lanza el primer neumático radial para ingeniería civil.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1979:</w:t>
      </w:r>
      <w:r w:rsidRPr="00C52787">
        <w:rPr>
          <w:rFonts w:ascii="Arial" w:eastAsia="Times" w:hAnsi="Arial"/>
          <w:sz w:val="21"/>
          <w:szCs w:val="20"/>
        </w:rPr>
        <w:t xml:space="preserve"> El neumático radial de Michelin gana el campeonato del mundo de Fórmula 1.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1981:</w:t>
      </w:r>
      <w:r w:rsidRPr="00C52787">
        <w:rPr>
          <w:rFonts w:ascii="Arial" w:eastAsia="Times" w:hAnsi="Arial"/>
          <w:sz w:val="21"/>
          <w:szCs w:val="20"/>
        </w:rPr>
        <w:t xml:space="preserve"> Michelin Air X es el primer neumático radial para avión.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1989:</w:t>
      </w:r>
      <w:r w:rsidRPr="00C52787">
        <w:rPr>
          <w:rFonts w:ascii="Arial" w:eastAsia="Times" w:hAnsi="Arial"/>
          <w:sz w:val="21"/>
          <w:szCs w:val="20"/>
        </w:rPr>
        <w:t xml:space="preserve"> 3615 Michelin, servicio telemático de cálculo de itinerarios a través del servicio </w:t>
      </w:r>
      <w:r w:rsidRPr="00C52787">
        <w:rPr>
          <w:rFonts w:ascii="Arial" w:eastAsia="Times" w:hAnsi="Arial"/>
          <w:sz w:val="21"/>
          <w:szCs w:val="20"/>
        </w:rPr>
        <w:br/>
        <w:t xml:space="preserve">          francés Minitel.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1992:</w:t>
      </w:r>
      <w:r w:rsidRPr="00C52787">
        <w:rPr>
          <w:rFonts w:ascii="Arial" w:eastAsia="Times" w:hAnsi="Arial"/>
          <w:sz w:val="21"/>
          <w:szCs w:val="20"/>
        </w:rPr>
        <w:t xml:space="preserve"> Lanzamiento del primer neumático de baja resistencia a la rodadura MICHELIN </w:t>
      </w:r>
      <w:r w:rsidR="00171637" w:rsidRPr="00C52787">
        <w:rPr>
          <w:rFonts w:ascii="Arial" w:eastAsia="Times" w:hAnsi="Arial"/>
          <w:sz w:val="21"/>
          <w:szCs w:val="20"/>
        </w:rPr>
        <w:br/>
        <w:t xml:space="preserve">           </w:t>
      </w:r>
      <w:r w:rsidRPr="00C52787">
        <w:rPr>
          <w:rFonts w:ascii="Arial" w:eastAsia="Times" w:hAnsi="Arial"/>
          <w:sz w:val="21"/>
          <w:szCs w:val="20"/>
        </w:rPr>
        <w:t>Energy™.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1993:</w:t>
      </w:r>
      <w:r w:rsidRPr="00C52787">
        <w:rPr>
          <w:rFonts w:ascii="Arial" w:eastAsia="Times" w:hAnsi="Arial"/>
          <w:sz w:val="21"/>
          <w:szCs w:val="20"/>
        </w:rPr>
        <w:t xml:space="preserve"> Michelin inventa un nuevo proceso de fabricación de neumáticos: el C3M.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1995:</w:t>
      </w:r>
      <w:r w:rsidRPr="00C52787">
        <w:rPr>
          <w:rFonts w:ascii="Arial" w:eastAsia="Times" w:hAnsi="Arial"/>
          <w:sz w:val="21"/>
          <w:szCs w:val="20"/>
        </w:rPr>
        <w:t xml:space="preserve"> El transbordador espacial estadounidense aterriza con neumáticos Michelin.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1996:</w:t>
      </w:r>
      <w:r w:rsidRPr="00C52787">
        <w:rPr>
          <w:rFonts w:ascii="Arial" w:eastAsia="Times" w:hAnsi="Arial"/>
          <w:sz w:val="21"/>
          <w:szCs w:val="20"/>
        </w:rPr>
        <w:t xml:space="preserve"> Michelin inventa el neumático de enganche vertical: PAX System.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1998: </w:t>
      </w:r>
      <w:r w:rsidRPr="00C52787">
        <w:rPr>
          <w:rFonts w:ascii="Arial" w:eastAsia="Times" w:hAnsi="Arial"/>
          <w:sz w:val="21"/>
          <w:szCs w:val="20"/>
        </w:rPr>
        <w:t xml:space="preserve">Primera edición del Michelin Challenge Bibendum, primer evento mundial para </w:t>
      </w:r>
      <w:r w:rsidR="00171637" w:rsidRPr="00C52787">
        <w:rPr>
          <w:rFonts w:ascii="Arial" w:eastAsia="Times" w:hAnsi="Arial"/>
          <w:sz w:val="21"/>
          <w:szCs w:val="20"/>
        </w:rPr>
        <w:br/>
        <w:t xml:space="preserve">          </w:t>
      </w:r>
      <w:r w:rsidRPr="00C52787">
        <w:rPr>
          <w:rFonts w:ascii="Arial" w:eastAsia="Times" w:hAnsi="Arial"/>
          <w:sz w:val="21"/>
          <w:szCs w:val="20"/>
        </w:rPr>
        <w:t>vehículos ecológicos.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1998: </w:t>
      </w:r>
      <w:r w:rsidRPr="00C52787">
        <w:rPr>
          <w:rFonts w:ascii="Arial" w:eastAsia="Times" w:hAnsi="Arial"/>
          <w:sz w:val="21"/>
          <w:szCs w:val="20"/>
        </w:rPr>
        <w:t>Centenario de Bibendum, el muñeco de Michelin.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2000:</w:t>
      </w:r>
      <w:r w:rsidRPr="00C52787">
        <w:rPr>
          <w:rFonts w:ascii="Arial" w:eastAsia="Times" w:hAnsi="Arial"/>
          <w:sz w:val="21"/>
          <w:szCs w:val="20"/>
        </w:rPr>
        <w:t xml:space="preserve"> Bibendum, elegido mejor logo de todos los tiempos por un jurado internacional.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2001:</w:t>
      </w:r>
      <w:r w:rsidRPr="00C52787">
        <w:rPr>
          <w:rFonts w:ascii="Arial" w:eastAsia="Times" w:hAnsi="Arial"/>
          <w:sz w:val="21"/>
          <w:szCs w:val="20"/>
        </w:rPr>
        <w:t xml:space="preserve"> Michelin comercializa el neumático más grande del mundo para ingeniería civil. 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2003:</w:t>
      </w:r>
      <w:r w:rsidRPr="00C52787">
        <w:rPr>
          <w:rFonts w:ascii="Arial" w:eastAsia="Times" w:hAnsi="Arial"/>
          <w:sz w:val="21"/>
          <w:szCs w:val="20"/>
        </w:rPr>
        <w:t xml:space="preserve"> Lanzamiento de la gama de accesorios para automoción de Michelin.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2004:</w:t>
      </w:r>
      <w:r w:rsidRPr="00C52787">
        <w:rPr>
          <w:rFonts w:ascii="Arial" w:eastAsia="Times" w:hAnsi="Arial"/>
          <w:sz w:val="21"/>
          <w:szCs w:val="20"/>
        </w:rPr>
        <w:t xml:space="preserve"> “Michelin, la mejor forma de avanzar”, la nueva firma institucional del Grupo. 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2004:</w:t>
      </w:r>
      <w:r w:rsidRPr="00C52787">
        <w:rPr>
          <w:rFonts w:ascii="Arial" w:eastAsia="Times" w:hAnsi="Arial"/>
          <w:sz w:val="21"/>
          <w:szCs w:val="20"/>
        </w:rPr>
        <w:t xml:space="preserve"> Se comercializa el MICHELIN XeoBib, el primer neumático agrícola a baja presión </w:t>
      </w:r>
      <w:r w:rsidRPr="00C52787">
        <w:rPr>
          <w:rFonts w:ascii="Arial" w:eastAsia="Times" w:hAnsi="Arial"/>
          <w:sz w:val="21"/>
          <w:szCs w:val="20"/>
        </w:rPr>
        <w:br/>
        <w:t xml:space="preserve">          constante.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2005: </w:t>
      </w:r>
      <w:r w:rsidRPr="00C52787">
        <w:rPr>
          <w:rFonts w:ascii="Arial" w:eastAsia="Times" w:hAnsi="Arial"/>
          <w:sz w:val="21"/>
          <w:szCs w:val="20"/>
        </w:rPr>
        <w:t>Michelin suministra neumáticos para el nuevo avión Airbus A-380. Lanzamiento del</w:t>
      </w:r>
      <w:r w:rsidRPr="00C52787">
        <w:rPr>
          <w:rFonts w:ascii="Arial" w:eastAsia="Times" w:hAnsi="Arial"/>
          <w:sz w:val="21"/>
          <w:szCs w:val="20"/>
        </w:rPr>
        <w:br/>
        <w:t xml:space="preserve">          neumático de moto MICHELIN Power Race, el primer neumático deportivo bigoma   </w:t>
      </w:r>
      <w:r w:rsidRPr="00C52787">
        <w:rPr>
          <w:rFonts w:ascii="Arial" w:eastAsia="Times" w:hAnsi="Arial"/>
          <w:sz w:val="21"/>
          <w:szCs w:val="20"/>
        </w:rPr>
        <w:br/>
        <w:t xml:space="preserve">          homologado para carretera. </w:t>
      </w:r>
    </w:p>
    <w:p w:rsidR="001C2E33" w:rsidRPr="00C52787" w:rsidRDefault="001C2E33" w:rsidP="001C2E33">
      <w:pPr>
        <w:spacing w:after="240"/>
        <w:rPr>
          <w:rFonts w:ascii="Arial" w:eastAsia="Times" w:hAnsi="Arial"/>
          <w:i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2006:</w:t>
      </w:r>
      <w:r w:rsidRPr="00C52787">
        <w:rPr>
          <w:rFonts w:ascii="Arial" w:eastAsia="Times" w:hAnsi="Arial"/>
          <w:sz w:val="21"/>
          <w:szCs w:val="20"/>
        </w:rPr>
        <w:t xml:space="preserve"> Michelin revoluciona el sector de neumáticos para camiones con las </w:t>
      </w:r>
      <w:r w:rsidRPr="00C52787">
        <w:rPr>
          <w:rFonts w:ascii="Arial" w:eastAsia="Times" w:hAnsi="Arial"/>
          <w:i/>
          <w:sz w:val="21"/>
          <w:szCs w:val="20"/>
        </w:rPr>
        <w:t xml:space="preserve">Michelin </w:t>
      </w:r>
      <w:r w:rsidRPr="00C52787">
        <w:rPr>
          <w:rFonts w:ascii="Arial" w:eastAsia="Times" w:hAnsi="Arial"/>
          <w:i/>
          <w:sz w:val="21"/>
          <w:szCs w:val="20"/>
        </w:rPr>
        <w:br/>
        <w:t xml:space="preserve">          Durable Technologies</w:t>
      </w:r>
      <w:r w:rsidRPr="00C52787">
        <w:rPr>
          <w:rFonts w:ascii="Arial" w:eastAsia="Times" w:hAnsi="Arial"/>
          <w:sz w:val="21"/>
          <w:szCs w:val="20"/>
        </w:rPr>
        <w:t>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2007:</w:t>
      </w:r>
      <w:r w:rsidRPr="00C52787">
        <w:rPr>
          <w:rFonts w:ascii="Arial" w:eastAsia="Times" w:hAnsi="Arial"/>
          <w:sz w:val="21"/>
          <w:szCs w:val="20"/>
        </w:rPr>
        <w:t xml:space="preserve"> Se lanza el nuevo neumático verde MICHELIN Energy™ Saver, que economiza casi</w:t>
      </w:r>
      <w:r w:rsidRPr="00C52787">
        <w:rPr>
          <w:rFonts w:ascii="Arial" w:eastAsia="Times" w:hAnsi="Arial"/>
          <w:sz w:val="21"/>
          <w:szCs w:val="20"/>
        </w:rPr>
        <w:br/>
        <w:t xml:space="preserve">          0,2 litros a los 100 km y evita la emisión de cerca de 4 gramos de CO</w:t>
      </w:r>
      <w:r w:rsidRPr="00C52787">
        <w:rPr>
          <w:rFonts w:ascii="Arial" w:eastAsia="Times" w:hAnsi="Arial"/>
          <w:sz w:val="21"/>
          <w:szCs w:val="20"/>
          <w:vertAlign w:val="subscript"/>
        </w:rPr>
        <w:t>2</w:t>
      </w:r>
      <w:r w:rsidRPr="00C52787">
        <w:rPr>
          <w:rFonts w:ascii="Arial" w:eastAsia="Times" w:hAnsi="Arial"/>
          <w:sz w:val="21"/>
          <w:szCs w:val="20"/>
        </w:rPr>
        <w:t xml:space="preserve"> por cada  </w:t>
      </w:r>
      <w:r w:rsidRPr="00C52787">
        <w:rPr>
          <w:rFonts w:ascii="Arial" w:eastAsia="Times" w:hAnsi="Arial"/>
          <w:sz w:val="21"/>
          <w:szCs w:val="20"/>
        </w:rPr>
        <w:br/>
        <w:t xml:space="preserve">          kilómetro recorrido.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1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2008: </w:t>
      </w:r>
      <w:r w:rsidRPr="00C52787">
        <w:rPr>
          <w:rFonts w:ascii="Arial" w:eastAsia="Times" w:hAnsi="Arial"/>
          <w:sz w:val="21"/>
          <w:szCs w:val="20"/>
        </w:rPr>
        <w:t>Michelin introduce el nuevo neumático MICHELIN X Energy</w:t>
      </w:r>
      <w:r w:rsidRPr="00C52787">
        <w:rPr>
          <w:rFonts w:ascii="Arial" w:eastAsia="Times" w:hAnsi="Arial"/>
          <w:sz w:val="21"/>
          <w:szCs w:val="21"/>
          <w:vertAlign w:val="superscript"/>
        </w:rPr>
        <w:t>TM</w:t>
      </w:r>
      <w:r w:rsidRPr="00C52787">
        <w:rPr>
          <w:rFonts w:ascii="Arial" w:eastAsia="Times" w:hAnsi="Arial"/>
          <w:sz w:val="21"/>
          <w:szCs w:val="21"/>
        </w:rPr>
        <w:t xml:space="preserve"> Savergreen para </w:t>
      </w:r>
      <w:r w:rsidR="00171637" w:rsidRPr="00C52787">
        <w:rPr>
          <w:rFonts w:ascii="Arial" w:eastAsia="Times" w:hAnsi="Arial"/>
          <w:sz w:val="21"/>
          <w:szCs w:val="21"/>
        </w:rPr>
        <w:br/>
        <w:t xml:space="preserve">           </w:t>
      </w:r>
      <w:r w:rsidRPr="00C52787">
        <w:rPr>
          <w:rFonts w:ascii="Arial" w:eastAsia="Times" w:hAnsi="Arial"/>
          <w:sz w:val="21"/>
          <w:szCs w:val="21"/>
        </w:rPr>
        <w:t>camiones.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2009:</w:t>
      </w:r>
      <w:r w:rsidRPr="00C52787">
        <w:rPr>
          <w:rFonts w:ascii="Arial" w:eastAsia="Times" w:hAnsi="Arial"/>
          <w:sz w:val="21"/>
          <w:szCs w:val="20"/>
        </w:rPr>
        <w:t xml:space="preserve"> La guía MICHELIN </w:t>
      </w:r>
      <w:r w:rsidRPr="00C52787">
        <w:rPr>
          <w:rFonts w:ascii="Arial" w:eastAsia="Times" w:hAnsi="Arial"/>
          <w:i/>
          <w:sz w:val="21"/>
          <w:szCs w:val="20"/>
        </w:rPr>
        <w:t>France</w:t>
      </w:r>
      <w:r w:rsidRPr="00C52787">
        <w:rPr>
          <w:rFonts w:ascii="Arial" w:eastAsia="Times" w:hAnsi="Arial"/>
          <w:sz w:val="21"/>
          <w:szCs w:val="20"/>
        </w:rPr>
        <w:t xml:space="preserve"> celebra su edición número 100.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2010:</w:t>
      </w:r>
      <w:r w:rsidRPr="00C52787">
        <w:rPr>
          <w:rFonts w:ascii="Arial" w:eastAsia="Times" w:hAnsi="Arial"/>
          <w:sz w:val="21"/>
          <w:szCs w:val="20"/>
        </w:rPr>
        <w:t xml:space="preserve"> Lanzamiento en el mercado de reemplazo de los neumáticos MICHELIN Pilot </w:t>
      </w:r>
      <w:r w:rsidR="002920E4" w:rsidRPr="00C52787">
        <w:rPr>
          <w:rFonts w:ascii="Arial" w:eastAsia="Times" w:hAnsi="Arial"/>
          <w:sz w:val="21"/>
          <w:szCs w:val="20"/>
        </w:rPr>
        <w:br/>
        <w:t xml:space="preserve">          </w:t>
      </w:r>
      <w:r w:rsidRPr="00C52787">
        <w:rPr>
          <w:rFonts w:ascii="Arial" w:eastAsia="Times" w:hAnsi="Arial"/>
          <w:sz w:val="21"/>
          <w:szCs w:val="20"/>
        </w:rPr>
        <w:t>Sport 3 y MICHELIN Alpine A4.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2010:</w:t>
      </w:r>
      <w:r w:rsidRPr="00C52787">
        <w:rPr>
          <w:rFonts w:ascii="Arial" w:eastAsia="Times" w:hAnsi="Arial"/>
          <w:sz w:val="21"/>
          <w:szCs w:val="20"/>
        </w:rPr>
        <w:t xml:space="preserve"> X Edición del MICHELIN Challenge Bibendum en Río de Janeiro (Brasil).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2011: </w:t>
      </w:r>
      <w:r w:rsidRPr="00C52787">
        <w:rPr>
          <w:rFonts w:ascii="Arial" w:eastAsia="Times" w:hAnsi="Arial"/>
          <w:sz w:val="21"/>
          <w:szCs w:val="20"/>
        </w:rPr>
        <w:t>XI Edición del MICHELIN Challenge Bibendum en Berlin (Alemania).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2012:</w:t>
      </w:r>
      <w:r w:rsidRPr="00C52787">
        <w:rPr>
          <w:rFonts w:ascii="Arial" w:eastAsia="Times" w:hAnsi="Arial"/>
          <w:sz w:val="21"/>
          <w:szCs w:val="20"/>
        </w:rPr>
        <w:t xml:space="preserve"> Lanzamiento comercial en Europa del neumático MICHELIN Primacy 3.</w:t>
      </w:r>
    </w:p>
    <w:p w:rsidR="001C2E33" w:rsidRPr="00C52787" w:rsidRDefault="001C2E33" w:rsidP="001C2E33">
      <w:pPr>
        <w:spacing w:after="240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>2012:</w:t>
      </w:r>
      <w:r w:rsidRPr="00C52787">
        <w:rPr>
          <w:rFonts w:ascii="Arial" w:eastAsia="Times" w:hAnsi="Arial"/>
          <w:sz w:val="21"/>
          <w:szCs w:val="20"/>
        </w:rPr>
        <w:t xml:space="preserve"> Lanzamiento comercial en Europa de los nuevos neumáticos de invierno de altas </w:t>
      </w:r>
      <w:r w:rsidRPr="00C52787">
        <w:rPr>
          <w:rFonts w:ascii="Arial" w:eastAsia="Times" w:hAnsi="Arial"/>
          <w:sz w:val="21"/>
          <w:szCs w:val="20"/>
        </w:rPr>
        <w:br/>
        <w:t xml:space="preserve">          prestaciones MICHELIN Pilot Alpin y MICHELIN Latitude Alpin.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  <w:r w:rsidRPr="00C52787">
        <w:rPr>
          <w:rFonts w:ascii="Arial" w:eastAsia="Times" w:hAnsi="Arial"/>
          <w:b/>
          <w:sz w:val="21"/>
          <w:szCs w:val="20"/>
        </w:rPr>
        <w:t xml:space="preserve">2012: </w:t>
      </w:r>
      <w:r w:rsidRPr="00C52787">
        <w:rPr>
          <w:rFonts w:ascii="Arial" w:eastAsia="Times" w:hAnsi="Arial"/>
          <w:sz w:val="21"/>
          <w:szCs w:val="20"/>
        </w:rPr>
        <w:t>Comercialización en Europa de los nuevos neumáticos</w:t>
      </w:r>
      <w:r w:rsidRPr="00C52787">
        <w:rPr>
          <w:rFonts w:ascii="Arial" w:eastAsia="Times" w:hAnsi="Arial"/>
          <w:b/>
          <w:sz w:val="21"/>
          <w:szCs w:val="20"/>
        </w:rPr>
        <w:t xml:space="preserve"> </w:t>
      </w:r>
      <w:r w:rsidRPr="00C52787">
        <w:rPr>
          <w:rFonts w:ascii="Arial" w:eastAsia="Times" w:hAnsi="Arial"/>
          <w:sz w:val="21"/>
          <w:szCs w:val="20"/>
        </w:rPr>
        <w:t xml:space="preserve">MICHELIN ENERGY™ </w:t>
      </w:r>
      <w:r w:rsidR="00E929AD" w:rsidRPr="00C52787">
        <w:rPr>
          <w:rFonts w:ascii="Arial" w:eastAsia="Times" w:hAnsi="Arial"/>
          <w:sz w:val="21"/>
          <w:szCs w:val="20"/>
        </w:rPr>
        <w:br/>
        <w:t xml:space="preserve">           </w:t>
      </w:r>
      <w:r w:rsidRPr="00C52787">
        <w:rPr>
          <w:rFonts w:ascii="Arial" w:eastAsia="Times" w:hAnsi="Arial"/>
          <w:sz w:val="21"/>
          <w:szCs w:val="20"/>
        </w:rPr>
        <w:t>Saver+</w:t>
      </w:r>
      <w:r w:rsidR="00E929AD" w:rsidRPr="00C52787">
        <w:rPr>
          <w:rFonts w:ascii="Arial" w:eastAsia="Times" w:hAnsi="Arial"/>
          <w:sz w:val="21"/>
          <w:szCs w:val="20"/>
        </w:rPr>
        <w:t xml:space="preserve"> y  </w:t>
      </w:r>
      <w:r w:rsidRPr="00C52787">
        <w:rPr>
          <w:rFonts w:ascii="Arial" w:eastAsia="Times" w:hAnsi="Arial"/>
          <w:sz w:val="21"/>
          <w:szCs w:val="20"/>
        </w:rPr>
        <w:t>MICHELIN Agilis+.</w:t>
      </w:r>
    </w:p>
    <w:p w:rsidR="001C2E33" w:rsidRPr="00C52787" w:rsidRDefault="001C2E33" w:rsidP="001C2E33">
      <w:pPr>
        <w:spacing w:after="240"/>
        <w:jc w:val="both"/>
        <w:rPr>
          <w:rFonts w:ascii="Arial" w:eastAsia="Times" w:hAnsi="Arial"/>
          <w:sz w:val="21"/>
          <w:szCs w:val="20"/>
        </w:rPr>
      </w:pPr>
    </w:p>
    <w:p w:rsidR="001C2E33" w:rsidRPr="00C52787" w:rsidRDefault="001C2E33" w:rsidP="001C2E33">
      <w:pPr>
        <w:pStyle w:val="EstiloLADILLODOSSIERMICHELIN10ptDerecha"/>
        <w:rPr>
          <w:sz w:val="28"/>
          <w:lang w:val="es-ES_tradnl"/>
        </w:rPr>
      </w:pPr>
      <w:r w:rsidRPr="00C52787">
        <w:rPr>
          <w:rFonts w:cs="Arial"/>
          <w:bCs w:val="0"/>
          <w:lang w:val="es-ES_tradnl"/>
        </w:rPr>
        <w:br w:type="column"/>
      </w:r>
      <w:r w:rsidRPr="00C52787">
        <w:rPr>
          <w:rFonts w:cs="Times"/>
          <w:sz w:val="28"/>
          <w:lang w:val="es-ES_tradnl"/>
        </w:rPr>
        <w:t>Anexo</w:t>
      </w:r>
    </w:p>
    <w:p w:rsidR="001C2E33" w:rsidRPr="00C52787" w:rsidRDefault="001C2E33" w:rsidP="001C2E33">
      <w:pPr>
        <w:spacing w:after="240" w:line="360" w:lineRule="exact"/>
        <w:outlineLvl w:val="0"/>
        <w:rPr>
          <w:rFonts w:ascii="Times" w:eastAsia="Times" w:hAnsi="Times"/>
          <w:b/>
          <w:snapToGrid w:val="0"/>
          <w:color w:val="333399"/>
          <w:sz w:val="36"/>
          <w:szCs w:val="20"/>
        </w:rPr>
      </w:pPr>
      <w:r w:rsidRPr="00C52787">
        <w:rPr>
          <w:rFonts w:ascii="Times" w:eastAsia="Times" w:hAnsi="Times"/>
          <w:b/>
          <w:snapToGrid w:val="0"/>
          <w:color w:val="333399"/>
          <w:sz w:val="36"/>
          <w:szCs w:val="20"/>
        </w:rPr>
        <w:t>Algunas cifras clave sobre el Grupo Michelin</w:t>
      </w:r>
    </w:p>
    <w:p w:rsidR="001C2E33" w:rsidRPr="00C52787" w:rsidRDefault="001C2E33" w:rsidP="001C2E33">
      <w:pPr>
        <w:pStyle w:val="TextoMichelin"/>
        <w:spacing w:line="240" w:lineRule="auto"/>
        <w:rPr>
          <w:lang w:val="es-ES_tradnl"/>
        </w:rPr>
      </w:pPr>
      <w:r w:rsidRPr="00C52787">
        <w:rPr>
          <w:b/>
          <w:lang w:val="es-ES_tradnl"/>
        </w:rPr>
        <w:t>Fundación:</w:t>
      </w:r>
      <w:r w:rsidRPr="00C52787">
        <w:rPr>
          <w:lang w:val="es-ES_tradnl"/>
        </w:rPr>
        <w:t xml:space="preserve"> </w:t>
      </w:r>
      <w:r w:rsidRPr="00C52787">
        <w:rPr>
          <w:lang w:val="es-ES_tradnl"/>
        </w:rPr>
        <w:tab/>
      </w:r>
      <w:r w:rsidRPr="00C52787">
        <w:rPr>
          <w:lang w:val="es-ES_tradnl"/>
        </w:rPr>
        <w:tab/>
      </w:r>
      <w:r w:rsidRPr="00C52787">
        <w:rPr>
          <w:lang w:val="es-ES_tradnl"/>
        </w:rPr>
        <w:tab/>
      </w:r>
      <w:r w:rsidRPr="00C52787">
        <w:rPr>
          <w:lang w:val="es-ES_tradnl"/>
        </w:rPr>
        <w:tab/>
        <w:t>1889</w:t>
      </w:r>
    </w:p>
    <w:p w:rsidR="001C2E33" w:rsidRPr="00C52787" w:rsidRDefault="001C2E33" w:rsidP="001C2E33">
      <w:pPr>
        <w:pStyle w:val="TextoMichelin"/>
        <w:spacing w:line="240" w:lineRule="auto"/>
        <w:jc w:val="left"/>
        <w:rPr>
          <w:lang w:val="es-ES_tradnl"/>
        </w:rPr>
      </w:pPr>
      <w:r w:rsidRPr="00C52787">
        <w:rPr>
          <w:b/>
          <w:lang w:val="es-ES_tradnl"/>
        </w:rPr>
        <w:t xml:space="preserve">Implantación industrial: </w:t>
      </w:r>
      <w:r w:rsidRPr="00C52787">
        <w:rPr>
          <w:b/>
          <w:lang w:val="es-ES_tradnl"/>
        </w:rPr>
        <w:tab/>
      </w:r>
      <w:r w:rsidRPr="00C52787">
        <w:rPr>
          <w:b/>
          <w:lang w:val="es-ES_tradnl"/>
        </w:rPr>
        <w:tab/>
      </w:r>
      <w:r w:rsidRPr="00C52787">
        <w:rPr>
          <w:lang w:val="es-ES_tradnl"/>
        </w:rPr>
        <w:t>69 fábricas en 18 países</w:t>
      </w:r>
    </w:p>
    <w:p w:rsidR="001C2E33" w:rsidRPr="00C52787" w:rsidRDefault="001C2E33" w:rsidP="001C2E33">
      <w:pPr>
        <w:pStyle w:val="TextoMichelin"/>
        <w:spacing w:line="240" w:lineRule="auto"/>
        <w:jc w:val="left"/>
        <w:rPr>
          <w:lang w:val="es-ES_tradnl"/>
        </w:rPr>
      </w:pPr>
      <w:r w:rsidRPr="00C52787">
        <w:rPr>
          <w:b/>
          <w:lang w:val="es-ES_tradnl"/>
        </w:rPr>
        <w:t>Número de empleados:</w:t>
      </w:r>
      <w:r w:rsidRPr="00C52787">
        <w:rPr>
          <w:lang w:val="es-ES_tradnl"/>
        </w:rPr>
        <w:t xml:space="preserve"> </w:t>
      </w:r>
      <w:r w:rsidRPr="00C52787">
        <w:rPr>
          <w:lang w:val="es-ES_tradnl"/>
        </w:rPr>
        <w:tab/>
      </w:r>
      <w:r w:rsidRPr="00C52787">
        <w:rPr>
          <w:lang w:val="es-ES_tradnl"/>
        </w:rPr>
        <w:tab/>
        <w:t>113.400 en todo el mundo</w:t>
      </w:r>
    </w:p>
    <w:p w:rsidR="001C2E33" w:rsidRPr="00C52787" w:rsidRDefault="001C2E33" w:rsidP="001C2E33">
      <w:pPr>
        <w:pStyle w:val="TextoMichelin"/>
        <w:spacing w:line="240" w:lineRule="auto"/>
        <w:ind w:left="3540" w:hanging="3540"/>
        <w:jc w:val="left"/>
        <w:rPr>
          <w:lang w:val="es-ES_tradnl"/>
        </w:rPr>
      </w:pPr>
      <w:r w:rsidRPr="00C52787">
        <w:rPr>
          <w:b/>
          <w:lang w:val="es-ES_tradnl"/>
        </w:rPr>
        <w:t xml:space="preserve">Centro de Tecnologías: </w:t>
      </w:r>
      <w:r w:rsidRPr="00C52787">
        <w:rPr>
          <w:b/>
          <w:lang w:val="es-ES_tradnl"/>
        </w:rPr>
        <w:tab/>
      </w:r>
      <w:r w:rsidRPr="00C52787">
        <w:rPr>
          <w:lang w:val="es-ES_tradnl"/>
        </w:rPr>
        <w:t xml:space="preserve">Más de 6.000 investigadores en tres continentes </w:t>
      </w:r>
      <w:r w:rsidRPr="00C52787">
        <w:rPr>
          <w:lang w:val="es-ES_tradnl"/>
        </w:rPr>
        <w:br/>
        <w:t>(Europa, Norteamérica y Asia)</w:t>
      </w:r>
    </w:p>
    <w:p w:rsidR="001C2E33" w:rsidRPr="00C52787" w:rsidRDefault="001C2E33" w:rsidP="001C2E33">
      <w:pPr>
        <w:pStyle w:val="TextoMichelin"/>
        <w:spacing w:line="240" w:lineRule="auto"/>
        <w:rPr>
          <w:lang w:val="es-ES_tradnl"/>
        </w:rPr>
      </w:pPr>
      <w:r w:rsidRPr="00C52787">
        <w:rPr>
          <w:b/>
          <w:lang w:val="es-ES_tradnl"/>
        </w:rPr>
        <w:t>Presupuesto anual para I+D:</w:t>
      </w:r>
      <w:r w:rsidRPr="00C52787">
        <w:rPr>
          <w:lang w:val="es-ES_tradnl"/>
        </w:rPr>
        <w:t xml:space="preserve"> </w:t>
      </w:r>
      <w:r w:rsidRPr="00C52787">
        <w:rPr>
          <w:lang w:val="es-ES_tradnl"/>
        </w:rPr>
        <w:tab/>
        <w:t>Más de 622 millones de euros</w:t>
      </w:r>
    </w:p>
    <w:p w:rsidR="001C2E33" w:rsidRPr="00C52787" w:rsidRDefault="001C2E33" w:rsidP="001C2E33">
      <w:pPr>
        <w:pStyle w:val="TextoMichelin"/>
        <w:spacing w:line="240" w:lineRule="auto"/>
        <w:ind w:left="3540" w:hanging="3540"/>
        <w:jc w:val="left"/>
        <w:rPr>
          <w:lang w:val="es-ES_tradnl"/>
        </w:rPr>
      </w:pPr>
      <w:r w:rsidRPr="00C52787">
        <w:rPr>
          <w:b/>
          <w:lang w:val="es-ES_tradnl"/>
        </w:rPr>
        <w:t>Producción anual:</w:t>
      </w:r>
      <w:r w:rsidRPr="00C52787">
        <w:rPr>
          <w:lang w:val="es-ES_tradnl"/>
        </w:rPr>
        <w:tab/>
        <w:t>Se fabrican cerca de 184 millones de neumáticos cada año, se venden 10 millones de mapas y guías en más de 170 países y se calculan más de 875 millones de itinerarios a través de ViaMichelin.</w:t>
      </w:r>
    </w:p>
    <w:p w:rsidR="001C2E33" w:rsidRPr="00C52787" w:rsidRDefault="001C2E33" w:rsidP="001C2E33">
      <w:pPr>
        <w:pStyle w:val="TextoMichelin"/>
        <w:spacing w:line="240" w:lineRule="auto"/>
        <w:rPr>
          <w:b/>
          <w:lang w:val="es-ES_tradnl"/>
        </w:rPr>
      </w:pPr>
      <w:r w:rsidRPr="00C52787">
        <w:rPr>
          <w:b/>
          <w:lang w:val="es-ES_tradnl"/>
        </w:rPr>
        <w:t>Ventas netas en 2012:</w:t>
      </w:r>
      <w:r w:rsidRPr="00C52787">
        <w:rPr>
          <w:lang w:val="es-ES_tradnl"/>
        </w:rPr>
        <w:tab/>
      </w:r>
      <w:r w:rsidRPr="00C52787">
        <w:rPr>
          <w:lang w:val="es-ES_tradnl"/>
        </w:rPr>
        <w:tab/>
        <w:t>21.500 millones de euros.</w:t>
      </w:r>
    </w:p>
    <w:p w:rsidR="001C2E33" w:rsidRPr="00C52787" w:rsidRDefault="001C2E33" w:rsidP="001C2E33">
      <w:pPr>
        <w:pStyle w:val="TextoMichelin"/>
        <w:spacing w:line="240" w:lineRule="auto"/>
        <w:rPr>
          <w:b/>
          <w:lang w:val="es-ES_tradnl"/>
        </w:rPr>
      </w:pPr>
    </w:p>
    <w:p w:rsidR="001C2E33" w:rsidRPr="00C52787" w:rsidRDefault="001C2E33" w:rsidP="001C2E33">
      <w:pPr>
        <w:pStyle w:val="Footer"/>
        <w:rPr>
          <w:sz w:val="21"/>
        </w:rPr>
      </w:pPr>
    </w:p>
    <w:p w:rsidR="001C2E33" w:rsidRPr="00C52787" w:rsidRDefault="001C2E33" w:rsidP="001C2E33">
      <w:pPr>
        <w:pStyle w:val="TextoMichelin"/>
        <w:rPr>
          <w:lang w:val="es-ES_tradnl"/>
        </w:rPr>
      </w:pPr>
      <w:r w:rsidRPr="00C52787">
        <w:rPr>
          <w:lang w:val="es-ES_tradnl"/>
        </w:rPr>
        <w:t xml:space="preserve">Un amplio número de marcas que cubren todos los segmentos del mercado: Michelin, BFGoodrich, Kleber, Uniroyal, Riken, Taurus, Kormoran, Warrior, Pneu Laurent, Recamic, Michelin Remix, Euromaster, TCI Tire Centers, Tyre Plus. </w:t>
      </w:r>
    </w:p>
    <w:p w:rsidR="001C2E33" w:rsidRPr="00C52787" w:rsidRDefault="001C2E33" w:rsidP="001C2E33">
      <w:pPr>
        <w:pStyle w:val="TextoMichelin"/>
        <w:rPr>
          <w:rFonts w:ascii="Times" w:hAnsi="Times"/>
          <w:i/>
          <w:lang w:val="es-ES_tradnl"/>
        </w:rPr>
      </w:pPr>
      <w:r w:rsidRPr="00C52787">
        <w:rPr>
          <w:lang w:val="es-ES_tradnl"/>
        </w:rPr>
        <w:t xml:space="preserve">Descubre toda la historia del Grupo Michelin visitando </w:t>
      </w:r>
      <w:r w:rsidRPr="00C52787">
        <w:rPr>
          <w:i/>
          <w:lang w:val="es-ES_tradnl"/>
        </w:rPr>
        <w:t>l’Aventure Michelin</w:t>
      </w:r>
      <w:r w:rsidRPr="00C52787">
        <w:rPr>
          <w:lang w:val="es-ES_tradnl"/>
        </w:rPr>
        <w:t>. La actualidad y la información útil se encuentra en www.laventuremichelin.com.</w:t>
      </w:r>
    </w:p>
    <w:p w:rsidR="001C2E33" w:rsidRPr="00C52787" w:rsidRDefault="001C2E33" w:rsidP="001C2E33">
      <w:pPr>
        <w:pStyle w:val="TextoMichelin"/>
        <w:rPr>
          <w:rFonts w:ascii="Times" w:hAnsi="Times"/>
          <w:i/>
          <w:lang w:val="es-ES_tradnl"/>
        </w:rPr>
      </w:pPr>
      <w:r w:rsidRPr="00C52787">
        <w:rPr>
          <w:rFonts w:ascii="Times" w:hAnsi="Times"/>
          <w:i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20955</wp:posOffset>
            </wp:positionV>
            <wp:extent cx="3048000" cy="2023745"/>
            <wp:effectExtent l="25400" t="0" r="0" b="0"/>
            <wp:wrapSquare wrapText="bothSides"/>
            <wp:docPr id="4" name="Picture 4" descr="_DSC002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26 cop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center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  <w:r w:rsidRPr="00C52787">
        <w:rPr>
          <w:rFonts w:ascii="Times" w:hAnsi="Times"/>
          <w:i/>
        </w:rPr>
        <w:br w:type="column"/>
      </w: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  <w:r w:rsidRPr="00C52787">
        <w:rPr>
          <w:rFonts w:ascii="Times" w:hAnsi="Times"/>
          <w:i/>
        </w:rPr>
        <w:t xml:space="preserve">La misión de </w:t>
      </w:r>
      <w:r w:rsidRPr="00C52787">
        <w:rPr>
          <w:rFonts w:ascii="Times" w:hAnsi="Times"/>
          <w:b/>
          <w:i/>
        </w:rPr>
        <w:t>Michelin,</w:t>
      </w:r>
      <w:r w:rsidRPr="00C52787">
        <w:rPr>
          <w:rFonts w:ascii="Times" w:hAnsi="Times"/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(www.michelin.es).</w:t>
      </w: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jc w:val="both"/>
        <w:rPr>
          <w:rFonts w:ascii="Times" w:hAnsi="Times"/>
          <w:i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E2B95" w:rsidRDefault="00DE2B95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C2E33" w:rsidRPr="00C52787" w:rsidRDefault="001C2E33" w:rsidP="001C2E33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C5278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C2E33" w:rsidRPr="00C52787" w:rsidRDefault="001C2E33" w:rsidP="001C2E3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5278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C2E33" w:rsidRPr="00C52787" w:rsidRDefault="001C2E33" w:rsidP="001C2E33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5278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C2E33" w:rsidRPr="00C52787" w:rsidRDefault="001C2E33" w:rsidP="001C2E33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C5278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:rsidR="001C2E33" w:rsidRPr="00C52787" w:rsidRDefault="001C2E33"/>
    <w:sectPr w:rsidR="001C2E33" w:rsidRPr="00C52787" w:rsidSect="000A4D11">
      <w:headerReference w:type="default" r:id="rId9"/>
      <w:footerReference w:type="even" r:id="rId10"/>
      <w:footerReference w:type="default" r:id="rId11"/>
      <w:pgSz w:w="11900" w:h="16840"/>
      <w:pgMar w:top="1955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BE" w:rsidRDefault="005319BE" w:rsidP="001C2E33">
      <w:r>
        <w:separator/>
      </w:r>
    </w:p>
  </w:endnote>
  <w:endnote w:type="continuationSeparator" w:id="0">
    <w:p w:rsidR="005319BE" w:rsidRDefault="005319BE" w:rsidP="001C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BE" w:rsidRDefault="00021427" w:rsidP="00F322E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319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9BE" w:rsidRDefault="005319BE" w:rsidP="00207E4A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BE" w:rsidRDefault="00021427" w:rsidP="00F322E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319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B95">
      <w:rPr>
        <w:rStyle w:val="PageNumber"/>
        <w:noProof/>
      </w:rPr>
      <w:t>13</w:t>
    </w:r>
    <w:r>
      <w:rPr>
        <w:rStyle w:val="PageNumber"/>
      </w:rPr>
      <w:fldChar w:fldCharType="end"/>
    </w:r>
  </w:p>
  <w:p w:rsidR="005319BE" w:rsidRPr="00096802" w:rsidRDefault="005319BE" w:rsidP="00207E4A">
    <w:pPr>
      <w:pStyle w:val="Footer"/>
      <w:ind w:firstLine="36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-542290</wp:posOffset>
          </wp:positionV>
          <wp:extent cx="7966311" cy="82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ras azul con línea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411" t="-33528" r="-2672" b="-35134"/>
                  <a:stretch/>
                </pic:blipFill>
                <pic:spPr bwMode="auto">
                  <a:xfrm>
                    <a:off x="0" y="0"/>
                    <a:ext cx="7966311" cy="82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BE" w:rsidRDefault="005319BE" w:rsidP="001C2E33">
      <w:r>
        <w:separator/>
      </w:r>
    </w:p>
  </w:footnote>
  <w:footnote w:type="continuationSeparator" w:id="0">
    <w:p w:rsidR="005319BE" w:rsidRDefault="005319BE" w:rsidP="001C2E3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BE" w:rsidRDefault="005319BE">
    <w:pPr>
      <w:pStyle w:val="Header"/>
    </w:pPr>
    <w:r w:rsidRPr="00727A2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-119380</wp:posOffset>
          </wp:positionV>
          <wp:extent cx="1486535" cy="617855"/>
          <wp:effectExtent l="25400" t="0" r="12065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924"/>
    <w:multiLevelType w:val="hybridMultilevel"/>
    <w:tmpl w:val="425C47F8"/>
    <w:lvl w:ilvl="0" w:tplc="4ABA47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4D8A167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75AD6"/>
    <w:multiLevelType w:val="hybridMultilevel"/>
    <w:tmpl w:val="230E1636"/>
    <w:lvl w:ilvl="0" w:tplc="E9EA63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014"/>
    <w:multiLevelType w:val="multilevel"/>
    <w:tmpl w:val="6DA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43980"/>
    <w:multiLevelType w:val="hybridMultilevel"/>
    <w:tmpl w:val="6B3C3E96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C5EA5"/>
    <w:multiLevelType w:val="multilevel"/>
    <w:tmpl w:val="CDE8D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865CE"/>
    <w:multiLevelType w:val="hybridMultilevel"/>
    <w:tmpl w:val="70281ABA"/>
    <w:lvl w:ilvl="0" w:tplc="62689966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082"/>
    <w:multiLevelType w:val="hybridMultilevel"/>
    <w:tmpl w:val="733C230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C465B"/>
    <w:multiLevelType w:val="hybridMultilevel"/>
    <w:tmpl w:val="CDE8DAB2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81696"/>
    <w:multiLevelType w:val="hybridMultilevel"/>
    <w:tmpl w:val="3842AA5A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847DB"/>
    <w:multiLevelType w:val="hybridMultilevel"/>
    <w:tmpl w:val="11868CB4"/>
    <w:lvl w:ilvl="0" w:tplc="8DFA4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04B0D"/>
    <w:multiLevelType w:val="hybridMultilevel"/>
    <w:tmpl w:val="8A044036"/>
    <w:lvl w:ilvl="0" w:tplc="1B5265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B75AD"/>
    <w:multiLevelType w:val="hybridMultilevel"/>
    <w:tmpl w:val="32FC388E"/>
    <w:lvl w:ilvl="0" w:tplc="B8CE4792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B0D90"/>
    <w:multiLevelType w:val="multilevel"/>
    <w:tmpl w:val="425C47F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14754"/>
    <w:multiLevelType w:val="hybridMultilevel"/>
    <w:tmpl w:val="6DA60D2A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8C3973"/>
    <w:multiLevelType w:val="multilevel"/>
    <w:tmpl w:val="11868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50D6E"/>
    <w:multiLevelType w:val="hybridMultilevel"/>
    <w:tmpl w:val="EA08CA1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BA8"/>
    <w:rsid w:val="00006B2A"/>
    <w:rsid w:val="00014AA0"/>
    <w:rsid w:val="00015C5B"/>
    <w:rsid w:val="00017D8E"/>
    <w:rsid w:val="00021427"/>
    <w:rsid w:val="00027B15"/>
    <w:rsid w:val="00032FC1"/>
    <w:rsid w:val="00033223"/>
    <w:rsid w:val="0003391E"/>
    <w:rsid w:val="00037C29"/>
    <w:rsid w:val="00046553"/>
    <w:rsid w:val="00063A84"/>
    <w:rsid w:val="00063BF8"/>
    <w:rsid w:val="0006411A"/>
    <w:rsid w:val="0006468C"/>
    <w:rsid w:val="0007000D"/>
    <w:rsid w:val="000961BE"/>
    <w:rsid w:val="000A4D11"/>
    <w:rsid w:val="000B139A"/>
    <w:rsid w:val="000C0607"/>
    <w:rsid w:val="000D30C5"/>
    <w:rsid w:val="000E06D1"/>
    <w:rsid w:val="000E624B"/>
    <w:rsid w:val="0010041A"/>
    <w:rsid w:val="0010575D"/>
    <w:rsid w:val="00106DFA"/>
    <w:rsid w:val="00117ABC"/>
    <w:rsid w:val="0013070E"/>
    <w:rsid w:val="0013651E"/>
    <w:rsid w:val="00140A18"/>
    <w:rsid w:val="00141505"/>
    <w:rsid w:val="00142348"/>
    <w:rsid w:val="00144CE2"/>
    <w:rsid w:val="00144CED"/>
    <w:rsid w:val="001459E1"/>
    <w:rsid w:val="001509E8"/>
    <w:rsid w:val="00152C13"/>
    <w:rsid w:val="001710DD"/>
    <w:rsid w:val="00171637"/>
    <w:rsid w:val="00172DC7"/>
    <w:rsid w:val="001754C2"/>
    <w:rsid w:val="00177EE8"/>
    <w:rsid w:val="00186812"/>
    <w:rsid w:val="00194983"/>
    <w:rsid w:val="001A048A"/>
    <w:rsid w:val="001A7881"/>
    <w:rsid w:val="001B2A6C"/>
    <w:rsid w:val="001B5F2E"/>
    <w:rsid w:val="001B61A5"/>
    <w:rsid w:val="001C0107"/>
    <w:rsid w:val="001C2E33"/>
    <w:rsid w:val="001C73A3"/>
    <w:rsid w:val="001D4B31"/>
    <w:rsid w:val="001D6858"/>
    <w:rsid w:val="001D6BB7"/>
    <w:rsid w:val="001E7919"/>
    <w:rsid w:val="001F0F5B"/>
    <w:rsid w:val="001F5BA2"/>
    <w:rsid w:val="001F7FBB"/>
    <w:rsid w:val="00203102"/>
    <w:rsid w:val="00205DC6"/>
    <w:rsid w:val="00207E4A"/>
    <w:rsid w:val="00212228"/>
    <w:rsid w:val="00231F8C"/>
    <w:rsid w:val="002436C2"/>
    <w:rsid w:val="002456D9"/>
    <w:rsid w:val="00250237"/>
    <w:rsid w:val="002502CC"/>
    <w:rsid w:val="00255632"/>
    <w:rsid w:val="002753EB"/>
    <w:rsid w:val="00286DA4"/>
    <w:rsid w:val="00287FA2"/>
    <w:rsid w:val="00291BB8"/>
    <w:rsid w:val="002920E4"/>
    <w:rsid w:val="00293BF0"/>
    <w:rsid w:val="002B2891"/>
    <w:rsid w:val="002C5F5C"/>
    <w:rsid w:val="002C78F4"/>
    <w:rsid w:val="002E74EB"/>
    <w:rsid w:val="002E7890"/>
    <w:rsid w:val="002E78C2"/>
    <w:rsid w:val="002F021A"/>
    <w:rsid w:val="002F0549"/>
    <w:rsid w:val="002F2607"/>
    <w:rsid w:val="002F3A69"/>
    <w:rsid w:val="00302852"/>
    <w:rsid w:val="0031087B"/>
    <w:rsid w:val="00326B61"/>
    <w:rsid w:val="0036559B"/>
    <w:rsid w:val="00367C95"/>
    <w:rsid w:val="00373ECE"/>
    <w:rsid w:val="003851B2"/>
    <w:rsid w:val="00394635"/>
    <w:rsid w:val="003A3E77"/>
    <w:rsid w:val="003A74F7"/>
    <w:rsid w:val="003B0A9D"/>
    <w:rsid w:val="003C0034"/>
    <w:rsid w:val="003C6970"/>
    <w:rsid w:val="003D21F0"/>
    <w:rsid w:val="003D2CA5"/>
    <w:rsid w:val="003D6628"/>
    <w:rsid w:val="003E4EB4"/>
    <w:rsid w:val="003E758C"/>
    <w:rsid w:val="004025D7"/>
    <w:rsid w:val="004226AC"/>
    <w:rsid w:val="00431981"/>
    <w:rsid w:val="00431F52"/>
    <w:rsid w:val="00442AA6"/>
    <w:rsid w:val="00452F6F"/>
    <w:rsid w:val="00457048"/>
    <w:rsid w:val="00463B47"/>
    <w:rsid w:val="00465162"/>
    <w:rsid w:val="00465CCF"/>
    <w:rsid w:val="00465DE2"/>
    <w:rsid w:val="00466F2A"/>
    <w:rsid w:val="00475D55"/>
    <w:rsid w:val="00476D96"/>
    <w:rsid w:val="00482500"/>
    <w:rsid w:val="004858D5"/>
    <w:rsid w:val="004868A5"/>
    <w:rsid w:val="00492970"/>
    <w:rsid w:val="004932EE"/>
    <w:rsid w:val="004A6AE3"/>
    <w:rsid w:val="004B1091"/>
    <w:rsid w:val="004B395E"/>
    <w:rsid w:val="004B7DEB"/>
    <w:rsid w:val="004C3A59"/>
    <w:rsid w:val="004D4E74"/>
    <w:rsid w:val="004D6007"/>
    <w:rsid w:val="004F268B"/>
    <w:rsid w:val="00511B3D"/>
    <w:rsid w:val="005123BE"/>
    <w:rsid w:val="00530205"/>
    <w:rsid w:val="005319BE"/>
    <w:rsid w:val="005464FB"/>
    <w:rsid w:val="00550783"/>
    <w:rsid w:val="00552183"/>
    <w:rsid w:val="005552DA"/>
    <w:rsid w:val="00556E3B"/>
    <w:rsid w:val="0055779C"/>
    <w:rsid w:val="00571EB4"/>
    <w:rsid w:val="0057451A"/>
    <w:rsid w:val="005749E3"/>
    <w:rsid w:val="005768B3"/>
    <w:rsid w:val="00577B0C"/>
    <w:rsid w:val="00590B07"/>
    <w:rsid w:val="00594C60"/>
    <w:rsid w:val="00595EDF"/>
    <w:rsid w:val="005A0E61"/>
    <w:rsid w:val="005A5783"/>
    <w:rsid w:val="005A6AA5"/>
    <w:rsid w:val="005C128B"/>
    <w:rsid w:val="005C2F21"/>
    <w:rsid w:val="005C55C1"/>
    <w:rsid w:val="005D77E0"/>
    <w:rsid w:val="005E2FD9"/>
    <w:rsid w:val="005E6DAD"/>
    <w:rsid w:val="005E7FE9"/>
    <w:rsid w:val="00615042"/>
    <w:rsid w:val="006209E0"/>
    <w:rsid w:val="0062394F"/>
    <w:rsid w:val="00625979"/>
    <w:rsid w:val="006370C2"/>
    <w:rsid w:val="006435A7"/>
    <w:rsid w:val="006501C5"/>
    <w:rsid w:val="00655EF3"/>
    <w:rsid w:val="00657996"/>
    <w:rsid w:val="0067049D"/>
    <w:rsid w:val="006771C0"/>
    <w:rsid w:val="0068202E"/>
    <w:rsid w:val="006934F0"/>
    <w:rsid w:val="00694422"/>
    <w:rsid w:val="006967BA"/>
    <w:rsid w:val="00696DC5"/>
    <w:rsid w:val="006A09FA"/>
    <w:rsid w:val="006A501F"/>
    <w:rsid w:val="006B39F7"/>
    <w:rsid w:val="006B694A"/>
    <w:rsid w:val="006B75A5"/>
    <w:rsid w:val="006C62AB"/>
    <w:rsid w:val="006D2D22"/>
    <w:rsid w:val="006E5C1C"/>
    <w:rsid w:val="006E7CAF"/>
    <w:rsid w:val="006E7E23"/>
    <w:rsid w:val="006F6DFB"/>
    <w:rsid w:val="0070018F"/>
    <w:rsid w:val="00703F1E"/>
    <w:rsid w:val="00717A14"/>
    <w:rsid w:val="0072467B"/>
    <w:rsid w:val="00727A2F"/>
    <w:rsid w:val="00734B6F"/>
    <w:rsid w:val="0074466D"/>
    <w:rsid w:val="007454B3"/>
    <w:rsid w:val="00746A31"/>
    <w:rsid w:val="00752888"/>
    <w:rsid w:val="00775B91"/>
    <w:rsid w:val="007801F1"/>
    <w:rsid w:val="00780BFE"/>
    <w:rsid w:val="00781CA1"/>
    <w:rsid w:val="007A1AE1"/>
    <w:rsid w:val="007B5264"/>
    <w:rsid w:val="007C5811"/>
    <w:rsid w:val="007C775D"/>
    <w:rsid w:val="007D1B7D"/>
    <w:rsid w:val="007F1678"/>
    <w:rsid w:val="007F2312"/>
    <w:rsid w:val="007F320F"/>
    <w:rsid w:val="007F5A08"/>
    <w:rsid w:val="008011EE"/>
    <w:rsid w:val="00805E39"/>
    <w:rsid w:val="00817F97"/>
    <w:rsid w:val="0082626B"/>
    <w:rsid w:val="00832F4E"/>
    <w:rsid w:val="00836F87"/>
    <w:rsid w:val="0086632B"/>
    <w:rsid w:val="00874489"/>
    <w:rsid w:val="0088106D"/>
    <w:rsid w:val="00882C9C"/>
    <w:rsid w:val="00884F4B"/>
    <w:rsid w:val="008906A7"/>
    <w:rsid w:val="00891BF1"/>
    <w:rsid w:val="00892B55"/>
    <w:rsid w:val="008A388B"/>
    <w:rsid w:val="008A433A"/>
    <w:rsid w:val="008A53C6"/>
    <w:rsid w:val="008A74BF"/>
    <w:rsid w:val="008B3A41"/>
    <w:rsid w:val="008C217B"/>
    <w:rsid w:val="008C331A"/>
    <w:rsid w:val="008C368C"/>
    <w:rsid w:val="008C49DB"/>
    <w:rsid w:val="008C76C3"/>
    <w:rsid w:val="008D4287"/>
    <w:rsid w:val="008E487C"/>
    <w:rsid w:val="008F2C44"/>
    <w:rsid w:val="008F706E"/>
    <w:rsid w:val="0090219E"/>
    <w:rsid w:val="00902AEF"/>
    <w:rsid w:val="00903EE9"/>
    <w:rsid w:val="00912BA8"/>
    <w:rsid w:val="00920C3D"/>
    <w:rsid w:val="009311B6"/>
    <w:rsid w:val="009368DF"/>
    <w:rsid w:val="0093745D"/>
    <w:rsid w:val="009452D6"/>
    <w:rsid w:val="00951521"/>
    <w:rsid w:val="00963561"/>
    <w:rsid w:val="0097049C"/>
    <w:rsid w:val="00971717"/>
    <w:rsid w:val="00974275"/>
    <w:rsid w:val="00974678"/>
    <w:rsid w:val="00976193"/>
    <w:rsid w:val="00984C5F"/>
    <w:rsid w:val="00987DD4"/>
    <w:rsid w:val="00990C6A"/>
    <w:rsid w:val="009A2B5C"/>
    <w:rsid w:val="009A402C"/>
    <w:rsid w:val="009C2272"/>
    <w:rsid w:val="009D35BB"/>
    <w:rsid w:val="009E3050"/>
    <w:rsid w:val="009E4C25"/>
    <w:rsid w:val="009F7A44"/>
    <w:rsid w:val="00A03E2A"/>
    <w:rsid w:val="00A20B11"/>
    <w:rsid w:val="00A24773"/>
    <w:rsid w:val="00A270A4"/>
    <w:rsid w:val="00A307B4"/>
    <w:rsid w:val="00A345FD"/>
    <w:rsid w:val="00A37F08"/>
    <w:rsid w:val="00A507F7"/>
    <w:rsid w:val="00A60655"/>
    <w:rsid w:val="00A64602"/>
    <w:rsid w:val="00A668F0"/>
    <w:rsid w:val="00A669ED"/>
    <w:rsid w:val="00A66E9C"/>
    <w:rsid w:val="00A83185"/>
    <w:rsid w:val="00A85EA9"/>
    <w:rsid w:val="00A90956"/>
    <w:rsid w:val="00A92C4C"/>
    <w:rsid w:val="00AB5817"/>
    <w:rsid w:val="00AB5D85"/>
    <w:rsid w:val="00AB7763"/>
    <w:rsid w:val="00AC122A"/>
    <w:rsid w:val="00AC50A3"/>
    <w:rsid w:val="00AD024D"/>
    <w:rsid w:val="00AD1BE1"/>
    <w:rsid w:val="00AD76BF"/>
    <w:rsid w:val="00AD7F4D"/>
    <w:rsid w:val="00AF279B"/>
    <w:rsid w:val="00AF5959"/>
    <w:rsid w:val="00B03C7E"/>
    <w:rsid w:val="00B06EDE"/>
    <w:rsid w:val="00B109FE"/>
    <w:rsid w:val="00B14B62"/>
    <w:rsid w:val="00B16157"/>
    <w:rsid w:val="00B2766C"/>
    <w:rsid w:val="00B356DC"/>
    <w:rsid w:val="00B4292F"/>
    <w:rsid w:val="00B43F70"/>
    <w:rsid w:val="00B51286"/>
    <w:rsid w:val="00B64C1B"/>
    <w:rsid w:val="00B71D9B"/>
    <w:rsid w:val="00B7564B"/>
    <w:rsid w:val="00B95450"/>
    <w:rsid w:val="00B95779"/>
    <w:rsid w:val="00BB0C5E"/>
    <w:rsid w:val="00BD7BC0"/>
    <w:rsid w:val="00BE2A94"/>
    <w:rsid w:val="00BF4F37"/>
    <w:rsid w:val="00C2004C"/>
    <w:rsid w:val="00C24CC8"/>
    <w:rsid w:val="00C33E16"/>
    <w:rsid w:val="00C356C7"/>
    <w:rsid w:val="00C36DC2"/>
    <w:rsid w:val="00C44955"/>
    <w:rsid w:val="00C47498"/>
    <w:rsid w:val="00C50D5B"/>
    <w:rsid w:val="00C52787"/>
    <w:rsid w:val="00C62570"/>
    <w:rsid w:val="00C625A0"/>
    <w:rsid w:val="00C64F88"/>
    <w:rsid w:val="00C74447"/>
    <w:rsid w:val="00C879B7"/>
    <w:rsid w:val="00CA052F"/>
    <w:rsid w:val="00CA59FD"/>
    <w:rsid w:val="00CB2976"/>
    <w:rsid w:val="00CD1491"/>
    <w:rsid w:val="00CD45DA"/>
    <w:rsid w:val="00CD494E"/>
    <w:rsid w:val="00CD5279"/>
    <w:rsid w:val="00CE045D"/>
    <w:rsid w:val="00CE4439"/>
    <w:rsid w:val="00CE655C"/>
    <w:rsid w:val="00CF136D"/>
    <w:rsid w:val="00D158D7"/>
    <w:rsid w:val="00D20303"/>
    <w:rsid w:val="00D231DC"/>
    <w:rsid w:val="00D40F43"/>
    <w:rsid w:val="00D46682"/>
    <w:rsid w:val="00D57041"/>
    <w:rsid w:val="00D57DB4"/>
    <w:rsid w:val="00D612A8"/>
    <w:rsid w:val="00D71F4C"/>
    <w:rsid w:val="00D836F2"/>
    <w:rsid w:val="00D97368"/>
    <w:rsid w:val="00DB5C2C"/>
    <w:rsid w:val="00DB625F"/>
    <w:rsid w:val="00DC45C4"/>
    <w:rsid w:val="00DC72FE"/>
    <w:rsid w:val="00DD1E3A"/>
    <w:rsid w:val="00DE2B95"/>
    <w:rsid w:val="00E01D87"/>
    <w:rsid w:val="00E02541"/>
    <w:rsid w:val="00E11895"/>
    <w:rsid w:val="00E216D7"/>
    <w:rsid w:val="00E314DB"/>
    <w:rsid w:val="00E356D5"/>
    <w:rsid w:val="00E41076"/>
    <w:rsid w:val="00E56147"/>
    <w:rsid w:val="00E56801"/>
    <w:rsid w:val="00E578B2"/>
    <w:rsid w:val="00E62080"/>
    <w:rsid w:val="00E6241A"/>
    <w:rsid w:val="00E70487"/>
    <w:rsid w:val="00E83574"/>
    <w:rsid w:val="00E922A0"/>
    <w:rsid w:val="00E929AD"/>
    <w:rsid w:val="00E93E6A"/>
    <w:rsid w:val="00EA6A7E"/>
    <w:rsid w:val="00EA6EE7"/>
    <w:rsid w:val="00ED1F77"/>
    <w:rsid w:val="00EE0E3C"/>
    <w:rsid w:val="00EE0EE9"/>
    <w:rsid w:val="00EE1F89"/>
    <w:rsid w:val="00EE2A92"/>
    <w:rsid w:val="00EE4691"/>
    <w:rsid w:val="00EF04D0"/>
    <w:rsid w:val="00EF1A5A"/>
    <w:rsid w:val="00EF1E23"/>
    <w:rsid w:val="00EF28B2"/>
    <w:rsid w:val="00EF32C1"/>
    <w:rsid w:val="00EF391F"/>
    <w:rsid w:val="00F04194"/>
    <w:rsid w:val="00F051FC"/>
    <w:rsid w:val="00F13E4D"/>
    <w:rsid w:val="00F24319"/>
    <w:rsid w:val="00F322E9"/>
    <w:rsid w:val="00F34216"/>
    <w:rsid w:val="00F353C8"/>
    <w:rsid w:val="00F35AF5"/>
    <w:rsid w:val="00F409C9"/>
    <w:rsid w:val="00F42F7E"/>
    <w:rsid w:val="00F43246"/>
    <w:rsid w:val="00F50A38"/>
    <w:rsid w:val="00F54EDB"/>
    <w:rsid w:val="00F60C82"/>
    <w:rsid w:val="00F62891"/>
    <w:rsid w:val="00F7007D"/>
    <w:rsid w:val="00F71445"/>
    <w:rsid w:val="00F747A7"/>
    <w:rsid w:val="00F80F92"/>
    <w:rsid w:val="00F86817"/>
    <w:rsid w:val="00F86F73"/>
    <w:rsid w:val="00F944D8"/>
    <w:rsid w:val="00F97130"/>
    <w:rsid w:val="00FA7797"/>
    <w:rsid w:val="00FB3261"/>
    <w:rsid w:val="00FB637D"/>
    <w:rsid w:val="00FB727F"/>
    <w:rsid w:val="00FC3914"/>
    <w:rsid w:val="00FC590E"/>
    <w:rsid w:val="00FD0622"/>
    <w:rsid w:val="00FE08ED"/>
    <w:rsid w:val="00FE49BD"/>
    <w:rsid w:val="00FE5F12"/>
    <w:rsid w:val="00FF641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2E33"/>
    <w:rPr>
      <w:rFonts w:ascii="Cambria" w:eastAsia="Cambria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2E33"/>
    <w:pPr>
      <w:keepNext/>
      <w:jc w:val="center"/>
      <w:outlineLvl w:val="0"/>
    </w:pPr>
    <w:rPr>
      <w:rFonts w:ascii="Utopia" w:eastAsia="Times New Roman" w:hAnsi="Utopia"/>
      <w:b/>
      <w:bCs/>
      <w:noProof/>
      <w:color w:val="000080"/>
      <w:sz w:val="28"/>
      <w:szCs w:val="28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C2E33"/>
    <w:rPr>
      <w:rFonts w:ascii="Utopia" w:eastAsia="Times New Roman" w:hAnsi="Utopia" w:cs="Times New Roman"/>
      <w:b/>
      <w:bCs/>
      <w:noProof/>
      <w:color w:val="000080"/>
      <w:sz w:val="28"/>
      <w:szCs w:val="2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iPriority w:val="99"/>
    <w:unhideWhenUsed/>
    <w:rsid w:val="000968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802"/>
  </w:style>
  <w:style w:type="paragraph" w:styleId="BalloonText">
    <w:name w:val="Balloon Text"/>
    <w:basedOn w:val="Normal"/>
    <w:link w:val="BalloonTextChar"/>
    <w:semiHidden/>
    <w:unhideWhenUsed/>
    <w:rsid w:val="00096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802"/>
    <w:rPr>
      <w:rFonts w:ascii="Lucida Grande" w:hAnsi="Lucida Grande"/>
      <w:sz w:val="18"/>
      <w:szCs w:val="18"/>
    </w:rPr>
  </w:style>
  <w:style w:type="paragraph" w:customStyle="1" w:styleId="1">
    <w:name w:val="1"/>
    <w:basedOn w:val="Normal"/>
    <w:rsid w:val="001C2E3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Hyperlink">
    <w:name w:val="Hyperlink"/>
    <w:basedOn w:val="DefaultParagraphFont"/>
    <w:rsid w:val="001C2E3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C2E33"/>
    <w:pPr>
      <w:jc w:val="center"/>
    </w:pPr>
    <w:rPr>
      <w:rFonts w:ascii="Frutiger 55 Roman" w:eastAsia="Times New Roman" w:hAnsi="Frutiger 55 Roman"/>
      <w:b/>
      <w:sz w:val="3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1C2E33"/>
    <w:rPr>
      <w:rFonts w:ascii="Frutiger 55 Roman" w:eastAsia="Times New Roman" w:hAnsi="Frutiger 55 Roman" w:cs="Times New Roman"/>
      <w:b/>
      <w:sz w:val="32"/>
      <w:szCs w:val="20"/>
      <w:lang w:eastAsia="fr-FR"/>
    </w:rPr>
  </w:style>
  <w:style w:type="paragraph" w:styleId="NormalWeb">
    <w:name w:val="Normal (Web)"/>
    <w:basedOn w:val="Normal"/>
    <w:uiPriority w:val="99"/>
    <w:rsid w:val="001C2E33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E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E33"/>
    <w:rPr>
      <w:rFonts w:ascii="Cambria" w:eastAsia="Cambria" w:hAnsi="Cambria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2E33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1C2E33"/>
    <w:pPr>
      <w:ind w:left="720"/>
      <w:contextualSpacing/>
    </w:pPr>
  </w:style>
  <w:style w:type="paragraph" w:customStyle="1" w:styleId="Default">
    <w:name w:val="Default"/>
    <w:rsid w:val="001C2E33"/>
    <w:pPr>
      <w:autoSpaceDE w:val="0"/>
      <w:autoSpaceDN w:val="0"/>
      <w:adjustRightInd w:val="0"/>
    </w:pPr>
    <w:rPr>
      <w:rFonts w:ascii="Arial" w:eastAsia="Batang" w:hAnsi="Arial" w:cs="Arial"/>
      <w:color w:val="000000"/>
      <w:lang w:val="fr-FR" w:eastAsia="ko-KR"/>
    </w:rPr>
  </w:style>
  <w:style w:type="character" w:customStyle="1" w:styleId="longtextshorttext">
    <w:name w:val="long_text short_text"/>
    <w:basedOn w:val="DefaultParagraphFont"/>
    <w:rsid w:val="001C2E33"/>
  </w:style>
  <w:style w:type="character" w:customStyle="1" w:styleId="hps">
    <w:name w:val="hps"/>
    <w:basedOn w:val="DefaultParagraphFont"/>
    <w:rsid w:val="001C2E33"/>
  </w:style>
  <w:style w:type="paragraph" w:customStyle="1" w:styleId="Prrafodelista">
    <w:name w:val="Párrafo de lista"/>
    <w:basedOn w:val="Normal"/>
    <w:uiPriority w:val="34"/>
    <w:qFormat/>
    <w:rsid w:val="001C2E33"/>
    <w:pPr>
      <w:ind w:left="720"/>
      <w:contextualSpacing/>
    </w:pPr>
  </w:style>
  <w:style w:type="character" w:customStyle="1" w:styleId="longtext">
    <w:name w:val="long_text"/>
    <w:basedOn w:val="DefaultParagraphFont"/>
    <w:rsid w:val="001C2E33"/>
  </w:style>
  <w:style w:type="character" w:customStyle="1" w:styleId="hpsatn">
    <w:name w:val="hps atn"/>
    <w:basedOn w:val="DefaultParagraphFont"/>
    <w:rsid w:val="001C2E33"/>
  </w:style>
  <w:style w:type="character" w:customStyle="1" w:styleId="atn">
    <w:name w:val="atn"/>
    <w:basedOn w:val="DefaultParagraphFont"/>
    <w:rsid w:val="001C2E33"/>
  </w:style>
  <w:style w:type="paragraph" w:customStyle="1" w:styleId="titulocapitulodossier">
    <w:name w:val="titulo capitulo dossier"/>
    <w:basedOn w:val="Normal"/>
    <w:rsid w:val="001C2E33"/>
    <w:pPr>
      <w:spacing w:after="240" w:line="360" w:lineRule="exact"/>
      <w:outlineLvl w:val="0"/>
    </w:pPr>
    <w:rPr>
      <w:rFonts w:ascii="Times" w:eastAsia="Times" w:hAnsi="Times"/>
      <w:b/>
      <w:snapToGrid w:val="0"/>
      <w:color w:val="333399"/>
      <w:sz w:val="36"/>
      <w:szCs w:val="20"/>
      <w:lang w:val="es-ES" w:eastAsia="fr-FR"/>
    </w:rPr>
  </w:style>
  <w:style w:type="paragraph" w:customStyle="1" w:styleId="SUBTITULOMICHELIN">
    <w:name w:val="SUBTITULO MICHELIN"/>
    <w:basedOn w:val="Normal"/>
    <w:rsid w:val="001C2E33"/>
    <w:pPr>
      <w:spacing w:line="360" w:lineRule="exact"/>
    </w:pPr>
    <w:rPr>
      <w:rFonts w:ascii="Times" w:eastAsia="Times New Roman" w:hAnsi="Times"/>
      <w:b/>
      <w:snapToGrid w:val="0"/>
      <w:sz w:val="36"/>
      <w:szCs w:val="20"/>
    </w:rPr>
  </w:style>
  <w:style w:type="paragraph" w:customStyle="1" w:styleId="TextoMichelin">
    <w:name w:val="Texto Michelin"/>
    <w:basedOn w:val="Normal"/>
    <w:rsid w:val="001C2E33"/>
    <w:pPr>
      <w:spacing w:after="240" w:line="270" w:lineRule="atLeast"/>
      <w:jc w:val="both"/>
    </w:pPr>
    <w:rPr>
      <w:rFonts w:ascii="Arial" w:eastAsia="Times" w:hAnsi="Arial"/>
      <w:sz w:val="21"/>
      <w:szCs w:val="20"/>
      <w:lang w:val="es-ES" w:eastAsia="fr-FR"/>
    </w:rPr>
  </w:style>
  <w:style w:type="paragraph" w:customStyle="1" w:styleId="LadilloMichelinDossier">
    <w:name w:val="Ladillo Michelin Dossier"/>
    <w:basedOn w:val="TextoMichelin"/>
    <w:rsid w:val="001C2E33"/>
    <w:pPr>
      <w:spacing w:before="480" w:after="120"/>
      <w:jc w:val="left"/>
    </w:pPr>
    <w:rPr>
      <w:rFonts w:ascii="Times" w:hAnsi="Times"/>
      <w:b/>
      <w:sz w:val="26"/>
    </w:rPr>
  </w:style>
  <w:style w:type="paragraph" w:customStyle="1" w:styleId="EstiloLADILLODOSSIERMICHELIN10ptDerecha">
    <w:name w:val="Estilo LADILLO DOSSIER MICHELIN + 10 pt Derecha"/>
    <w:basedOn w:val="Normal"/>
    <w:rsid w:val="001C2E33"/>
    <w:pPr>
      <w:spacing w:before="480" w:after="120"/>
      <w:jc w:val="right"/>
    </w:pPr>
    <w:rPr>
      <w:rFonts w:ascii="Times" w:eastAsia="Times New Roman" w:hAnsi="Times"/>
      <w:b/>
      <w:bCs/>
      <w:snapToGrid w:val="0"/>
      <w:sz w:val="20"/>
      <w:szCs w:val="20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07E4A"/>
  </w:style>
  <w:style w:type="paragraph" w:styleId="ListParagraph">
    <w:name w:val="List Paragraph"/>
    <w:basedOn w:val="Normal"/>
    <w:rsid w:val="004A6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728</TotalTime>
  <Pages>13</Pages>
  <Words>3234</Words>
  <Characters>18434</Characters>
  <Application>Microsoft Macintosh Word</Application>
  <DocSecurity>0</DocSecurity>
  <Lines>153</Lines>
  <Paragraphs>36</Paragraphs>
  <ScaleCrop>false</ScaleCrop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71</cp:revision>
  <cp:lastPrinted>2013-04-16T14:30:00Z</cp:lastPrinted>
  <dcterms:created xsi:type="dcterms:W3CDTF">2013-04-11T11:36:00Z</dcterms:created>
  <dcterms:modified xsi:type="dcterms:W3CDTF">2013-06-17T13:22:00Z</dcterms:modified>
</cp:coreProperties>
</file>