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324400" w14:textId="77777777" w:rsidR="00861CFA" w:rsidRPr="00BB255F" w:rsidRDefault="00861CFA" w:rsidP="0013303A">
      <w:pPr>
        <w:keepNext/>
        <w:spacing w:after="230"/>
        <w:jc w:val="right"/>
        <w:outlineLvl w:val="0"/>
        <w:rPr>
          <w:rFonts w:cs="Times"/>
          <w:b/>
          <w:color w:val="FFFFFF" w:themeColor="background1"/>
        </w:rPr>
      </w:pPr>
      <w:r>
        <w:rPr>
          <w:rFonts w:cs="Times"/>
          <w:b/>
          <w:bCs/>
          <w:noProof/>
          <w:color w:val="FFFFFF" w:themeColor="background1"/>
          <w:lang w:val="es-ES" w:eastAsia="es-ES"/>
        </w:rPr>
        <w:drawing>
          <wp:anchor distT="0" distB="0" distL="114300" distR="114300" simplePos="0" relativeHeight="251658240" behindDoc="1" locked="0" layoutInCell="1" allowOverlap="1" wp14:anchorId="4833B05A" wp14:editId="02013634">
            <wp:simplePos x="0" y="0"/>
            <wp:positionH relativeFrom="column">
              <wp:posOffset>-1054735</wp:posOffset>
            </wp:positionH>
            <wp:positionV relativeFrom="paragraph">
              <wp:posOffset>-914400</wp:posOffset>
            </wp:positionV>
            <wp:extent cx="7686675" cy="2025650"/>
            <wp:effectExtent l="25400" t="0" r="9525" b="0"/>
            <wp:wrapNone/>
            <wp:docPr id="2" name="Picture 2" descr="00135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135685"/>
                    <pic:cNvPicPr>
                      <a:picLocks noChangeAspect="1" noChangeArrowheads="1"/>
                    </pic:cNvPicPr>
                  </pic:nvPicPr>
                  <pic:blipFill>
                    <a:blip r:embed="rId7"/>
                    <a:srcRect l="12675" t="2837" r="925" b="49361"/>
                    <a:stretch>
                      <a:fillRect/>
                    </a:stretch>
                  </pic:blipFill>
                  <pic:spPr bwMode="auto">
                    <a:xfrm>
                      <a:off x="0" y="0"/>
                      <a:ext cx="7686675" cy="2025650"/>
                    </a:xfrm>
                    <a:prstGeom prst="rect">
                      <a:avLst/>
                    </a:prstGeom>
                    <a:noFill/>
                    <a:ln w="9525">
                      <a:noFill/>
                      <a:miter lim="800000"/>
                      <a:headEnd/>
                      <a:tailEnd/>
                    </a:ln>
                  </pic:spPr>
                </pic:pic>
              </a:graphicData>
            </a:graphic>
          </wp:anchor>
        </w:drawing>
      </w:r>
    </w:p>
    <w:p w14:paraId="1F677D0F" w14:textId="77777777" w:rsidR="0013303A" w:rsidRPr="00BB255F" w:rsidRDefault="0013303A" w:rsidP="0013303A">
      <w:pPr>
        <w:keepNext/>
        <w:spacing w:after="230"/>
        <w:jc w:val="right"/>
        <w:outlineLvl w:val="0"/>
        <w:rPr>
          <w:rFonts w:cs="Times"/>
          <w:b/>
          <w:color w:val="FFFFFF" w:themeColor="background1"/>
        </w:rPr>
      </w:pPr>
      <w:r>
        <w:rPr>
          <w:rFonts w:cs="Times"/>
          <w:b/>
          <w:bCs/>
          <w:color w:val="FFFFFF" w:themeColor="background1"/>
          <w:lang w:val="pt"/>
        </w:rPr>
        <w:t>INFORMAÇÃO DE IMPRENSA</w:t>
      </w:r>
      <w:r>
        <w:rPr>
          <w:rFonts w:cs="Times"/>
          <w:color w:val="FFFFFF" w:themeColor="background1"/>
          <w:lang w:val="pt"/>
        </w:rPr>
        <w:br/>
      </w:r>
      <w:r>
        <w:rPr>
          <w:rFonts w:cs="Times"/>
          <w:color w:val="FFFFFF" w:themeColor="background1"/>
          <w:lang w:val="pt"/>
        </w:rPr>
        <w:fldChar w:fldCharType="begin"/>
      </w:r>
      <w:r>
        <w:rPr>
          <w:rFonts w:cs="Times"/>
          <w:color w:val="FFFFFF" w:themeColor="background1"/>
          <w:lang w:val="pt"/>
        </w:rPr>
        <w:instrText xml:space="preserve"> TIME \@ "dd/MM/yyyy" </w:instrText>
      </w:r>
      <w:r>
        <w:rPr>
          <w:rFonts w:cs="Times"/>
          <w:color w:val="FFFFFF" w:themeColor="background1"/>
          <w:lang w:val="pt"/>
        </w:rPr>
        <w:fldChar w:fldCharType="separate"/>
      </w:r>
      <w:r w:rsidR="009D620F">
        <w:rPr>
          <w:rFonts w:cs="Times"/>
          <w:noProof/>
          <w:color w:val="FFFFFF" w:themeColor="background1"/>
          <w:lang w:val="pt"/>
        </w:rPr>
        <w:t>16/06/2014</w:t>
      </w:r>
      <w:r>
        <w:rPr>
          <w:rFonts w:cs="Times"/>
          <w:color w:val="FFFFFF" w:themeColor="background1"/>
          <w:lang w:val="pt"/>
        </w:rPr>
        <w:fldChar w:fldCharType="end"/>
      </w:r>
    </w:p>
    <w:p w14:paraId="603576BF" w14:textId="77777777" w:rsidR="001466B0" w:rsidRPr="00BB255F" w:rsidRDefault="001466B0" w:rsidP="001466B0">
      <w:pPr>
        <w:pStyle w:val="TITULARMICHELIN"/>
        <w:spacing w:after="230"/>
        <w:rPr>
          <w:rFonts w:ascii="Arial" w:hAnsi="Arial" w:cs="Arial"/>
          <w:szCs w:val="26"/>
        </w:rPr>
      </w:pPr>
    </w:p>
    <w:p w14:paraId="7E197678" w14:textId="77777777" w:rsidR="0013303A" w:rsidRPr="00BB255F" w:rsidRDefault="0013303A" w:rsidP="001466B0">
      <w:pPr>
        <w:pStyle w:val="TITULARMICHELIN"/>
        <w:spacing w:after="120"/>
        <w:rPr>
          <w:szCs w:val="26"/>
        </w:rPr>
      </w:pPr>
    </w:p>
    <w:p w14:paraId="31E2C7D1" w14:textId="77777777" w:rsidR="001466B0" w:rsidRPr="00BB255F" w:rsidRDefault="00A86468" w:rsidP="001466B0">
      <w:pPr>
        <w:pStyle w:val="TITULARMICHELIN"/>
        <w:spacing w:after="120"/>
        <w:rPr>
          <w:rFonts w:ascii="Utopia" w:hAnsi="Utopia"/>
          <w:sz w:val="28"/>
        </w:rPr>
      </w:pPr>
      <w:r>
        <w:rPr>
          <w:bCs/>
          <w:szCs w:val="26"/>
          <w:lang w:val="pt"/>
        </w:rPr>
        <w:t>Novo guia MICHELIN</w:t>
      </w:r>
      <w:r>
        <w:rPr>
          <w:b w:val="0"/>
          <w:szCs w:val="26"/>
          <w:lang w:val="pt"/>
        </w:rPr>
        <w:t xml:space="preserve"> </w:t>
      </w:r>
    </w:p>
    <w:p w14:paraId="641857E4" w14:textId="77777777" w:rsidR="001466B0" w:rsidRPr="00BB255F" w:rsidRDefault="00C154F5" w:rsidP="001466B0">
      <w:pPr>
        <w:pStyle w:val="SUBTITULOMichelinOK"/>
        <w:spacing w:after="230"/>
      </w:pPr>
      <w:r>
        <w:rPr>
          <w:bCs/>
          <w:lang w:val="pt"/>
        </w:rPr>
        <w:t>O guia chegará ao Brasil em março de 2015</w:t>
      </w:r>
      <w:r>
        <w:rPr>
          <w:b w:val="0"/>
          <w:lang w:val="pt"/>
        </w:rPr>
        <w:t xml:space="preserve"> </w:t>
      </w:r>
    </w:p>
    <w:p w14:paraId="14F0C429" w14:textId="77777777" w:rsidR="00BB255F" w:rsidRDefault="00EE2F6F" w:rsidP="00EE2F6F">
      <w:pPr>
        <w:pStyle w:val="TextoMichelin"/>
        <w:rPr>
          <w:rFonts w:ascii="Times" w:hAnsi="Times" w:cs="Frutiger 55 Roman"/>
          <w:b/>
          <w:bCs/>
          <w:i/>
          <w:iCs/>
          <w:snapToGrid w:val="0"/>
          <w:color w:val="333399"/>
          <w:sz w:val="25"/>
          <w:szCs w:val="28"/>
        </w:rPr>
      </w:pPr>
      <w:r>
        <w:rPr>
          <w:rFonts w:ascii="Times" w:hAnsi="Times" w:cs="Frutiger 55 Roman"/>
          <w:b/>
          <w:bCs/>
          <w:i/>
          <w:iCs/>
          <w:snapToGrid w:val="0"/>
          <w:color w:val="333399"/>
          <w:sz w:val="25"/>
          <w:szCs w:val="28"/>
          <w:lang w:val="pt"/>
        </w:rPr>
        <w:t>A Michelin anuncia o próximo lançamento de uma nova edição do guia MICHELIN dedicado às cidades brasileiras de Rio de Janeiro e São Paulo, cuja seleção se dará a conhecer em março de 2015.</w:t>
      </w:r>
      <w:r>
        <w:rPr>
          <w:rFonts w:ascii="Times" w:hAnsi="Times" w:cs="Frutiger 55 Roman"/>
          <w:snapToGrid w:val="0"/>
          <w:color w:val="333399"/>
          <w:sz w:val="25"/>
          <w:szCs w:val="28"/>
          <w:lang w:val="pt"/>
        </w:rPr>
        <w:t xml:space="preserve"> </w:t>
      </w:r>
      <w:r>
        <w:rPr>
          <w:rFonts w:ascii="Times" w:hAnsi="Times" w:cs="Frutiger 55 Roman"/>
          <w:b/>
          <w:bCs/>
          <w:i/>
          <w:iCs/>
          <w:snapToGrid w:val="0"/>
          <w:color w:val="333399"/>
          <w:sz w:val="25"/>
          <w:szCs w:val="28"/>
          <w:lang w:val="pt"/>
        </w:rPr>
        <w:t>Trata-se do primeiro guia MICHELIN para cidades sul-americanas.</w:t>
      </w:r>
    </w:p>
    <w:p w14:paraId="73A215CF" w14:textId="77777777" w:rsidR="006F5CC5" w:rsidRDefault="004B7A34" w:rsidP="004B7A34">
      <w:pPr>
        <w:pStyle w:val="TextoMichelin"/>
        <w:rPr>
          <w:bCs/>
        </w:rPr>
      </w:pPr>
      <w:r>
        <w:rPr>
          <w:lang w:val="pt"/>
        </w:rPr>
        <w:t>Os inspetores do guia MICHELIN encontram-se neste momento no Brasil a descobrir o panorama gastronómico das cidades de Rio de Janeiro e São Paulo, com o fim de oferecer aos leitores uma seleção dos melhores restaurantes e hotéis das duas cidades a partir de março de 2015.</w:t>
      </w:r>
    </w:p>
    <w:p w14:paraId="2C2B99E4" w14:textId="77777777" w:rsidR="00973AEF" w:rsidRDefault="00B36E52" w:rsidP="004B7A34">
      <w:pPr>
        <w:pStyle w:val="TextoMichelin"/>
        <w:rPr>
          <w:bCs/>
        </w:rPr>
      </w:pPr>
      <w:r>
        <w:rPr>
          <w:lang w:val="pt"/>
        </w:rPr>
        <w:t>Com este novo título, o 25º da coleção internacional dos guias MICHELIN, os leitores vão poder conhecer, independentemente do seu orçamento, dos seus gostos ou dos seus desejos, uma gastronomia subtil e diversa, que se baseia num rico património culinário fundamentado na variedade de produtos locais e numa destacável qualidade.</w:t>
      </w:r>
    </w:p>
    <w:p w14:paraId="1FBB84B1" w14:textId="77777777" w:rsidR="00AC2706" w:rsidRPr="009D620F" w:rsidRDefault="004B7A34" w:rsidP="004B7A34">
      <w:pPr>
        <w:pStyle w:val="TextoMichelin"/>
        <w:rPr>
          <w:bCs/>
        </w:rPr>
      </w:pPr>
      <w:r>
        <w:rPr>
          <w:lang w:val="pt"/>
        </w:rPr>
        <w:t xml:space="preserve">Michael Ellis, diretor internacional dos guias MICHELIN, comentou: </w:t>
      </w:r>
      <w:bookmarkStart w:id="0" w:name="_GoBack"/>
      <w:bookmarkEnd w:id="0"/>
      <w:r>
        <w:rPr>
          <w:lang w:val="pt"/>
        </w:rPr>
        <w:t xml:space="preserve">“Estamos especialmente orgulhosos do lançamento deste novo título, inédito na história do guia MICHELIN. O palco gastronómico brasileiro não parou de se desenvolver nos últimos anos, liderado por chefes particularmente criativos. Além disso, adquiriu um grande atrativo para os cozinheiros estrangeiros, ávidos por descobrir produtos, tradições e estilos de cozinha únicos no mundo. Ponta de lança deste desenvolvimento, Rio de Janeiro e São Paulo encontram-se atualmente entre os grandes focos da gastronomia mundial. A criatividade, a curiosidade, a abertura cultural que emana destas duas cidades, alimentam continuamente uma das gastronomias mais dinâmicas do mundo. Igualmente, hoje em dia, </w:t>
      </w:r>
      <w:r w:rsidRPr="009D620F">
        <w:rPr>
          <w:lang w:val="pt"/>
        </w:rPr>
        <w:t>estas urbes são pontos de encontro ineludíveis no panorama culinário internacional. Estamos impacientes por realizar esta seleção para mostrar aos nossos leitores do guia MICHELIN a gastronomia destas duas metrópoles”.</w:t>
      </w:r>
    </w:p>
    <w:p w14:paraId="77DE2B00" w14:textId="77777777" w:rsidR="00603563" w:rsidRPr="00603563" w:rsidRDefault="00603563" w:rsidP="00603563">
      <w:pPr>
        <w:pStyle w:val="TextoMichelin"/>
      </w:pPr>
      <w:r>
        <w:rPr>
          <w:lang w:val="pt"/>
        </w:rPr>
        <w:t xml:space="preserve">Há mais de um século que a coleção de guias MICHELIN propõe aos seus leitores uma seleção dos melhores restaurantes, hotéis e estabelecimentos de turismo rural de todo o mundo. Os guias MICHELIN, 24 no total, abrangem atualmente 24 países em quatro continentes. </w:t>
      </w:r>
    </w:p>
    <w:p w14:paraId="2124A1C1" w14:textId="77777777" w:rsidR="0050210B" w:rsidRDefault="0050210B" w:rsidP="0050210B">
      <w:pPr>
        <w:pStyle w:val="TextoMichelin"/>
      </w:pPr>
    </w:p>
    <w:p w14:paraId="155E1B3E" w14:textId="77777777" w:rsidR="0050210B" w:rsidRDefault="0050210B" w:rsidP="0050210B">
      <w:pPr>
        <w:pStyle w:val="TextoMichelin"/>
      </w:pPr>
    </w:p>
    <w:p w14:paraId="5647E0DB" w14:textId="77777777" w:rsidR="0050210B" w:rsidRDefault="0050210B" w:rsidP="0050210B">
      <w:pPr>
        <w:pStyle w:val="TextoMichelin"/>
      </w:pPr>
    </w:p>
    <w:p w14:paraId="1E8A0867" w14:textId="77777777" w:rsidR="00603563" w:rsidRPr="002B03C5" w:rsidRDefault="0050210B" w:rsidP="004B7A34">
      <w:pPr>
        <w:pStyle w:val="TextoMichelin"/>
        <w:rPr>
          <w:color w:val="FF0000"/>
        </w:rPr>
      </w:pPr>
      <w:r>
        <w:rPr>
          <w:lang w:val="pt"/>
        </w:rPr>
        <w:lastRenderedPageBreak/>
        <w:t xml:space="preserve">Sempre procurando novos endereços e achados únicos, os inspetores do guia MICHELIN provam todos os dias todo o tipo de estabelecimentos e estilos de cozinha. Sempre anónimos, os inspetores comportam-se como simples clientes e pagam sistematicamente as suas contas. São profissionais que avaliam cada prato segundo cinco critérios: a qualidade dos produtos utilizados, a personalidade da cozinha, o domínio do ponto de cozedura e dos sabores, a relação qualidade/preço e, claro está, a regularidade. As melhores mesas distinguem-se com o Bib Gourmand ou com as estrelas, distinções baseadas somente na qualidade da cozinha e que sempre se atribuem em consenso. Conforto e serviço classificam-se por separado numa escala de </w:t>
      </w:r>
      <w:r>
        <w:rPr>
          <w:rFonts w:ascii="Annuels" w:hAnsi="Annuels"/>
          <w:sz w:val="28"/>
          <w:lang w:val="pt"/>
        </w:rPr>
        <w:t>ò</w:t>
      </w:r>
      <w:r>
        <w:rPr>
          <w:lang w:val="pt"/>
        </w:rPr>
        <w:t xml:space="preserve"> a</w:t>
      </w:r>
      <w:r>
        <w:rPr>
          <w:rFonts w:ascii="Annuels" w:hAnsi="Annuels"/>
          <w:lang w:val="pt"/>
        </w:rPr>
        <w:t xml:space="preserve"> </w:t>
      </w:r>
      <w:r>
        <w:rPr>
          <w:rFonts w:ascii="Annuels" w:hAnsi="Annuels"/>
          <w:sz w:val="28"/>
          <w:lang w:val="pt"/>
        </w:rPr>
        <w:t>ö</w:t>
      </w:r>
      <w:r>
        <w:rPr>
          <w:lang w:val="pt"/>
        </w:rPr>
        <w:t>.</w:t>
      </w:r>
    </w:p>
    <w:p w14:paraId="30711EE7" w14:textId="77777777" w:rsidR="00817095" w:rsidRDefault="00817095" w:rsidP="004B7A34">
      <w:pPr>
        <w:pStyle w:val="TextoMichelin"/>
        <w:rPr>
          <w:bCs/>
        </w:rPr>
      </w:pPr>
      <w:r>
        <w:rPr>
          <w:lang w:val="pt"/>
        </w:rPr>
        <w:t xml:space="preserve">Com o guia MICHELIN </w:t>
      </w:r>
      <w:r>
        <w:rPr>
          <w:i/>
          <w:iCs/>
          <w:lang w:val="pt"/>
        </w:rPr>
        <w:t>Rio &amp; São Paulo,</w:t>
      </w:r>
      <w:r>
        <w:rPr>
          <w:lang w:val="pt"/>
        </w:rPr>
        <w:t xml:space="preserve"> o primeiro para o subcontinente sul-americano, o Grupo Michelin continua a ajudar milhões de viajantes nas suas deslocações. Esta missão do guia, que existe desde a sua criação em 1900, é também a do Grupo Michelin: oferecer “a melhor forma de avançar”.</w:t>
      </w:r>
    </w:p>
    <w:p w14:paraId="7EBB4254" w14:textId="77777777" w:rsidR="0050210B" w:rsidRDefault="0050210B" w:rsidP="00FC4CD7">
      <w:pPr>
        <w:pStyle w:val="titulocapitulodossier"/>
        <w:rPr>
          <w:rFonts w:ascii="Arial" w:hAnsi="Arial"/>
          <w:bCs/>
          <w:color w:val="808080"/>
          <w:sz w:val="18"/>
          <w:szCs w:val="18"/>
        </w:rPr>
      </w:pPr>
    </w:p>
    <w:p w14:paraId="70EC9C7B" w14:textId="77777777" w:rsidR="0050210B" w:rsidRDefault="0050210B" w:rsidP="00FC4CD7">
      <w:pPr>
        <w:pStyle w:val="titulocapitulodossier"/>
        <w:rPr>
          <w:rFonts w:ascii="Arial" w:hAnsi="Arial"/>
          <w:bCs/>
          <w:color w:val="808080"/>
          <w:sz w:val="18"/>
          <w:szCs w:val="18"/>
        </w:rPr>
      </w:pPr>
    </w:p>
    <w:p w14:paraId="403C0036" w14:textId="77777777" w:rsidR="0050210B" w:rsidRDefault="0050210B" w:rsidP="00FC4CD7">
      <w:pPr>
        <w:pStyle w:val="titulocapitulodossier"/>
        <w:rPr>
          <w:rFonts w:ascii="Arial" w:hAnsi="Arial"/>
          <w:bCs/>
          <w:color w:val="808080"/>
          <w:sz w:val="18"/>
          <w:szCs w:val="18"/>
        </w:rPr>
      </w:pPr>
    </w:p>
    <w:p w14:paraId="58E0F640" w14:textId="77777777" w:rsidR="0050210B" w:rsidRPr="00BB255F" w:rsidRDefault="0050210B" w:rsidP="00FC4CD7">
      <w:pPr>
        <w:pStyle w:val="titulocapitulodossier"/>
        <w:rPr>
          <w:rFonts w:ascii="Arial" w:hAnsi="Arial"/>
          <w:bCs/>
          <w:color w:val="808080"/>
          <w:sz w:val="18"/>
          <w:szCs w:val="18"/>
        </w:rPr>
      </w:pPr>
    </w:p>
    <w:p w14:paraId="4953DEE6" w14:textId="77777777" w:rsidR="00DE0930" w:rsidRPr="008367F6" w:rsidRDefault="001E5C06" w:rsidP="00DE0930">
      <w:pPr>
        <w:autoSpaceDE w:val="0"/>
        <w:autoSpaceDN w:val="0"/>
        <w:adjustRightInd w:val="0"/>
        <w:spacing w:line="240" w:lineRule="atLeast"/>
        <w:jc w:val="both"/>
        <w:rPr>
          <w:rFonts w:ascii="Times New Roman" w:hAnsi="Times New Roman"/>
        </w:rPr>
      </w:pPr>
      <w:r w:rsidRPr="008367F6">
        <w:rPr>
          <w:rFonts w:ascii="Times New Roman" w:hAnsi="Times New Roman"/>
          <w:i/>
          <w:iCs/>
          <w:lang w:val="pt"/>
        </w:rPr>
        <w:t xml:space="preserve">A missão da </w:t>
      </w:r>
      <w:r w:rsidRPr="00B608D7">
        <w:rPr>
          <w:rFonts w:ascii="Times New Roman" w:hAnsi="Times New Roman"/>
          <w:b/>
          <w:i/>
          <w:iCs/>
          <w:lang w:val="pt"/>
        </w:rPr>
        <w:t>Michelin</w:t>
      </w:r>
      <w:r w:rsidRPr="008367F6">
        <w:rPr>
          <w:rFonts w:ascii="Times New Roman" w:hAnsi="Times New Roman"/>
          <w:i/>
          <w:iCs/>
          <w:lang w:val="pt"/>
        </w:rPr>
        <w:t>, líder do setor do pneu, é contribuir de maneira sustentável para a mobilidade das pessoas e dos bens.</w:t>
      </w:r>
      <w:r w:rsidRPr="008367F6">
        <w:rPr>
          <w:rFonts w:ascii="Times New Roman" w:hAnsi="Times New Roman"/>
          <w:lang w:val="pt"/>
        </w:rPr>
        <w:t xml:space="preserve"> </w:t>
      </w:r>
      <w:r w:rsidRPr="008367F6">
        <w:rPr>
          <w:rFonts w:ascii="Times New Roman" w:hAnsi="Times New Roman"/>
          <w:i/>
          <w:iCs/>
          <w:lang w:val="pt"/>
        </w:rPr>
        <w:t>Por esta razão, o Grupo fabrica e comercializa pneus para todo o tipo de viaturas, desde aviões até automóveis, veículos de duas rodas, engenharia civil, agricultura e camiões.</w:t>
      </w:r>
      <w:r w:rsidRPr="008367F6">
        <w:rPr>
          <w:rFonts w:ascii="Times New Roman" w:hAnsi="Times New Roman"/>
          <w:lang w:val="pt"/>
        </w:rPr>
        <w:t xml:space="preserve"> </w:t>
      </w:r>
      <w:r w:rsidRPr="008367F6">
        <w:rPr>
          <w:rFonts w:ascii="Times New Roman" w:hAnsi="Times New Roman"/>
          <w:i/>
          <w:iCs/>
          <w:lang w:val="pt"/>
        </w:rPr>
        <w:t>A Michelin também propõe serviços informáticos de ajuda à mobilidade (ViaMichelin.com), e edita guias turísticos, de hotéis e restaurantes, mapas e Atlas de estradas.</w:t>
      </w:r>
      <w:r w:rsidRPr="008367F6">
        <w:rPr>
          <w:rFonts w:ascii="Times New Roman" w:hAnsi="Times New Roman"/>
          <w:lang w:val="pt"/>
        </w:rPr>
        <w:t xml:space="preserve"> </w:t>
      </w:r>
      <w:r w:rsidRPr="008367F6">
        <w:rPr>
          <w:rFonts w:ascii="Times New Roman" w:hAnsi="Times New Roman"/>
          <w:i/>
          <w:iCs/>
          <w:lang w:val="pt"/>
        </w:rPr>
        <w:t>O Grupo, que tem a sua sede em Clermont-Ferrand (França), está presente em mais de 170 países, emprega a 111.200 pessoas em todo o mundo e dispõe de 67 centros de produção implantados em 17 países diferentes.</w:t>
      </w:r>
      <w:r w:rsidRPr="008367F6">
        <w:rPr>
          <w:rFonts w:ascii="Times New Roman" w:hAnsi="Times New Roman"/>
          <w:lang w:val="pt"/>
        </w:rPr>
        <w:t xml:space="preserve"> </w:t>
      </w:r>
      <w:r w:rsidRPr="008367F6">
        <w:rPr>
          <w:rFonts w:ascii="Times New Roman" w:hAnsi="Times New Roman"/>
          <w:i/>
          <w:iCs/>
          <w:lang w:val="pt"/>
        </w:rPr>
        <w:t>O Grupo possui um Centro de Tecnologia que se encarrega da investigação e desenvolvimento com implantação na Europa, América do Norte e Ásia (www.michelin.es).</w:t>
      </w:r>
      <w:r w:rsidRPr="008367F6">
        <w:rPr>
          <w:rFonts w:ascii="Times New Roman" w:hAnsi="Times New Roman"/>
          <w:lang w:val="pt"/>
        </w:rPr>
        <w:t xml:space="preserve"> </w:t>
      </w:r>
    </w:p>
    <w:p w14:paraId="319AFBBE" w14:textId="77777777" w:rsidR="00DE0930" w:rsidRPr="00BB255F" w:rsidRDefault="00DE0930" w:rsidP="00DE0930">
      <w:pPr>
        <w:autoSpaceDE w:val="0"/>
        <w:autoSpaceDN w:val="0"/>
        <w:adjustRightInd w:val="0"/>
        <w:spacing w:line="240" w:lineRule="atLeast"/>
        <w:jc w:val="both"/>
        <w:rPr>
          <w:rFonts w:ascii="Arial" w:hAnsi="Arial" w:cs="Arial"/>
          <w:sz w:val="22"/>
        </w:rPr>
      </w:pPr>
    </w:p>
    <w:p w14:paraId="21B867DD" w14:textId="77777777" w:rsidR="001E5C06" w:rsidRPr="00BB255F" w:rsidRDefault="001E5C06" w:rsidP="001E5C06">
      <w:pPr>
        <w:jc w:val="both"/>
        <w:rPr>
          <w:i/>
        </w:rPr>
      </w:pPr>
    </w:p>
    <w:p w14:paraId="3A7559D5" w14:textId="77777777" w:rsidR="001E5C06" w:rsidRPr="00BB255F" w:rsidRDefault="001E5C06" w:rsidP="001E5C06">
      <w:pPr>
        <w:jc w:val="both"/>
        <w:rPr>
          <w:i/>
        </w:rPr>
      </w:pPr>
    </w:p>
    <w:p w14:paraId="43042455" w14:textId="77777777" w:rsidR="001E5C06" w:rsidRPr="00BB255F" w:rsidRDefault="001E5C06" w:rsidP="001E5C06">
      <w:pPr>
        <w:pStyle w:val="Piedepgina"/>
        <w:outlineLvl w:val="0"/>
        <w:rPr>
          <w:rFonts w:ascii="Arial" w:hAnsi="Arial"/>
          <w:b/>
          <w:bCs/>
          <w:color w:val="808080"/>
          <w:sz w:val="18"/>
          <w:szCs w:val="18"/>
        </w:rPr>
      </w:pPr>
    </w:p>
    <w:p w14:paraId="10F2B68F" w14:textId="77777777" w:rsidR="001E5C06" w:rsidRPr="00BB255F" w:rsidRDefault="001E5C06" w:rsidP="001E5C06">
      <w:pPr>
        <w:pStyle w:val="Piedepgina"/>
        <w:outlineLvl w:val="0"/>
        <w:rPr>
          <w:rFonts w:ascii="Arial" w:hAnsi="Arial"/>
          <w:b/>
          <w:bCs/>
          <w:color w:val="808080"/>
          <w:sz w:val="18"/>
          <w:szCs w:val="18"/>
        </w:rPr>
      </w:pPr>
    </w:p>
    <w:p w14:paraId="4A525215" w14:textId="77777777" w:rsidR="001E5C06" w:rsidRDefault="001E5C06" w:rsidP="001E5C06">
      <w:pPr>
        <w:pStyle w:val="Piedepgina"/>
        <w:outlineLvl w:val="0"/>
        <w:rPr>
          <w:rFonts w:ascii="Arial" w:hAnsi="Arial"/>
          <w:b/>
          <w:bCs/>
          <w:color w:val="808080"/>
          <w:sz w:val="18"/>
          <w:szCs w:val="18"/>
        </w:rPr>
      </w:pPr>
    </w:p>
    <w:p w14:paraId="5323CA11" w14:textId="77777777" w:rsidR="00817095" w:rsidRPr="00BB255F" w:rsidRDefault="00817095" w:rsidP="001E5C06">
      <w:pPr>
        <w:pStyle w:val="Piedepgina"/>
        <w:outlineLvl w:val="0"/>
        <w:rPr>
          <w:rFonts w:ascii="Arial" w:hAnsi="Arial"/>
          <w:b/>
          <w:bCs/>
          <w:color w:val="808080"/>
          <w:sz w:val="18"/>
          <w:szCs w:val="18"/>
        </w:rPr>
      </w:pPr>
    </w:p>
    <w:p w14:paraId="1F0BD13C" w14:textId="77777777" w:rsidR="001E5C06" w:rsidRPr="00BB255F" w:rsidRDefault="001E5C06" w:rsidP="001E5C06">
      <w:pPr>
        <w:pStyle w:val="Piedepgina"/>
        <w:outlineLvl w:val="0"/>
        <w:rPr>
          <w:rFonts w:ascii="Arial" w:hAnsi="Arial"/>
          <w:b/>
          <w:bCs/>
          <w:color w:val="808080"/>
          <w:sz w:val="18"/>
          <w:szCs w:val="18"/>
        </w:rPr>
      </w:pPr>
      <w:r>
        <w:rPr>
          <w:rFonts w:ascii="Arial" w:hAnsi="Arial"/>
          <w:b/>
          <w:bCs/>
          <w:color w:val="808080"/>
          <w:sz w:val="18"/>
          <w:szCs w:val="18"/>
          <w:lang w:val="pt"/>
        </w:rPr>
        <w:t>DEPARTAMENTO DE COMUNICAÇÃO</w:t>
      </w:r>
    </w:p>
    <w:p w14:paraId="2366A338" w14:textId="77777777" w:rsidR="001E5C06" w:rsidRPr="00BB255F" w:rsidRDefault="001E5C06" w:rsidP="001E5C06">
      <w:pPr>
        <w:pStyle w:val="Piedepgina"/>
        <w:outlineLvl w:val="0"/>
        <w:rPr>
          <w:rFonts w:ascii="Arial" w:hAnsi="Arial"/>
          <w:bCs/>
          <w:color w:val="808080"/>
          <w:sz w:val="18"/>
          <w:szCs w:val="18"/>
        </w:rPr>
      </w:pPr>
      <w:r>
        <w:rPr>
          <w:rFonts w:ascii="Arial" w:hAnsi="Arial"/>
          <w:color w:val="808080"/>
          <w:sz w:val="18"/>
          <w:szCs w:val="18"/>
          <w:lang w:val="pt"/>
        </w:rPr>
        <w:t>Avda. de Los Encuartes, 19</w:t>
      </w:r>
    </w:p>
    <w:p w14:paraId="33906C91" w14:textId="77777777" w:rsidR="001E5C06" w:rsidRPr="00BB255F" w:rsidRDefault="001E5C06" w:rsidP="001E5C06">
      <w:pPr>
        <w:pStyle w:val="Piedepgina"/>
        <w:outlineLvl w:val="0"/>
        <w:rPr>
          <w:rFonts w:ascii="Arial" w:hAnsi="Arial"/>
          <w:bCs/>
          <w:color w:val="808080"/>
          <w:sz w:val="18"/>
          <w:szCs w:val="18"/>
        </w:rPr>
      </w:pPr>
      <w:r>
        <w:rPr>
          <w:rFonts w:ascii="Arial" w:hAnsi="Arial"/>
          <w:color w:val="808080"/>
          <w:sz w:val="18"/>
          <w:szCs w:val="18"/>
          <w:lang w:val="pt"/>
        </w:rPr>
        <w:t>28760 Tres Cantos – Madrid – ESPANHA</w:t>
      </w:r>
    </w:p>
    <w:p w14:paraId="46A1CC9E" w14:textId="77777777" w:rsidR="001466B0" w:rsidRPr="00BB255F" w:rsidRDefault="001E5C06" w:rsidP="0013303A">
      <w:pPr>
        <w:jc w:val="both"/>
        <w:rPr>
          <w:rFonts w:ascii="Arial" w:hAnsi="Arial"/>
          <w:bCs/>
          <w:color w:val="808080"/>
          <w:sz w:val="18"/>
          <w:szCs w:val="18"/>
        </w:rPr>
      </w:pPr>
      <w:r>
        <w:rPr>
          <w:rFonts w:ascii="Arial" w:hAnsi="Arial"/>
          <w:color w:val="808080"/>
          <w:sz w:val="18"/>
          <w:szCs w:val="18"/>
          <w:lang w:val="pt"/>
        </w:rPr>
        <w:t>Tel.: 0034 914 105 167 – Fax: 0034 914 105 293</w:t>
      </w:r>
    </w:p>
    <w:sectPr w:rsidR="001466B0" w:rsidRPr="00BB255F" w:rsidSect="001466B0">
      <w:headerReference w:type="even" r:id="rId8"/>
      <w:headerReference w:type="default" r:id="rId9"/>
      <w:footerReference w:type="even" r:id="rId10"/>
      <w:footerReference w:type="default" r:id="rId11"/>
      <w:headerReference w:type="first" r:id="rId12"/>
      <w:footerReference w:type="first" r:id="rId13"/>
      <w:pgSz w:w="11900" w:h="16840"/>
      <w:pgMar w:top="1417" w:right="1701" w:bottom="1417" w:left="1701" w:header="708" w:footer="396"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06FF7A" w14:textId="77777777" w:rsidR="004D04EC" w:rsidRDefault="004D04EC" w:rsidP="001466B0">
      <w:r>
        <w:separator/>
      </w:r>
    </w:p>
  </w:endnote>
  <w:endnote w:type="continuationSeparator" w:id="0">
    <w:p w14:paraId="53C789D7" w14:textId="77777777" w:rsidR="004D04EC" w:rsidRDefault="004D04EC" w:rsidP="001466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Frutiger 55 Roman">
    <w:altName w:val="Verdana"/>
    <w:panose1 w:val="00000000000000000000"/>
    <w:charset w:val="4D"/>
    <w:family w:val="roman"/>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imes-Roman">
    <w:altName w:val="Times"/>
    <w:panose1 w:val="00000000000000000000"/>
    <w:charset w:val="4D"/>
    <w:family w:val="auto"/>
    <w:notTrueType/>
    <w:pitch w:val="default"/>
    <w:sig w:usb0="03000003" w:usb1="00000000" w:usb2="00000000" w:usb3="00000000" w:csb0="00000001" w:csb1="00000000"/>
  </w:font>
  <w:font w:name="Utopia">
    <w:altName w:val="Verdana"/>
    <w:charset w:val="00"/>
    <w:family w:val="roman"/>
    <w:pitch w:val="variable"/>
    <w:sig w:usb0="00000003" w:usb1="00000000" w:usb2="00000000" w:usb3="00000000" w:csb0="00000001" w:csb1="00000000"/>
  </w:font>
  <w:font w:name="Annuels">
    <w:panose1 w:val="00000000000000000000"/>
    <w:charset w:val="00"/>
    <w:family w:val="auto"/>
    <w:pitch w:val="variable"/>
    <w:sig w:usb0="8000002F" w:usb1="00000002"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686A31" w14:textId="77777777" w:rsidR="0050210B" w:rsidRDefault="0050210B" w:rsidP="00FC4CD7">
    <w:pPr>
      <w:pStyle w:val="Piedepgina"/>
      <w:framePr w:wrap="around" w:vAnchor="text" w:hAnchor="margin" w:y="1"/>
      <w:rPr>
        <w:rStyle w:val="Nmerodepgina"/>
        <w:rFonts w:ascii="Times" w:eastAsia="Times" w:hAnsi="Times"/>
      </w:rPr>
    </w:pPr>
    <w:r>
      <w:rPr>
        <w:rStyle w:val="Nmerodepgina"/>
        <w:lang w:val="pt"/>
      </w:rPr>
      <w:fldChar w:fldCharType="begin"/>
    </w:r>
    <w:r>
      <w:rPr>
        <w:rStyle w:val="Nmerodepgina"/>
        <w:lang w:val="pt"/>
      </w:rPr>
      <w:instrText xml:space="preserve">PAGE  </w:instrText>
    </w:r>
    <w:r>
      <w:rPr>
        <w:rStyle w:val="Nmerodepgina"/>
        <w:lang w:val="pt"/>
      </w:rPr>
      <w:fldChar w:fldCharType="end"/>
    </w:r>
  </w:p>
  <w:p w14:paraId="34BE7A3F" w14:textId="77777777" w:rsidR="0050210B" w:rsidRDefault="0050210B" w:rsidP="001A6210">
    <w:pPr>
      <w:pStyle w:val="Piedepgina"/>
      <w:ind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DAD464" w14:textId="77777777" w:rsidR="0050210B" w:rsidRDefault="0050210B" w:rsidP="00FC4CD7">
    <w:pPr>
      <w:pStyle w:val="Piedepgina"/>
      <w:framePr w:wrap="around" w:vAnchor="text" w:hAnchor="margin" w:y="1"/>
      <w:rPr>
        <w:rStyle w:val="Nmerodepgina"/>
        <w:rFonts w:ascii="Times" w:eastAsia="Times" w:hAnsi="Times"/>
      </w:rPr>
    </w:pPr>
    <w:r>
      <w:rPr>
        <w:rStyle w:val="Nmerodepgina"/>
        <w:lang w:val="pt"/>
      </w:rPr>
      <w:fldChar w:fldCharType="begin"/>
    </w:r>
    <w:r>
      <w:rPr>
        <w:rStyle w:val="Nmerodepgina"/>
        <w:lang w:val="pt"/>
      </w:rPr>
      <w:instrText xml:space="preserve">PAGE  </w:instrText>
    </w:r>
    <w:r>
      <w:rPr>
        <w:rStyle w:val="Nmerodepgina"/>
        <w:lang w:val="pt"/>
      </w:rPr>
      <w:fldChar w:fldCharType="separate"/>
    </w:r>
    <w:r w:rsidR="00B608D7">
      <w:rPr>
        <w:rStyle w:val="Nmerodepgina"/>
        <w:noProof/>
        <w:lang w:val="pt"/>
      </w:rPr>
      <w:t>1</w:t>
    </w:r>
    <w:r>
      <w:rPr>
        <w:rStyle w:val="Nmerodepgina"/>
        <w:lang w:val="pt"/>
      </w:rPr>
      <w:fldChar w:fldCharType="end"/>
    </w:r>
  </w:p>
  <w:p w14:paraId="3C12E27C" w14:textId="77777777" w:rsidR="0050210B" w:rsidRPr="00096802" w:rsidRDefault="0033103C" w:rsidP="001A6210">
    <w:pPr>
      <w:pStyle w:val="Piedepgina"/>
      <w:ind w:left="1701" w:firstLine="360"/>
    </w:pPr>
    <w:r>
      <w:rPr>
        <w:noProof/>
        <w:szCs w:val="20"/>
        <w:lang w:val="es-ES"/>
      </w:rPr>
      <w:drawing>
        <wp:anchor distT="0" distB="0" distL="114300" distR="114300" simplePos="0" relativeHeight="251657728" behindDoc="1" locked="0" layoutInCell="1" allowOverlap="1" wp14:anchorId="1ED46094" wp14:editId="5489E295">
          <wp:simplePos x="0" y="0"/>
          <wp:positionH relativeFrom="column">
            <wp:posOffset>-1080135</wp:posOffset>
          </wp:positionH>
          <wp:positionV relativeFrom="paragraph">
            <wp:posOffset>-448310</wp:posOffset>
          </wp:positionV>
          <wp:extent cx="7556500" cy="838200"/>
          <wp:effectExtent l="0" t="0" r="12700" b="0"/>
          <wp:wrapNone/>
          <wp:docPr id="8" name="Imagen 8" descr="miche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chelin"/>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838200"/>
                  </a:xfrm>
                  <a:prstGeom prst="rect">
                    <a:avLst/>
                  </a:prstGeom>
                  <a:noFill/>
                </pic:spPr>
              </pic:pic>
            </a:graphicData>
          </a:graphic>
        </wp:anchor>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1D1AC4" w14:textId="77777777" w:rsidR="0050210B" w:rsidRDefault="0050210B">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8923A3" w14:textId="77777777" w:rsidR="004D04EC" w:rsidRDefault="004D04EC" w:rsidP="001466B0">
      <w:r>
        <w:separator/>
      </w:r>
    </w:p>
  </w:footnote>
  <w:footnote w:type="continuationSeparator" w:id="0">
    <w:p w14:paraId="1F3D6F12" w14:textId="77777777" w:rsidR="004D04EC" w:rsidRDefault="004D04EC" w:rsidP="001466B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FC5005" w14:textId="77777777" w:rsidR="0050210B" w:rsidRDefault="0050210B">
    <w:pPr>
      <w:pStyle w:val="Encabezado"/>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89A617" w14:textId="77777777" w:rsidR="0050210B" w:rsidRDefault="0050210B">
    <w:pPr>
      <w:pStyle w:val="Encabezado"/>
    </w:pPr>
    <w:r>
      <w:rPr>
        <w:lang w:val="pt"/>
      </w:rPr>
      <w:t xml:space="preserve"> </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50817F" w14:textId="77777777" w:rsidR="0050210B" w:rsidRDefault="0050210B">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7CBB"/>
    <w:rsid w:val="000103C8"/>
    <w:rsid w:val="00026E32"/>
    <w:rsid w:val="000E07DE"/>
    <w:rsid w:val="00122B57"/>
    <w:rsid w:val="00131C14"/>
    <w:rsid w:val="0013303A"/>
    <w:rsid w:val="001466B0"/>
    <w:rsid w:val="00151522"/>
    <w:rsid w:val="00165B41"/>
    <w:rsid w:val="001833C6"/>
    <w:rsid w:val="001A6210"/>
    <w:rsid w:val="001C7990"/>
    <w:rsid w:val="001E5C06"/>
    <w:rsid w:val="00276E25"/>
    <w:rsid w:val="002B03C5"/>
    <w:rsid w:val="002B2DFB"/>
    <w:rsid w:val="002D3615"/>
    <w:rsid w:val="0033103C"/>
    <w:rsid w:val="0037550C"/>
    <w:rsid w:val="00376C1F"/>
    <w:rsid w:val="003946E9"/>
    <w:rsid w:val="0041036F"/>
    <w:rsid w:val="00424758"/>
    <w:rsid w:val="00496881"/>
    <w:rsid w:val="004A286C"/>
    <w:rsid w:val="004B7A34"/>
    <w:rsid w:val="004D04EC"/>
    <w:rsid w:val="0050210B"/>
    <w:rsid w:val="0051462D"/>
    <w:rsid w:val="005300AE"/>
    <w:rsid w:val="00541F4C"/>
    <w:rsid w:val="005A5691"/>
    <w:rsid w:val="005D1AA1"/>
    <w:rsid w:val="005E008B"/>
    <w:rsid w:val="005F657C"/>
    <w:rsid w:val="005F76F9"/>
    <w:rsid w:val="00603563"/>
    <w:rsid w:val="006167E8"/>
    <w:rsid w:val="00626C26"/>
    <w:rsid w:val="00652D16"/>
    <w:rsid w:val="006678D2"/>
    <w:rsid w:val="006C56E9"/>
    <w:rsid w:val="006D1AA3"/>
    <w:rsid w:val="006D3988"/>
    <w:rsid w:val="006F5CC5"/>
    <w:rsid w:val="00704AC4"/>
    <w:rsid w:val="00737803"/>
    <w:rsid w:val="00817095"/>
    <w:rsid w:val="00834ECE"/>
    <w:rsid w:val="008367F6"/>
    <w:rsid w:val="00857AF4"/>
    <w:rsid w:val="00861CFA"/>
    <w:rsid w:val="008C63EE"/>
    <w:rsid w:val="008F1DE9"/>
    <w:rsid w:val="00973AEF"/>
    <w:rsid w:val="009D620F"/>
    <w:rsid w:val="009F3F5C"/>
    <w:rsid w:val="00A17200"/>
    <w:rsid w:val="00A7476A"/>
    <w:rsid w:val="00A86468"/>
    <w:rsid w:val="00A9339B"/>
    <w:rsid w:val="00AC2706"/>
    <w:rsid w:val="00B331CF"/>
    <w:rsid w:val="00B36E52"/>
    <w:rsid w:val="00B608D7"/>
    <w:rsid w:val="00B7237E"/>
    <w:rsid w:val="00B7758D"/>
    <w:rsid w:val="00BB255F"/>
    <w:rsid w:val="00BD2C23"/>
    <w:rsid w:val="00C154F5"/>
    <w:rsid w:val="00C430E9"/>
    <w:rsid w:val="00C50FEB"/>
    <w:rsid w:val="00C846BD"/>
    <w:rsid w:val="00CA16B0"/>
    <w:rsid w:val="00D52F30"/>
    <w:rsid w:val="00D96E55"/>
    <w:rsid w:val="00DE0930"/>
    <w:rsid w:val="00DF4117"/>
    <w:rsid w:val="00E10E70"/>
    <w:rsid w:val="00E70D81"/>
    <w:rsid w:val="00EB086A"/>
    <w:rsid w:val="00EC271C"/>
    <w:rsid w:val="00EE2F6F"/>
    <w:rsid w:val="00EF7CBB"/>
    <w:rsid w:val="00EF7D17"/>
    <w:rsid w:val="00F21DE2"/>
    <w:rsid w:val="00F64056"/>
    <w:rsid w:val="00F64493"/>
    <w:rsid w:val="00FA1356"/>
    <w:rsid w:val="00FC4CD7"/>
  </w:rsids>
  <m:mathPr>
    <m:mathFont m:val="Cambria Math"/>
    <m:brkBin m:val="before"/>
    <m:brkBinSub m:val="--"/>
    <m:smallFrac m:val="0"/>
    <m:dispDef m:val="0"/>
    <m:lMargin m:val="0"/>
    <m:rMargin m:val="0"/>
    <m:defJc m:val="centerGroup"/>
    <m:wrapRight/>
    <m:intLim m:val="subSup"/>
    <m:naryLim m:val="subSup"/>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D501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imes New Roman" w:hAnsi="Cambria" w:cs="Times New Roman"/>
        <w:sz w:val="24"/>
        <w:szCs w:val="24"/>
        <w:lang w:val="es-ES_tradnl" w:eastAsia="en-US" w:bidi="ar-SA"/>
      </w:rPr>
    </w:rPrDefault>
    <w:pPrDefault/>
  </w:docDefaults>
  <w:latentStyles w:defLockedState="0" w:defUIPriority="0" w:defSemiHidden="0" w:defUnhideWhenUsed="0" w:defQFormat="0" w:count="276">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Revision" w:semiHidden="1"/>
    <w:lsdException w:name="Bibliography" w:semiHidden="1" w:unhideWhenUsed="1"/>
    <w:lsdException w:name="TOC Heading" w:semiHidden="1" w:unhideWhenUsed="1"/>
  </w:latentStyles>
  <w:style w:type="paragraph" w:default="1" w:styleId="Normal">
    <w:name w:val="Normal"/>
    <w:qFormat/>
    <w:rsid w:val="0040519E"/>
    <w:rPr>
      <w:rFonts w:ascii="Times" w:eastAsia="Times" w:hAnsi="Times"/>
      <w:lang w:eastAsia="fr-FR"/>
    </w:rPr>
  </w:style>
  <w:style w:type="paragraph" w:styleId="Ttulo1">
    <w:name w:val="heading 1"/>
    <w:basedOn w:val="Normal"/>
    <w:next w:val="Normal"/>
    <w:link w:val="Ttulo1Car"/>
    <w:qFormat/>
    <w:rsid w:val="0040519E"/>
    <w:pPr>
      <w:keepNext/>
      <w:jc w:val="right"/>
      <w:outlineLvl w:val="0"/>
    </w:pPr>
    <w:rPr>
      <w:rFonts w:ascii="Frutiger 55 Roman" w:hAnsi="Frutiger 55 Roman"/>
      <w:b/>
      <w:color w:val="80808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96802"/>
    <w:pPr>
      <w:tabs>
        <w:tab w:val="center" w:pos="4252"/>
        <w:tab w:val="right" w:pos="8504"/>
      </w:tabs>
    </w:pPr>
    <w:rPr>
      <w:rFonts w:ascii="Cambria" w:eastAsia="Times New Roman" w:hAnsi="Cambria"/>
      <w:lang w:eastAsia="es-ES"/>
    </w:rPr>
  </w:style>
  <w:style w:type="character" w:customStyle="1" w:styleId="EncabezadoCar">
    <w:name w:val="Encabezado Car"/>
    <w:basedOn w:val="Fuentedeprrafopredeter"/>
    <w:link w:val="Encabezado"/>
    <w:uiPriority w:val="99"/>
    <w:rsid w:val="00096802"/>
  </w:style>
  <w:style w:type="paragraph" w:styleId="Piedepgina">
    <w:name w:val="footer"/>
    <w:basedOn w:val="Normal"/>
    <w:link w:val="PiedepginaCar"/>
    <w:unhideWhenUsed/>
    <w:rsid w:val="00096802"/>
    <w:pPr>
      <w:tabs>
        <w:tab w:val="center" w:pos="4252"/>
        <w:tab w:val="right" w:pos="8504"/>
      </w:tabs>
    </w:pPr>
    <w:rPr>
      <w:rFonts w:ascii="Cambria" w:eastAsia="Times New Roman" w:hAnsi="Cambria"/>
      <w:lang w:eastAsia="es-ES"/>
    </w:rPr>
  </w:style>
  <w:style w:type="character" w:customStyle="1" w:styleId="PiedepginaCar">
    <w:name w:val="Pie de página Car"/>
    <w:basedOn w:val="Fuentedeprrafopredeter"/>
    <w:link w:val="Piedepgina"/>
    <w:rsid w:val="00096802"/>
  </w:style>
  <w:style w:type="paragraph" w:styleId="Textodeglobo">
    <w:name w:val="Balloon Text"/>
    <w:basedOn w:val="Normal"/>
    <w:link w:val="TextodegloboCar"/>
    <w:uiPriority w:val="99"/>
    <w:semiHidden/>
    <w:unhideWhenUsed/>
    <w:rsid w:val="00096802"/>
    <w:rPr>
      <w:rFonts w:ascii="Lucida Grande" w:eastAsia="Times New Roman" w:hAnsi="Lucida Grande"/>
      <w:sz w:val="18"/>
      <w:szCs w:val="18"/>
      <w:lang w:eastAsia="es-ES"/>
    </w:rPr>
  </w:style>
  <w:style w:type="character" w:customStyle="1" w:styleId="TextodegloboCar">
    <w:name w:val="Texto de globo Car"/>
    <w:basedOn w:val="Fuentedeprrafopredeter"/>
    <w:link w:val="Textodeglobo"/>
    <w:uiPriority w:val="99"/>
    <w:semiHidden/>
    <w:rsid w:val="00096802"/>
    <w:rPr>
      <w:rFonts w:ascii="Lucida Grande" w:hAnsi="Lucida Grande"/>
      <w:sz w:val="18"/>
      <w:szCs w:val="18"/>
    </w:rPr>
  </w:style>
  <w:style w:type="character" w:customStyle="1" w:styleId="Ttulo1Car">
    <w:name w:val="Título 1 Car"/>
    <w:basedOn w:val="Fuentedeprrafopredeter"/>
    <w:link w:val="Ttulo1"/>
    <w:rsid w:val="0040519E"/>
    <w:rPr>
      <w:rFonts w:ascii="Frutiger 55 Roman" w:eastAsia="Times" w:hAnsi="Frutiger 55 Roman" w:cs="Times New Roman"/>
      <w:b/>
      <w:color w:val="808080"/>
      <w:lang w:val="es-ES" w:eastAsia="fr-FR"/>
    </w:rPr>
  </w:style>
  <w:style w:type="paragraph" w:customStyle="1" w:styleId="TextoMichelin">
    <w:name w:val="Texto Michelin"/>
    <w:basedOn w:val="Normal"/>
    <w:rsid w:val="0040519E"/>
    <w:pPr>
      <w:spacing w:after="240" w:line="270" w:lineRule="atLeast"/>
      <w:jc w:val="both"/>
    </w:pPr>
    <w:rPr>
      <w:rFonts w:ascii="Arial" w:hAnsi="Arial"/>
      <w:sz w:val="21"/>
      <w:lang w:val="es-ES"/>
    </w:rPr>
  </w:style>
  <w:style w:type="paragraph" w:customStyle="1" w:styleId="SUBTITULOMichelinOK">
    <w:name w:val="SUBTITULO Michelin OK"/>
    <w:basedOn w:val="TextoMichelin"/>
    <w:rsid w:val="0040519E"/>
    <w:pPr>
      <w:spacing w:after="120"/>
      <w:jc w:val="left"/>
    </w:pPr>
    <w:rPr>
      <w:rFonts w:ascii="Times" w:hAnsi="Times"/>
      <w:b/>
      <w:sz w:val="34"/>
    </w:rPr>
  </w:style>
  <w:style w:type="paragraph" w:customStyle="1" w:styleId="TITULARMICHELIN">
    <w:name w:val="TITULAR MICHELIN"/>
    <w:basedOn w:val="Normal"/>
    <w:rsid w:val="0040519E"/>
    <w:pPr>
      <w:spacing w:line="360" w:lineRule="exact"/>
    </w:pPr>
    <w:rPr>
      <w:b/>
      <w:snapToGrid w:val="0"/>
      <w:color w:val="333399"/>
      <w:sz w:val="40"/>
    </w:rPr>
  </w:style>
  <w:style w:type="paragraph" w:customStyle="1" w:styleId="titulocapitulodossier">
    <w:name w:val="titulo capitulo dossier"/>
    <w:basedOn w:val="Normal"/>
    <w:rsid w:val="0040519E"/>
    <w:pPr>
      <w:spacing w:after="240" w:line="360" w:lineRule="exact"/>
      <w:outlineLvl w:val="0"/>
    </w:pPr>
    <w:rPr>
      <w:b/>
      <w:snapToGrid w:val="0"/>
      <w:color w:val="333399"/>
      <w:sz w:val="32"/>
      <w:lang w:val="es-ES"/>
    </w:rPr>
  </w:style>
  <w:style w:type="paragraph" w:customStyle="1" w:styleId="EntradillaMICHELINOK">
    <w:name w:val="Entradilla MICHELIN OK"/>
    <w:basedOn w:val="Normal"/>
    <w:rsid w:val="0040519E"/>
    <w:pPr>
      <w:spacing w:line="240" w:lineRule="atLeast"/>
      <w:jc w:val="both"/>
    </w:pPr>
    <w:rPr>
      <w:rFonts w:cs="Frutiger 55 Roman"/>
      <w:b/>
      <w:bCs/>
      <w:i/>
      <w:iCs/>
      <w:snapToGrid w:val="0"/>
      <w:color w:val="333399"/>
      <w:sz w:val="25"/>
      <w:szCs w:val="28"/>
      <w:lang w:eastAsia="es-ES"/>
    </w:rPr>
  </w:style>
  <w:style w:type="character" w:styleId="Nmerodepgina">
    <w:name w:val="page number"/>
    <w:basedOn w:val="Fuentedeprrafopredeter"/>
    <w:rsid w:val="001A6210"/>
  </w:style>
  <w:style w:type="paragraph" w:customStyle="1" w:styleId="Paragraphestandard">
    <w:name w:val="[Paragraphe standard]"/>
    <w:basedOn w:val="Normal"/>
    <w:rsid w:val="004B7A34"/>
    <w:pPr>
      <w:widowControl w:val="0"/>
      <w:autoSpaceDE w:val="0"/>
      <w:autoSpaceDN w:val="0"/>
      <w:adjustRightInd w:val="0"/>
      <w:spacing w:line="288" w:lineRule="auto"/>
      <w:textAlignment w:val="center"/>
    </w:pPr>
    <w:rPr>
      <w:rFonts w:ascii="Times-Roman" w:eastAsia="Times New Roman" w:hAnsi="Times-Roman"/>
      <w:color w:val="000000"/>
      <w:szCs w:val="20"/>
      <w:lang w:val="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sz w:val="24"/>
        <w:szCs w:val="24"/>
        <w:lang w:val="es-ES_tradnl" w:eastAsia="en-US" w:bidi="ar-SA"/>
      </w:rPr>
    </w:rPrDefault>
    <w:pPrDefault/>
  </w:docDefaults>
  <w:latentStyles w:defLockedState="0" w:defUIPriority="0" w:defSemiHidden="0" w:defUnhideWhenUsed="0" w:defQFormat="0" w:count="276">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Revision" w:semiHidden="1"/>
    <w:lsdException w:name="Bibliography" w:semiHidden="1" w:unhideWhenUsed="1"/>
    <w:lsdException w:name="TOC Heading" w:semiHidden="1" w:unhideWhenUsed="1"/>
  </w:latentStyles>
  <w:style w:type="paragraph" w:default="1" w:styleId="Normal">
    <w:name w:val="Normal"/>
    <w:qFormat/>
    <w:rsid w:val="0040519E"/>
    <w:rPr>
      <w:rFonts w:ascii="Times" w:eastAsia="Times" w:hAnsi="Times"/>
      <w:lang w:eastAsia="fr-FR"/>
    </w:rPr>
  </w:style>
  <w:style w:type="paragraph" w:styleId="Ttulo1">
    <w:name w:val="heading 1"/>
    <w:basedOn w:val="Normal"/>
    <w:next w:val="Normal"/>
    <w:link w:val="Ttulo1Car"/>
    <w:qFormat/>
    <w:rsid w:val="0040519E"/>
    <w:pPr>
      <w:keepNext/>
      <w:jc w:val="right"/>
      <w:outlineLvl w:val="0"/>
    </w:pPr>
    <w:rPr>
      <w:rFonts w:ascii="Frutiger 55 Roman" w:hAnsi="Frutiger 55 Roman"/>
      <w:b/>
      <w:color w:val="80808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96802"/>
    <w:pPr>
      <w:tabs>
        <w:tab w:val="center" w:pos="4252"/>
        <w:tab w:val="right" w:pos="8504"/>
      </w:tabs>
    </w:pPr>
    <w:rPr>
      <w:rFonts w:ascii="Cambria" w:eastAsia="Times New Roman" w:hAnsi="Cambria"/>
      <w:lang w:eastAsia="es-ES"/>
    </w:rPr>
  </w:style>
  <w:style w:type="character" w:customStyle="1" w:styleId="EncabezadoCar">
    <w:name w:val="Encabezado Car"/>
    <w:basedOn w:val="Fuentedeprrafopredeter"/>
    <w:link w:val="Encabezado"/>
    <w:uiPriority w:val="99"/>
    <w:rsid w:val="00096802"/>
  </w:style>
  <w:style w:type="paragraph" w:styleId="Piedepgina">
    <w:name w:val="footer"/>
    <w:basedOn w:val="Normal"/>
    <w:link w:val="PiedepginaCar"/>
    <w:unhideWhenUsed/>
    <w:rsid w:val="00096802"/>
    <w:pPr>
      <w:tabs>
        <w:tab w:val="center" w:pos="4252"/>
        <w:tab w:val="right" w:pos="8504"/>
      </w:tabs>
    </w:pPr>
    <w:rPr>
      <w:rFonts w:ascii="Cambria" w:eastAsia="Times New Roman" w:hAnsi="Cambria"/>
      <w:lang w:eastAsia="es-ES"/>
    </w:rPr>
  </w:style>
  <w:style w:type="character" w:customStyle="1" w:styleId="PiedepginaCar">
    <w:name w:val="Pie de página Car"/>
    <w:basedOn w:val="Fuentedeprrafopredeter"/>
    <w:link w:val="Piedepgina"/>
    <w:rsid w:val="00096802"/>
  </w:style>
  <w:style w:type="paragraph" w:styleId="Textodeglobo">
    <w:name w:val="Balloon Text"/>
    <w:basedOn w:val="Normal"/>
    <w:link w:val="TextodegloboCar"/>
    <w:uiPriority w:val="99"/>
    <w:semiHidden/>
    <w:unhideWhenUsed/>
    <w:rsid w:val="00096802"/>
    <w:rPr>
      <w:rFonts w:ascii="Lucida Grande" w:eastAsia="Times New Roman" w:hAnsi="Lucida Grande"/>
      <w:sz w:val="18"/>
      <w:szCs w:val="18"/>
      <w:lang w:eastAsia="es-ES"/>
    </w:rPr>
  </w:style>
  <w:style w:type="character" w:customStyle="1" w:styleId="TextodegloboCar">
    <w:name w:val="Texto de globo Car"/>
    <w:basedOn w:val="Fuentedeprrafopredeter"/>
    <w:link w:val="Textodeglobo"/>
    <w:uiPriority w:val="99"/>
    <w:semiHidden/>
    <w:rsid w:val="00096802"/>
    <w:rPr>
      <w:rFonts w:ascii="Lucida Grande" w:hAnsi="Lucida Grande"/>
      <w:sz w:val="18"/>
      <w:szCs w:val="18"/>
    </w:rPr>
  </w:style>
  <w:style w:type="character" w:customStyle="1" w:styleId="Ttulo1Car">
    <w:name w:val="Título 1 Car"/>
    <w:basedOn w:val="Fuentedeprrafopredeter"/>
    <w:link w:val="Ttulo1"/>
    <w:rsid w:val="0040519E"/>
    <w:rPr>
      <w:rFonts w:ascii="Frutiger 55 Roman" w:eastAsia="Times" w:hAnsi="Frutiger 55 Roman" w:cs="Times New Roman"/>
      <w:b/>
      <w:color w:val="808080"/>
      <w:lang w:val="es-ES" w:eastAsia="fr-FR"/>
    </w:rPr>
  </w:style>
  <w:style w:type="paragraph" w:customStyle="1" w:styleId="TextoMichelin">
    <w:name w:val="Texto Michelin"/>
    <w:basedOn w:val="Normal"/>
    <w:rsid w:val="0040519E"/>
    <w:pPr>
      <w:spacing w:after="240" w:line="270" w:lineRule="atLeast"/>
      <w:jc w:val="both"/>
    </w:pPr>
    <w:rPr>
      <w:rFonts w:ascii="Arial" w:hAnsi="Arial"/>
      <w:sz w:val="21"/>
      <w:lang w:val="es-ES"/>
    </w:rPr>
  </w:style>
  <w:style w:type="paragraph" w:customStyle="1" w:styleId="SUBTITULOMichelinOK">
    <w:name w:val="SUBTITULO Michelin OK"/>
    <w:basedOn w:val="TextoMichelin"/>
    <w:rsid w:val="0040519E"/>
    <w:pPr>
      <w:spacing w:after="120"/>
      <w:jc w:val="left"/>
    </w:pPr>
    <w:rPr>
      <w:rFonts w:ascii="Times" w:hAnsi="Times"/>
      <w:b/>
      <w:sz w:val="34"/>
    </w:rPr>
  </w:style>
  <w:style w:type="paragraph" w:customStyle="1" w:styleId="TITULARMICHELIN">
    <w:name w:val="TITULAR MICHELIN"/>
    <w:basedOn w:val="Normal"/>
    <w:rsid w:val="0040519E"/>
    <w:pPr>
      <w:spacing w:line="360" w:lineRule="exact"/>
    </w:pPr>
    <w:rPr>
      <w:b/>
      <w:snapToGrid w:val="0"/>
      <w:color w:val="333399"/>
      <w:sz w:val="40"/>
    </w:rPr>
  </w:style>
  <w:style w:type="paragraph" w:customStyle="1" w:styleId="titulocapitulodossier">
    <w:name w:val="titulo capitulo dossier"/>
    <w:basedOn w:val="Normal"/>
    <w:rsid w:val="0040519E"/>
    <w:pPr>
      <w:spacing w:after="240" w:line="360" w:lineRule="exact"/>
      <w:outlineLvl w:val="0"/>
    </w:pPr>
    <w:rPr>
      <w:b/>
      <w:snapToGrid w:val="0"/>
      <w:color w:val="333399"/>
      <w:sz w:val="32"/>
      <w:lang w:val="es-ES"/>
    </w:rPr>
  </w:style>
  <w:style w:type="paragraph" w:customStyle="1" w:styleId="EntradillaMICHELINOK">
    <w:name w:val="Entradilla MICHELIN OK"/>
    <w:basedOn w:val="Normal"/>
    <w:rsid w:val="0040519E"/>
    <w:pPr>
      <w:spacing w:line="240" w:lineRule="atLeast"/>
      <w:jc w:val="both"/>
    </w:pPr>
    <w:rPr>
      <w:rFonts w:cs="Frutiger 55 Roman"/>
      <w:b/>
      <w:bCs/>
      <w:i/>
      <w:iCs/>
      <w:snapToGrid w:val="0"/>
      <w:color w:val="333399"/>
      <w:sz w:val="25"/>
      <w:szCs w:val="28"/>
      <w:lang w:eastAsia="es-ES"/>
    </w:rPr>
  </w:style>
  <w:style w:type="character" w:styleId="Nmerodepgina">
    <w:name w:val="page number"/>
    <w:basedOn w:val="Fuentedeprrafopredeter"/>
    <w:rsid w:val="001A6210"/>
  </w:style>
  <w:style w:type="paragraph" w:customStyle="1" w:styleId="Paragraphestandard">
    <w:name w:val="[Paragraphe standard]"/>
    <w:basedOn w:val="Normal"/>
    <w:rsid w:val="004B7A34"/>
    <w:pPr>
      <w:widowControl w:val="0"/>
      <w:autoSpaceDE w:val="0"/>
      <w:autoSpaceDN w:val="0"/>
      <w:adjustRightInd w:val="0"/>
      <w:spacing w:line="288" w:lineRule="auto"/>
      <w:textAlignment w:val="center"/>
    </w:pPr>
    <w:rPr>
      <w:rFonts w:ascii="Times-Roman" w:eastAsia="Times New Roman" w:hAnsi="Times-Roman"/>
      <w:color w:val="000000"/>
      <w:szCs w:val="2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2725647">
      <w:bodyDiv w:val="1"/>
      <w:marLeft w:val="0"/>
      <w:marRight w:val="0"/>
      <w:marTop w:val="0"/>
      <w:marBottom w:val="0"/>
      <w:divBdr>
        <w:top w:val="none" w:sz="0" w:space="0" w:color="auto"/>
        <w:left w:val="none" w:sz="0" w:space="0" w:color="auto"/>
        <w:bottom w:val="none" w:sz="0" w:space="0" w:color="auto"/>
        <w:right w:val="none" w:sz="0" w:space="0" w:color="auto"/>
      </w:divBdr>
    </w:div>
    <w:div w:id="169734359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652</Words>
  <Characters>3586</Characters>
  <Application>Microsoft Macintosh Word</Application>
  <DocSecurity>0</DocSecurity>
  <Lines>29</Lines>
  <Paragraphs>8</Paragraphs>
  <ScaleCrop>false</ScaleCrop>
  <HeadingPairs>
    <vt:vector size="6" baseType="variant">
      <vt:variant>
        <vt:lpstr>Título</vt:lpstr>
      </vt:variant>
      <vt:variant>
        <vt:i4>1</vt:i4>
      </vt:variant>
      <vt:variant>
        <vt:lpstr>Title</vt:lpstr>
      </vt:variant>
      <vt:variant>
        <vt:i4>1</vt:i4>
      </vt:variant>
      <vt:variant>
        <vt:lpstr>Headings</vt:lpstr>
      </vt:variant>
      <vt:variant>
        <vt:i4>8</vt:i4>
      </vt:variant>
    </vt:vector>
  </HeadingPairs>
  <TitlesOfParts>
    <vt:vector size="10" baseType="lpstr">
      <vt:lpstr/>
      <vt:lpstr/>
      <vt:lpstr/>
      <vt:lpstr>INFORMACIÓN DE PRENSA 12/03/2013</vt:lpstr>
      <vt:lpstr>El MICHELIN Pilot Sport Cup 2 equipará en exclusiva el nuevo Mercedes-Benz SLS </vt:lpstr>
      <vt:lpstr>DEPARTAMENTO DE COMUNICACIÓN</vt:lpstr>
      <vt:lpstr>Avda. de Los Encuartes, 19</vt:lpstr>
      <vt:lpstr>28760 Tres Cantos – Madrid – ESPAÑA</vt:lpstr>
      <vt:lpstr>Tel: 0034 914 105 167 – Fax: 0034 914 105 293</vt:lpstr>
      <vt:lpstr/>
    </vt:vector>
  </TitlesOfParts>
  <Company/>
  <LinksUpToDate>false</LinksUpToDate>
  <CharactersWithSpaces>4230</CharactersWithSpaces>
  <SharedDoc>false</SharedDoc>
  <HLinks>
    <vt:vector size="6" baseType="variant">
      <vt:variant>
        <vt:i4>131075</vt:i4>
      </vt:variant>
      <vt:variant>
        <vt:i4>-1</vt:i4>
      </vt:variant>
      <vt:variant>
        <vt:i4>1032</vt:i4>
      </vt:variant>
      <vt:variant>
        <vt:i4>1</vt:i4>
      </vt:variant>
      <vt:variant>
        <vt:lpwstr>michelin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Julio</dc:creator>
  <cp:keywords/>
  <cp:lastModifiedBy>Julio</cp:lastModifiedBy>
  <cp:revision>4</cp:revision>
  <dcterms:created xsi:type="dcterms:W3CDTF">2014-06-16T06:39:00Z</dcterms:created>
  <dcterms:modified xsi:type="dcterms:W3CDTF">2014-06-16T07:22:00Z</dcterms:modified>
</cp:coreProperties>
</file>