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6E1702" w:rsidRDefault="0013303A" w:rsidP="0013303A">
      <w:pPr>
        <w:keepNext/>
        <w:spacing w:after="230"/>
        <w:jc w:val="right"/>
        <w:outlineLvl w:val="0"/>
        <w:rPr>
          <w:rFonts w:cs="Times"/>
          <w:b/>
          <w:noProof/>
          <w:color w:val="808080"/>
          <w:lang w:val="pt-PT"/>
        </w:rPr>
      </w:pPr>
      <w:r w:rsidRPr="006E1702">
        <w:rPr>
          <w:rFonts w:cs="Times"/>
          <w:b/>
          <w:bCs/>
          <w:noProof/>
          <w:color w:val="808080"/>
          <w:lang w:val="pt-PT"/>
        </w:rPr>
        <w:t>INFORMAÇÃO DE IMPRENSA</w:t>
      </w:r>
      <w:r w:rsidRPr="006E1702">
        <w:rPr>
          <w:rFonts w:cs="Times"/>
          <w:noProof/>
          <w:color w:val="808080"/>
          <w:lang w:val="pt-PT"/>
        </w:rPr>
        <w:br/>
      </w:r>
      <w:r w:rsidR="007A1507" w:rsidRPr="006E1702">
        <w:rPr>
          <w:rFonts w:cs="Times"/>
          <w:noProof/>
          <w:color w:val="808080"/>
          <w:lang w:val="pt-PT"/>
        </w:rPr>
        <w:fldChar w:fldCharType="begin"/>
      </w:r>
      <w:r w:rsidRPr="006E1702">
        <w:rPr>
          <w:rFonts w:cs="Times"/>
          <w:noProof/>
          <w:color w:val="808080"/>
          <w:lang w:val="pt-PT"/>
        </w:rPr>
        <w:instrText xml:space="preserve"> TIME \@ "dd/MM/yyyy" </w:instrText>
      </w:r>
      <w:r w:rsidR="007A1507" w:rsidRPr="006E1702">
        <w:rPr>
          <w:rFonts w:cs="Times"/>
          <w:noProof/>
          <w:color w:val="808080"/>
          <w:lang w:val="pt-PT"/>
        </w:rPr>
        <w:fldChar w:fldCharType="separate"/>
      </w:r>
      <w:r w:rsidR="001F6B24">
        <w:rPr>
          <w:rFonts w:cs="Times"/>
          <w:noProof/>
          <w:color w:val="808080"/>
          <w:lang w:val="pt-PT"/>
        </w:rPr>
        <w:t>05</w:t>
      </w:r>
      <w:r w:rsidR="001F6B24" w:rsidRPr="006E1702">
        <w:rPr>
          <w:rFonts w:cs="Times"/>
          <w:noProof/>
          <w:color w:val="808080"/>
          <w:lang w:val="pt-PT"/>
        </w:rPr>
        <w:t>/</w:t>
      </w:r>
      <w:r w:rsidR="001F6B24">
        <w:rPr>
          <w:rFonts w:cs="Times"/>
          <w:noProof/>
          <w:color w:val="808080"/>
          <w:lang w:val="pt-PT"/>
        </w:rPr>
        <w:t>03</w:t>
      </w:r>
      <w:r w:rsidR="001F6B24" w:rsidRPr="006E1702">
        <w:rPr>
          <w:rFonts w:cs="Times"/>
          <w:noProof/>
          <w:color w:val="808080"/>
          <w:lang w:val="pt-PT"/>
        </w:rPr>
        <w:t>/</w:t>
      </w:r>
      <w:r w:rsidR="001F6B24">
        <w:rPr>
          <w:rFonts w:cs="Times"/>
          <w:noProof/>
          <w:color w:val="808080"/>
          <w:lang w:val="pt-PT"/>
        </w:rPr>
        <w:t>2014</w:t>
      </w:r>
      <w:r w:rsidR="007A1507" w:rsidRPr="006E1702">
        <w:rPr>
          <w:rFonts w:cs="Times"/>
          <w:noProof/>
          <w:color w:val="808080"/>
          <w:lang w:val="pt-PT"/>
        </w:rPr>
        <w:fldChar w:fldCharType="end"/>
      </w:r>
    </w:p>
    <w:p w:rsidR="001466B0" w:rsidRPr="006E1702" w:rsidRDefault="001466B0" w:rsidP="001466B0">
      <w:pPr>
        <w:pStyle w:val="TITULARMICHELIN"/>
        <w:spacing w:after="230"/>
        <w:rPr>
          <w:rFonts w:ascii="Arial" w:hAnsi="Arial" w:cs="Arial"/>
          <w:noProof/>
          <w:szCs w:val="26"/>
          <w:lang w:val="pt-PT"/>
        </w:rPr>
      </w:pPr>
    </w:p>
    <w:p w:rsidR="0013303A" w:rsidRPr="006E1702" w:rsidRDefault="0013303A" w:rsidP="001466B0">
      <w:pPr>
        <w:pStyle w:val="TITULARMICHELIN"/>
        <w:spacing w:after="120"/>
        <w:rPr>
          <w:noProof/>
          <w:szCs w:val="26"/>
          <w:lang w:val="pt-PT"/>
        </w:rPr>
      </w:pPr>
    </w:p>
    <w:p w:rsidR="00D47879" w:rsidRPr="006E1702" w:rsidRDefault="00D47879" w:rsidP="00D47879">
      <w:pPr>
        <w:outlineLvl w:val="0"/>
        <w:rPr>
          <w:noProof/>
          <w:sz w:val="40"/>
          <w:lang w:val="pt-PT"/>
        </w:rPr>
      </w:pPr>
      <w:r w:rsidRPr="006E1702">
        <w:rPr>
          <w:b/>
          <w:bCs/>
          <w:noProof/>
          <w:color w:val="333399"/>
          <w:sz w:val="40"/>
          <w:lang w:val="pt-PT"/>
        </w:rPr>
        <w:t xml:space="preserve">O guia MICHELIN </w:t>
      </w:r>
      <w:r w:rsidRPr="006E1702">
        <w:rPr>
          <w:b/>
          <w:bCs/>
          <w:i/>
          <w:iCs/>
          <w:noProof/>
          <w:color w:val="333399"/>
          <w:sz w:val="40"/>
          <w:lang w:val="pt-PT"/>
        </w:rPr>
        <w:t>France</w:t>
      </w:r>
      <w:r w:rsidRPr="006E1702">
        <w:rPr>
          <w:b/>
          <w:bCs/>
          <w:noProof/>
          <w:color w:val="333399"/>
          <w:sz w:val="40"/>
          <w:lang w:val="pt-PT"/>
        </w:rPr>
        <w:t xml:space="preserve"> 2014</w:t>
      </w:r>
    </w:p>
    <w:p w:rsidR="001466B0" w:rsidRPr="006E1702" w:rsidRDefault="00D47879" w:rsidP="001466B0">
      <w:pPr>
        <w:pStyle w:val="SUBTITULOMichelinOK"/>
        <w:spacing w:after="230"/>
        <w:rPr>
          <w:noProof/>
          <w:lang w:val="pt-PT"/>
        </w:rPr>
      </w:pPr>
      <w:r w:rsidRPr="006E1702">
        <w:rPr>
          <w:bCs/>
          <w:noProof/>
          <w:lang w:val="pt-PT"/>
        </w:rPr>
        <w:t>O relevo está em andamento</w:t>
      </w:r>
    </w:p>
    <w:p w:rsidR="002C118C" w:rsidRPr="006E1702" w:rsidRDefault="006223D5" w:rsidP="00D47879">
      <w:pPr>
        <w:pStyle w:val="entradilla"/>
        <w:rPr>
          <w:noProof/>
          <w:lang w:val="pt-PT"/>
        </w:rPr>
      </w:pPr>
      <w:r w:rsidRPr="006E1702">
        <w:rPr>
          <w:noProof/>
          <w:lang w:val="pt-PT"/>
        </w:rPr>
        <w:t>A edição 2014 do guia MICHELIN recopila mais de 8.860 hotéis e restaurantes, incluindo 492 novos estabelecimentos, e realça o surgimento de uma nova geração de jovens chefes.</w:t>
      </w:r>
    </w:p>
    <w:p w:rsidR="00D47879" w:rsidRPr="006E1702" w:rsidRDefault="006223D5" w:rsidP="00D47879">
      <w:pPr>
        <w:pStyle w:val="TextoMichelin"/>
        <w:rPr>
          <w:noProof/>
          <w:lang w:val="pt-PT"/>
        </w:rPr>
      </w:pPr>
      <w:r w:rsidRPr="006E1702">
        <w:rPr>
          <w:noProof/>
          <w:lang w:val="pt-PT"/>
        </w:rPr>
        <w:t xml:space="preserve">Este ano, o guia MICHELIN consagra um excecional novo restaurante </w:t>
      </w:r>
      <w:r w:rsidRPr="006E1702">
        <w:rPr>
          <w:rFonts w:ascii="Annuels" w:hAnsi="Annuels"/>
          <w:b/>
          <w:bCs/>
          <w:noProof/>
          <w:color w:val="FF0000"/>
          <w:sz w:val="28"/>
          <w:lang w:val="pt-PT"/>
        </w:rPr>
        <w:t>o</w:t>
      </w:r>
      <w:r w:rsidRPr="006E1702">
        <w:rPr>
          <w:b/>
          <w:bCs/>
          <w:noProof/>
          <w:lang w:val="pt-PT"/>
        </w:rPr>
        <w:t xml:space="preserve">, L’Assiette Champenoise, </w:t>
      </w:r>
      <w:r w:rsidRPr="006E1702">
        <w:rPr>
          <w:noProof/>
          <w:lang w:val="pt-PT"/>
        </w:rPr>
        <w:t>em Reims, onde o chefe Arnaud Lallement</w:t>
      </w:r>
      <w:r w:rsidRPr="006E1702">
        <w:rPr>
          <w:noProof/>
          <w:color w:val="FF0000"/>
          <w:lang w:val="pt-PT"/>
        </w:rPr>
        <w:t xml:space="preserve"> </w:t>
      </w:r>
      <w:r w:rsidRPr="006E1702">
        <w:rPr>
          <w:noProof/>
          <w:lang w:val="pt-PT"/>
        </w:rPr>
        <w:t xml:space="preserve">oferece uma cozinha baseada no produto e particularmente criativa. Para Michael Ellis, diretor internacional do guia MICHELIN, </w:t>
      </w:r>
      <w:r w:rsidRPr="006E1702">
        <w:rPr>
          <w:i/>
          <w:iCs/>
          <w:noProof/>
          <w:lang w:val="pt-PT"/>
        </w:rPr>
        <w:t>“Quando os nossos inspetores viajam pelas estradas da França, procuram restaurantes únicos, que mereçam a pena a viagem, capazes de surpreender e de suscitar as mais intensas emoções.</w:t>
      </w:r>
      <w:r w:rsidRPr="006E1702">
        <w:rPr>
          <w:noProof/>
          <w:lang w:val="pt-PT"/>
        </w:rPr>
        <w:t xml:space="preserve"> </w:t>
      </w:r>
      <w:r w:rsidRPr="006E1702">
        <w:rPr>
          <w:i/>
          <w:iCs/>
          <w:noProof/>
          <w:lang w:val="pt-PT"/>
        </w:rPr>
        <w:t xml:space="preserve">Isto é o que encontrámos na cozinha de </w:t>
      </w:r>
      <w:r w:rsidRPr="006E1702">
        <w:rPr>
          <w:noProof/>
          <w:lang w:val="pt-PT"/>
        </w:rPr>
        <w:t>Arnaud Lallement,</w:t>
      </w:r>
      <w:r w:rsidRPr="006E1702">
        <w:rPr>
          <w:i/>
          <w:iCs/>
          <w:noProof/>
          <w:lang w:val="pt-PT"/>
        </w:rPr>
        <w:t xml:space="preserve"> que é um reflexo de si próprio: uma cozinha agarrada às raízes transmitidas pelo seu pai, à qual adicionou um toque muito pessoal.</w:t>
      </w:r>
      <w:r w:rsidRPr="006E1702">
        <w:rPr>
          <w:noProof/>
          <w:lang w:val="pt-PT"/>
        </w:rPr>
        <w:t xml:space="preserve"> </w:t>
      </w:r>
      <w:r w:rsidRPr="006E1702">
        <w:rPr>
          <w:i/>
          <w:iCs/>
          <w:noProof/>
          <w:lang w:val="pt-PT"/>
        </w:rPr>
        <w:t>No final, através da procura dos melhores ingredientes por toda a França e rodeado por alguns dos artesãos em que já confiava o seu pai,</w:t>
      </w:r>
      <w:r w:rsidRPr="006E1702">
        <w:rPr>
          <w:noProof/>
          <w:lang w:val="pt-PT"/>
        </w:rPr>
        <w:t xml:space="preserve"> </w:t>
      </w:r>
      <w:r w:rsidRPr="006E1702">
        <w:rPr>
          <w:i/>
          <w:iCs/>
          <w:noProof/>
          <w:lang w:val="pt-PT"/>
        </w:rPr>
        <w:t>Arnaud Lallement assina, com um savoir-faire impecável, pratos de uma grande delicadeza, em que os jogos de texturas e sabores são tão sutis como deliciosos”.</w:t>
      </w:r>
    </w:p>
    <w:p w:rsidR="00C90874" w:rsidRPr="006E1702" w:rsidRDefault="00D47879" w:rsidP="00D47879">
      <w:pPr>
        <w:pStyle w:val="TextoMichelin"/>
        <w:rPr>
          <w:noProof/>
          <w:lang w:val="pt-PT"/>
        </w:rPr>
      </w:pPr>
      <w:r w:rsidRPr="006E1702">
        <w:rPr>
          <w:noProof/>
          <w:lang w:val="pt-PT"/>
        </w:rPr>
        <w:t xml:space="preserve">A seleção de 2014 também se enriquece com </w:t>
      </w:r>
      <w:r w:rsidRPr="006E1702">
        <w:rPr>
          <w:b/>
          <w:bCs/>
          <w:noProof/>
          <w:lang w:val="pt-PT"/>
        </w:rPr>
        <w:t>seis novos restaurantes</w:t>
      </w:r>
      <w:r w:rsidRPr="006E1702">
        <w:rPr>
          <w:noProof/>
          <w:lang w:val="pt-PT"/>
        </w:rPr>
        <w:t xml:space="preserve"> </w:t>
      </w:r>
      <w:r w:rsidRPr="006E1702">
        <w:rPr>
          <w:rFonts w:ascii="Annuels" w:hAnsi="Annuels"/>
          <w:b/>
          <w:bCs/>
          <w:noProof/>
          <w:color w:val="FF0000"/>
          <w:sz w:val="28"/>
          <w:lang w:val="pt-PT"/>
        </w:rPr>
        <w:t>n</w:t>
      </w:r>
      <w:r w:rsidRPr="006E1702">
        <w:rPr>
          <w:b/>
          <w:bCs/>
          <w:noProof/>
          <w:lang w:val="pt-PT"/>
        </w:rPr>
        <w:t>:</w:t>
      </w:r>
      <w:r w:rsidRPr="006E1702">
        <w:rPr>
          <w:noProof/>
          <w:lang w:val="pt-PT"/>
        </w:rPr>
        <w:t xml:space="preserve"> </w:t>
      </w:r>
      <w:r w:rsidRPr="006E1702">
        <w:rPr>
          <w:b/>
          <w:bCs/>
          <w:noProof/>
          <w:lang w:val="pt-PT"/>
        </w:rPr>
        <w:t xml:space="preserve">La Villa Madie, </w:t>
      </w:r>
      <w:r w:rsidRPr="006E1702">
        <w:rPr>
          <w:noProof/>
          <w:lang w:val="pt-PT"/>
        </w:rPr>
        <w:t xml:space="preserve">em Cassis (13), </w:t>
      </w:r>
      <w:r w:rsidRPr="006E1702">
        <w:rPr>
          <w:b/>
          <w:bCs/>
          <w:noProof/>
          <w:lang w:val="pt-PT"/>
        </w:rPr>
        <w:t>Table du Connétable,</w:t>
      </w:r>
      <w:r w:rsidRPr="006E1702">
        <w:rPr>
          <w:noProof/>
          <w:lang w:val="pt-PT"/>
        </w:rPr>
        <w:t xml:space="preserve"> em Chantilly (60), </w:t>
      </w:r>
      <w:r w:rsidRPr="006E1702">
        <w:rPr>
          <w:b/>
          <w:bCs/>
          <w:noProof/>
          <w:lang w:val="pt-PT"/>
        </w:rPr>
        <w:t>Kintessence</w:t>
      </w:r>
      <w:r w:rsidRPr="006E1702">
        <w:rPr>
          <w:noProof/>
          <w:lang w:val="pt-PT"/>
        </w:rPr>
        <w:t xml:space="preserve">, situado em Courchevel 1850 (73), </w:t>
      </w:r>
      <w:r w:rsidRPr="006E1702">
        <w:rPr>
          <w:b/>
          <w:bCs/>
          <w:noProof/>
          <w:lang w:val="pt-PT"/>
        </w:rPr>
        <w:t>Le Chambard,</w:t>
      </w:r>
      <w:r w:rsidRPr="006E1702">
        <w:rPr>
          <w:noProof/>
          <w:lang w:val="pt-PT"/>
        </w:rPr>
        <w:t xml:space="preserve"> em Kayserberg (68), </w:t>
      </w:r>
      <w:r w:rsidRPr="006E1702">
        <w:rPr>
          <w:b/>
          <w:bCs/>
          <w:noProof/>
          <w:lang w:val="pt-PT"/>
        </w:rPr>
        <w:t>Il Cortile</w:t>
      </w:r>
      <w:r w:rsidRPr="006E1702">
        <w:rPr>
          <w:noProof/>
          <w:lang w:val="pt-PT"/>
        </w:rPr>
        <w:t xml:space="preserve">, em Mulhouse (68) – o primeiro chefe italiano da França a conseguir duas estrelas, e finalmente, </w:t>
      </w:r>
      <w:r w:rsidRPr="006E1702">
        <w:rPr>
          <w:b/>
          <w:bCs/>
          <w:noProof/>
          <w:lang w:val="pt-PT"/>
        </w:rPr>
        <w:t>Akrame,</w:t>
      </w:r>
      <w:r w:rsidRPr="006E1702">
        <w:rPr>
          <w:noProof/>
          <w:lang w:val="pt-PT"/>
        </w:rPr>
        <w:t xml:space="preserve"> em Paris (Distrito 16), cujo chefe Akrame Benallal tem só 33 anos.</w:t>
      </w:r>
    </w:p>
    <w:p w:rsidR="00D47879" w:rsidRPr="006E1702" w:rsidRDefault="00D47879" w:rsidP="00D47879">
      <w:pPr>
        <w:pStyle w:val="TextoMichelin"/>
        <w:rPr>
          <w:noProof/>
          <w:lang w:val="pt-PT"/>
        </w:rPr>
      </w:pPr>
      <w:r w:rsidRPr="006E1702">
        <w:rPr>
          <w:noProof/>
          <w:lang w:val="pt-PT"/>
        </w:rPr>
        <w:t xml:space="preserve">Como prova do grande dinamismo da gastronomia francesa, </w:t>
      </w:r>
      <w:r w:rsidRPr="006E1702">
        <w:rPr>
          <w:b/>
          <w:bCs/>
          <w:noProof/>
          <w:lang w:val="pt-PT"/>
        </w:rPr>
        <w:t>57 restaurantes são recompensados com uma estrela</w:t>
      </w:r>
      <w:r w:rsidRPr="006E1702">
        <w:rPr>
          <w:noProof/>
          <w:lang w:val="pt-PT"/>
        </w:rPr>
        <w:t xml:space="preserve"> </w:t>
      </w:r>
      <w:r w:rsidRPr="006E1702">
        <w:rPr>
          <w:rFonts w:ascii="Annuels" w:hAnsi="Annuels"/>
          <w:b/>
          <w:bCs/>
          <w:noProof/>
          <w:color w:val="FF0000"/>
          <w:sz w:val="28"/>
          <w:lang w:val="pt-PT"/>
        </w:rPr>
        <w:t>m</w:t>
      </w:r>
      <w:r w:rsidRPr="006E1702">
        <w:rPr>
          <w:noProof/>
          <w:lang w:val="pt-PT"/>
        </w:rPr>
        <w:t xml:space="preserve">. E este ano, a geração mais jovem destacado especialmente, pois sete deles têm menos de 30 anos. Óscar García, chefe de </w:t>
      </w:r>
      <w:r w:rsidRPr="006E1702">
        <w:rPr>
          <w:b/>
          <w:bCs/>
          <w:noProof/>
          <w:lang w:val="pt-PT"/>
        </w:rPr>
        <w:t>La table d’Uzès</w:t>
      </w:r>
      <w:r w:rsidRPr="006E1702">
        <w:rPr>
          <w:noProof/>
          <w:lang w:val="pt-PT"/>
        </w:rPr>
        <w:t xml:space="preserve"> (30) consegue com 25 anos a sua primeira estrela, o que o torna num dos chefes com estrela mais jovens da França. Com esta nova geração de chefes formados nas melhores cozinhas, que não temem abrir os seus próprios restaurantes, muitas vezes optando por pequenas estruturas de ambiente descontraído, o relevo na gastronomia francesa está assegurado.</w:t>
      </w:r>
    </w:p>
    <w:p w:rsidR="00AA6CAB" w:rsidRPr="006E1702" w:rsidRDefault="00D47879" w:rsidP="00D47879">
      <w:pPr>
        <w:pStyle w:val="TextoMichelin"/>
        <w:rPr>
          <w:noProof/>
          <w:lang w:val="pt-PT"/>
        </w:rPr>
      </w:pPr>
      <w:r w:rsidRPr="006E1702">
        <w:rPr>
          <w:noProof/>
          <w:lang w:val="pt-PT"/>
        </w:rPr>
        <w:t xml:space="preserve">Durante as viagens de vários meses pelas estradas da França, os inspetores constataram um particular esforço dos restauradores por ajustar os preços. Com efeito, assim como no ano passado, os chefes prestam cada vez mais atenção em oferecer uma cozinha de qualidade a um preço razoável. Deste modo, 115 restaurantes com estrela propõem um menu, muitas vezes ao almoço, de 30 euros ou menos. Isto é uma boa prova de que as estrelas não estão zangadas com preços moderados. </w:t>
      </w:r>
    </w:p>
    <w:p w:rsidR="00D47879" w:rsidRPr="006E1702" w:rsidRDefault="00D47879" w:rsidP="00D47879">
      <w:pPr>
        <w:pStyle w:val="TextoMichelin"/>
        <w:rPr>
          <w:noProof/>
          <w:lang w:val="pt-PT"/>
        </w:rPr>
      </w:pPr>
      <w:r w:rsidRPr="006E1702">
        <w:rPr>
          <w:noProof/>
          <w:lang w:val="pt-PT"/>
        </w:rPr>
        <w:t xml:space="preserve">Sempre à procura de novos lugares e achados únicos, os inspetores do guia MICHELIN percorreram todas as estradas da França, provando todos os dias todo o tipo de estabelecimentos (tanto os pequenos restaurantes como os excecionais) e estilos de cozinha (francesa, italiana, asiática, moderna ou regional…). Sempre anónimos, os inspetores comportam-se como simples clientes e pagam sistematicamente as suas faturas. Mas são profissionais que avaliam cada prato, segundo cinco critérios: a qualidade dos produtos, a personalidade da cozinha, o domínio do ponto de cozedura e dos sabores, uma relação qualidade/preço e, claro está, a regularidade. As melhores mesas distinguem-se com o Bib Gourmand ou com as estrelas, distinções baseadas somente na qualidade da cozinha e que sempre se atribuem por consenso. O conforto e o serviço classificam-se por separado numa escala de </w:t>
      </w:r>
      <w:r w:rsidRPr="006E1702">
        <w:rPr>
          <w:rFonts w:ascii="Annuels" w:hAnsi="Annuels"/>
          <w:noProof/>
          <w:sz w:val="28"/>
          <w:lang w:val="pt-PT"/>
        </w:rPr>
        <w:t>ò</w:t>
      </w:r>
      <w:r w:rsidRPr="006E1702">
        <w:rPr>
          <w:noProof/>
          <w:lang w:val="pt-PT"/>
        </w:rPr>
        <w:t xml:space="preserve"> a</w:t>
      </w:r>
      <w:r w:rsidRPr="006E1702">
        <w:rPr>
          <w:rFonts w:ascii="Annuels" w:hAnsi="Annuels"/>
          <w:noProof/>
          <w:lang w:val="pt-PT"/>
        </w:rPr>
        <w:t xml:space="preserve"> </w:t>
      </w:r>
      <w:r w:rsidRPr="006E1702">
        <w:rPr>
          <w:rFonts w:ascii="Annuels" w:hAnsi="Annuels"/>
          <w:noProof/>
          <w:color w:val="FF0000"/>
          <w:sz w:val="28"/>
          <w:lang w:val="pt-PT"/>
        </w:rPr>
        <w:t>ö</w:t>
      </w:r>
      <w:r w:rsidRPr="006E1702">
        <w:rPr>
          <w:noProof/>
          <w:lang w:val="pt-PT"/>
        </w:rPr>
        <w:t>.</w:t>
      </w:r>
    </w:p>
    <w:p w:rsidR="00D47879" w:rsidRPr="006E1702" w:rsidRDefault="00D47879" w:rsidP="00D47879">
      <w:pPr>
        <w:pStyle w:val="TextoMichelin"/>
        <w:rPr>
          <w:noProof/>
          <w:lang w:val="pt-PT"/>
        </w:rPr>
      </w:pPr>
      <w:r w:rsidRPr="006E1702">
        <w:rPr>
          <w:noProof/>
          <w:lang w:val="pt-PT"/>
        </w:rPr>
        <w:t xml:space="preserve">Já há mais de um século que </w:t>
      </w:r>
      <w:r w:rsidRPr="006E1702">
        <w:rPr>
          <w:b/>
          <w:bCs/>
          <w:noProof/>
          <w:lang w:val="pt-PT"/>
        </w:rPr>
        <w:t>a coleção dos guias MICHELIN facilita as deslocações das pessoas,</w:t>
      </w:r>
      <w:r w:rsidRPr="006E1702">
        <w:rPr>
          <w:noProof/>
          <w:lang w:val="pt-PT"/>
        </w:rPr>
        <w:t xml:space="preserve"> propondo-lhes uma seleção dos melhores restaurantes, hotéis e estabelecimentos de turismo rural de todo o mundo. Os guias MICHELIN, 24 no total, abrangem atualmente 23 países em três continentes. </w:t>
      </w:r>
    </w:p>
    <w:p w:rsidR="00D47879" w:rsidRPr="006E1702" w:rsidRDefault="00D47879" w:rsidP="00D47879">
      <w:pPr>
        <w:pStyle w:val="TextoMichelin"/>
        <w:rPr>
          <w:noProof/>
          <w:lang w:val="pt-PT"/>
        </w:rPr>
      </w:pPr>
      <w:r w:rsidRPr="006E1702">
        <w:rPr>
          <w:noProof/>
          <w:lang w:val="pt-PT"/>
        </w:rPr>
        <w:t xml:space="preserve">O guia MICHELIN </w:t>
      </w:r>
      <w:r w:rsidRPr="006E1702">
        <w:rPr>
          <w:i/>
          <w:iCs/>
          <w:noProof/>
          <w:lang w:val="pt-PT"/>
        </w:rPr>
        <w:t>France</w:t>
      </w:r>
      <w:r w:rsidRPr="006E1702">
        <w:rPr>
          <w:noProof/>
          <w:lang w:val="pt-PT"/>
        </w:rPr>
        <w:t xml:space="preserve"> 2014 está à venda ao preço de 23,90 euros. </w:t>
      </w:r>
      <w:r w:rsidRPr="006E1702">
        <w:rPr>
          <w:noProof/>
          <w:szCs w:val="22"/>
          <w:lang w:val="pt-PT"/>
        </w:rPr>
        <w:t>O guia inclui 8.861 estabelecimentos, dos quais:</w:t>
      </w:r>
    </w:p>
    <w:p w:rsidR="00D47879" w:rsidRPr="006E1702" w:rsidRDefault="00D47879" w:rsidP="00D47879">
      <w:pPr>
        <w:numPr>
          <w:ilvl w:val="0"/>
          <w:numId w:val="1"/>
        </w:numPr>
        <w:spacing w:after="240" w:line="270" w:lineRule="atLeast"/>
        <w:rPr>
          <w:rFonts w:ascii="Arial" w:hAnsi="Arial" w:cs="Arial"/>
          <w:noProof/>
          <w:sz w:val="21"/>
          <w:szCs w:val="22"/>
          <w:lang w:val="pt-PT"/>
        </w:rPr>
      </w:pPr>
      <w:r w:rsidRPr="006E1702">
        <w:rPr>
          <w:rFonts w:cs="Arial"/>
          <w:noProof/>
          <w:sz w:val="21"/>
          <w:szCs w:val="22"/>
          <w:lang w:val="pt-PT"/>
        </w:rPr>
        <w:t>4</w:t>
      </w:r>
      <w:r w:rsidRPr="006E1702">
        <w:rPr>
          <w:rFonts w:ascii="Arial" w:hAnsi="Arial" w:cs="Arial"/>
          <w:noProof/>
          <w:sz w:val="21"/>
          <w:szCs w:val="22"/>
          <w:lang w:val="pt-PT"/>
        </w:rPr>
        <w:t>.477 hotéis e estabelecimentos de turismo rural e 4.384 restaurantes.</w:t>
      </w:r>
    </w:p>
    <w:p w:rsidR="00D47879" w:rsidRPr="006E1702" w:rsidRDefault="00D47879" w:rsidP="00D47879">
      <w:pPr>
        <w:numPr>
          <w:ilvl w:val="0"/>
          <w:numId w:val="1"/>
        </w:numPr>
        <w:spacing w:after="240" w:line="270" w:lineRule="atLeast"/>
        <w:rPr>
          <w:rFonts w:ascii="Arial" w:hAnsi="Arial" w:cs="Arial"/>
          <w:noProof/>
          <w:sz w:val="21"/>
          <w:szCs w:val="22"/>
          <w:lang w:val="pt-PT"/>
        </w:rPr>
      </w:pPr>
      <w:r w:rsidRPr="006E1702">
        <w:rPr>
          <w:rFonts w:ascii="Arial" w:hAnsi="Arial" w:cs="Arial"/>
          <w:noProof/>
          <w:sz w:val="21"/>
          <w:szCs w:val="22"/>
          <w:lang w:val="pt-PT"/>
        </w:rPr>
        <w:t>610 restaurantes com estrelas, dos quais:</w:t>
      </w:r>
    </w:p>
    <w:p w:rsidR="00D47879" w:rsidRPr="006E1702" w:rsidRDefault="00D47879" w:rsidP="00D47879">
      <w:pPr>
        <w:pStyle w:val="TextoMichelin"/>
        <w:numPr>
          <w:ilvl w:val="1"/>
          <w:numId w:val="1"/>
        </w:numPr>
        <w:rPr>
          <w:noProof/>
          <w:lang w:val="pt-PT"/>
        </w:rPr>
      </w:pPr>
      <w:r w:rsidRPr="006E1702">
        <w:rPr>
          <w:noProof/>
          <w:lang w:val="pt-PT"/>
        </w:rPr>
        <w:t>504</w:t>
      </w:r>
      <w:r w:rsidRPr="006E1702">
        <w:rPr>
          <w:noProof/>
          <w:sz w:val="32"/>
          <w:szCs w:val="32"/>
          <w:lang w:val="pt-PT"/>
        </w:rPr>
        <w:t xml:space="preserve"> </w:t>
      </w:r>
      <w:r w:rsidRPr="006E1702">
        <w:rPr>
          <w:rFonts w:ascii="Annuels" w:hAnsi="Annuels"/>
          <w:noProof/>
          <w:color w:val="FF0000"/>
          <w:sz w:val="28"/>
          <w:szCs w:val="32"/>
          <w:lang w:val="pt-PT"/>
        </w:rPr>
        <w:t>m</w:t>
      </w:r>
      <w:r w:rsidRPr="006E1702">
        <w:rPr>
          <w:noProof/>
          <w:lang w:val="pt-PT"/>
        </w:rPr>
        <w:t xml:space="preserve"> (57 novos)</w:t>
      </w:r>
    </w:p>
    <w:p w:rsidR="00D47879" w:rsidRPr="006E1702" w:rsidRDefault="00D47879" w:rsidP="00D47879">
      <w:pPr>
        <w:pStyle w:val="TextoMichelin"/>
        <w:numPr>
          <w:ilvl w:val="1"/>
          <w:numId w:val="1"/>
        </w:numPr>
        <w:rPr>
          <w:noProof/>
          <w:lang w:val="pt-PT"/>
        </w:rPr>
      </w:pPr>
      <w:r w:rsidRPr="006E1702">
        <w:rPr>
          <w:noProof/>
          <w:lang w:val="pt-PT"/>
        </w:rPr>
        <w:t>79</w:t>
      </w:r>
      <w:r w:rsidR="006E1702" w:rsidRPr="006E1702">
        <w:rPr>
          <w:noProof/>
          <w:lang w:val="pt-PT"/>
        </w:rPr>
        <w:t xml:space="preserve"> </w:t>
      </w:r>
      <w:r w:rsidRPr="006E1702">
        <w:rPr>
          <w:rFonts w:ascii="Annuels" w:hAnsi="Annuels"/>
          <w:noProof/>
          <w:color w:val="FF0000"/>
          <w:sz w:val="28"/>
          <w:szCs w:val="32"/>
          <w:lang w:val="pt-PT"/>
        </w:rPr>
        <w:t>n</w:t>
      </w:r>
      <w:r w:rsidR="006E1702" w:rsidRPr="006E1702">
        <w:rPr>
          <w:rFonts w:ascii="Annuels" w:hAnsi="Annuels"/>
          <w:noProof/>
          <w:color w:val="FF0000"/>
          <w:sz w:val="28"/>
          <w:szCs w:val="32"/>
          <w:lang w:val="pt-PT"/>
        </w:rPr>
        <w:t xml:space="preserve"> </w:t>
      </w:r>
      <w:r w:rsidRPr="006E1702">
        <w:rPr>
          <w:noProof/>
          <w:lang w:val="pt-PT"/>
        </w:rPr>
        <w:t>(6 novos)</w:t>
      </w:r>
    </w:p>
    <w:p w:rsidR="00D47879" w:rsidRPr="006E1702" w:rsidRDefault="00D47879" w:rsidP="00D47879">
      <w:pPr>
        <w:pStyle w:val="TextoMichelin"/>
        <w:numPr>
          <w:ilvl w:val="1"/>
          <w:numId w:val="1"/>
        </w:numPr>
        <w:rPr>
          <w:noProof/>
          <w:lang w:val="pt-PT"/>
        </w:rPr>
      </w:pPr>
      <w:r w:rsidRPr="006E1702">
        <w:rPr>
          <w:noProof/>
          <w:lang w:val="pt-PT"/>
        </w:rPr>
        <w:t>27</w:t>
      </w:r>
      <w:r w:rsidR="006E1702" w:rsidRPr="006E1702">
        <w:rPr>
          <w:noProof/>
          <w:lang w:val="pt-PT"/>
        </w:rPr>
        <w:t xml:space="preserve"> </w:t>
      </w:r>
      <w:r w:rsidRPr="006E1702">
        <w:rPr>
          <w:rFonts w:ascii="Annuels" w:hAnsi="Annuels"/>
          <w:noProof/>
          <w:color w:val="FF0000"/>
          <w:sz w:val="28"/>
          <w:szCs w:val="32"/>
          <w:lang w:val="pt-PT"/>
        </w:rPr>
        <w:t>o</w:t>
      </w:r>
      <w:r w:rsidR="006E1702" w:rsidRPr="006E1702">
        <w:rPr>
          <w:rFonts w:ascii="Annuels" w:hAnsi="Annuels"/>
          <w:noProof/>
          <w:color w:val="FF0000"/>
          <w:sz w:val="28"/>
          <w:szCs w:val="32"/>
          <w:lang w:val="pt-PT"/>
        </w:rPr>
        <w:t xml:space="preserve"> </w:t>
      </w:r>
      <w:r w:rsidRPr="006E1702">
        <w:rPr>
          <w:noProof/>
          <w:lang w:val="pt-PT"/>
        </w:rPr>
        <w:t>(1 novo)</w:t>
      </w:r>
    </w:p>
    <w:p w:rsidR="00D47879" w:rsidRPr="006E1702" w:rsidRDefault="00D47879" w:rsidP="00D47879">
      <w:pPr>
        <w:pStyle w:val="TextoMichelin"/>
        <w:numPr>
          <w:ilvl w:val="1"/>
          <w:numId w:val="1"/>
        </w:numPr>
        <w:jc w:val="left"/>
        <w:rPr>
          <w:noProof/>
          <w:lang w:val="pt-PT"/>
        </w:rPr>
      </w:pPr>
      <w:r w:rsidRPr="006E1702">
        <w:rPr>
          <w:noProof/>
          <w:lang w:val="pt-PT"/>
        </w:rPr>
        <w:t xml:space="preserve">651 </w:t>
      </w:r>
      <w:r w:rsidRPr="006E1702">
        <w:rPr>
          <w:rFonts w:ascii="Annuels" w:hAnsi="Annuels"/>
          <w:noProof/>
          <w:color w:val="FF0000"/>
          <w:sz w:val="28"/>
          <w:szCs w:val="32"/>
          <w:lang w:val="pt-PT"/>
        </w:rPr>
        <w:t>=</w:t>
      </w:r>
      <w:r w:rsidRPr="006E1702">
        <w:rPr>
          <w:rFonts w:ascii="Annuels" w:hAnsi="Annuels"/>
          <w:noProof/>
          <w:color w:val="FF0000"/>
          <w:lang w:val="pt-PT"/>
        </w:rPr>
        <w:t xml:space="preserve"> </w:t>
      </w:r>
      <w:r w:rsidRPr="006E1702">
        <w:rPr>
          <w:noProof/>
          <w:lang w:val="pt-PT"/>
        </w:rPr>
        <w:t>(110 novos)</w:t>
      </w:r>
      <w:r w:rsidRPr="006E1702">
        <w:rPr>
          <w:noProof/>
          <w:lang w:val="pt-PT"/>
        </w:rPr>
        <w:br/>
      </w:r>
    </w:p>
    <w:p w:rsidR="00D47879" w:rsidRPr="006E1702" w:rsidRDefault="00D47879" w:rsidP="00D47879">
      <w:pPr>
        <w:pStyle w:val="TextoMichelin"/>
        <w:rPr>
          <w:noProof/>
          <w:lang w:val="pt-PT"/>
        </w:rPr>
      </w:pPr>
      <w:r w:rsidRPr="006E1702">
        <w:rPr>
          <w:noProof/>
          <w:lang w:val="pt-PT"/>
        </w:rPr>
        <w:t>O guia MICHELIN Paris</w:t>
      </w:r>
      <w:r w:rsidRPr="006E1702">
        <w:rPr>
          <w:i/>
          <w:iCs/>
          <w:noProof/>
          <w:lang w:val="pt-PT"/>
        </w:rPr>
        <w:t xml:space="preserve"> </w:t>
      </w:r>
      <w:r w:rsidRPr="006E1702">
        <w:rPr>
          <w:noProof/>
          <w:lang w:val="pt-PT"/>
        </w:rPr>
        <w:t>2014</w:t>
      </w:r>
      <w:r w:rsidRPr="006E1702">
        <w:rPr>
          <w:b/>
          <w:bCs/>
          <w:noProof/>
          <w:lang w:val="pt-PT"/>
        </w:rPr>
        <w:t xml:space="preserve"> </w:t>
      </w:r>
      <w:r w:rsidRPr="006E1702">
        <w:rPr>
          <w:noProof/>
          <w:lang w:val="pt-PT"/>
        </w:rPr>
        <w:t>está também à venda ao</w:t>
      </w:r>
      <w:r w:rsidRPr="006E1702">
        <w:rPr>
          <w:b/>
          <w:bCs/>
          <w:noProof/>
          <w:lang w:val="pt-PT"/>
        </w:rPr>
        <w:t xml:space="preserve"> </w:t>
      </w:r>
      <w:r w:rsidRPr="006E1702">
        <w:rPr>
          <w:noProof/>
          <w:lang w:val="pt-PT"/>
        </w:rPr>
        <w:t>preço de 15,00 euros. O guia inclui 608 restaurantes, com 66 novos endereços.</w:t>
      </w:r>
    </w:p>
    <w:p w:rsidR="00D47879" w:rsidRPr="006E1702" w:rsidRDefault="00D47879" w:rsidP="00D47879">
      <w:pPr>
        <w:pBdr>
          <w:top w:val="single" w:sz="4" w:space="1" w:color="auto"/>
          <w:left w:val="single" w:sz="4" w:space="4" w:color="auto"/>
          <w:bottom w:val="single" w:sz="4" w:space="1" w:color="auto"/>
          <w:right w:val="single" w:sz="4" w:space="4" w:color="auto"/>
        </w:pBdr>
        <w:jc w:val="both"/>
        <w:rPr>
          <w:rFonts w:cs="Arial"/>
          <w:noProof/>
          <w:szCs w:val="22"/>
          <w:lang w:val="pt-PT"/>
        </w:rPr>
      </w:pPr>
      <w:r w:rsidRPr="006E1702">
        <w:rPr>
          <w:rFonts w:ascii="Arial" w:hAnsi="Arial" w:cs="Arial"/>
          <w:noProof/>
          <w:szCs w:val="22"/>
          <w:lang w:val="pt-PT"/>
        </w:rPr>
        <w:br/>
      </w:r>
      <w:r w:rsidRPr="006E1702">
        <w:rPr>
          <w:rFonts w:ascii="Arial" w:hAnsi="Arial" w:cs="Arial"/>
          <w:b/>
          <w:bCs/>
          <w:noProof/>
          <w:sz w:val="21"/>
          <w:szCs w:val="21"/>
          <w:lang w:val="pt-PT"/>
        </w:rPr>
        <w:t>O guia MICHELIN chega ao Twitter.</w:t>
      </w:r>
      <w:r w:rsidRPr="006E1702">
        <w:rPr>
          <w:rFonts w:ascii="Arial" w:hAnsi="Arial" w:cs="Arial"/>
          <w:noProof/>
          <w:sz w:val="21"/>
          <w:szCs w:val="21"/>
          <w:lang w:val="pt-PT"/>
        </w:rPr>
        <w:t xml:space="preserve"> Todos os dias, os inspetores partilham no Twitter as suas descobertas, conselhos e lugares favoritos. Siga-os no perfil </w:t>
      </w:r>
      <w:r w:rsidRPr="006E1702">
        <w:rPr>
          <w:rFonts w:ascii="Arial" w:hAnsi="Arial" w:cs="Arial"/>
          <w:b/>
          <w:bCs/>
          <w:noProof/>
          <w:sz w:val="21"/>
          <w:szCs w:val="21"/>
          <w:lang w:val="pt-PT"/>
        </w:rPr>
        <w:t>@guideMichelinFR</w:t>
      </w:r>
      <w:r w:rsidRPr="006E1702">
        <w:rPr>
          <w:rFonts w:ascii="Arial" w:hAnsi="Arial" w:cs="Arial"/>
          <w:noProof/>
          <w:sz w:val="21"/>
          <w:szCs w:val="21"/>
          <w:lang w:val="pt-PT"/>
        </w:rPr>
        <w:t>.</w:t>
      </w:r>
      <w:r w:rsidRPr="006E1702">
        <w:rPr>
          <w:rFonts w:ascii="Arial" w:hAnsi="Arial" w:cs="Arial"/>
          <w:noProof/>
          <w:sz w:val="21"/>
          <w:szCs w:val="21"/>
          <w:lang w:val="pt-PT"/>
        </w:rPr>
        <w:br/>
      </w:r>
    </w:p>
    <w:p w:rsidR="00E2043C" w:rsidRPr="006E1702" w:rsidRDefault="00E2043C" w:rsidP="003E2022">
      <w:pPr>
        <w:pStyle w:val="TextoMichelin"/>
        <w:rPr>
          <w:bCs/>
          <w:noProof/>
          <w:lang w:val="pt-PT"/>
        </w:rPr>
      </w:pPr>
    </w:p>
    <w:p w:rsidR="004F670E" w:rsidRPr="006E1702" w:rsidRDefault="004F670E" w:rsidP="004F670E">
      <w:pPr>
        <w:autoSpaceDE w:val="0"/>
        <w:autoSpaceDN w:val="0"/>
        <w:adjustRightInd w:val="0"/>
        <w:spacing w:line="240" w:lineRule="atLeast"/>
        <w:jc w:val="both"/>
        <w:rPr>
          <w:rFonts w:ascii="Arial" w:hAnsi="Arial" w:cs="Arial"/>
          <w:noProof/>
          <w:sz w:val="22"/>
          <w:lang w:val="pt-PT"/>
        </w:rPr>
      </w:pPr>
      <w:r w:rsidRPr="006E1702">
        <w:rPr>
          <w:i/>
          <w:iCs/>
          <w:noProof/>
          <w:lang w:val="pt-PT"/>
        </w:rPr>
        <w:t xml:space="preserve">A missão da </w:t>
      </w:r>
      <w:r w:rsidRPr="006E1702">
        <w:rPr>
          <w:b/>
          <w:bCs/>
          <w:i/>
          <w:iCs/>
          <w:noProof/>
          <w:lang w:val="pt-PT"/>
        </w:rPr>
        <w:t>Michelin,</w:t>
      </w:r>
      <w:r w:rsidRPr="006E1702">
        <w:rPr>
          <w:i/>
          <w:iCs/>
          <w:noProof/>
          <w:lang w:val="pt-PT"/>
        </w:rPr>
        <w:t xml:space="preserve"> líder do setor do pneu, é contribuir de maneira sustentável para a mobilidade das pessoas e dos bens.</w:t>
      </w:r>
      <w:r w:rsidRPr="006E1702">
        <w:rPr>
          <w:noProof/>
          <w:lang w:val="pt-PT"/>
        </w:rPr>
        <w:t xml:space="preserve"> </w:t>
      </w:r>
      <w:r w:rsidRPr="006E1702">
        <w:rPr>
          <w:i/>
          <w:iCs/>
          <w:noProof/>
          <w:lang w:val="pt-PT"/>
        </w:rPr>
        <w:t>Por esta razão, o Grupo fabrica e comercializa pneus para todo o tipo de viaturas, desde aviões até automóveis, veículos de duas rodas, engenharia civil, agricultura e camiões.</w:t>
      </w:r>
      <w:r w:rsidRPr="006E1702">
        <w:rPr>
          <w:noProof/>
          <w:lang w:val="pt-PT"/>
        </w:rPr>
        <w:t xml:space="preserve"> </w:t>
      </w:r>
      <w:r w:rsidRPr="006E1702">
        <w:rPr>
          <w:i/>
          <w:iCs/>
          <w:noProof/>
          <w:lang w:val="pt-PT"/>
        </w:rPr>
        <w:t>A Michelin também propõe serviços informáticos de ajuda à mobilidade (ViaMichelin.com), e edita guias turísticos, de hotéis e restaurantes, mapas e Atlas de estradas.</w:t>
      </w:r>
      <w:r w:rsidRPr="006E1702">
        <w:rPr>
          <w:noProof/>
          <w:lang w:val="pt-PT"/>
        </w:rPr>
        <w:t xml:space="preserve"> </w:t>
      </w:r>
      <w:r w:rsidRPr="006E1702">
        <w:rPr>
          <w:i/>
          <w:iCs/>
          <w:noProof/>
          <w:lang w:val="pt-PT"/>
        </w:rPr>
        <w:t>O Grupo, que tem a sua sede em Clermont-Ferrand (França), está presente em mais de 170 países, emprega a 111.200 pessoas em todo o mundo e dispõe de 67 centros de produção implantados em 17 países diferentes.</w:t>
      </w:r>
      <w:r w:rsidRPr="006E1702">
        <w:rPr>
          <w:noProof/>
          <w:lang w:val="pt-PT"/>
        </w:rPr>
        <w:t xml:space="preserve"> </w:t>
      </w:r>
      <w:r w:rsidRPr="006E1702">
        <w:rPr>
          <w:i/>
          <w:iCs/>
          <w:noProof/>
          <w:lang w:val="pt-PT"/>
        </w:rPr>
        <w:t>O Grupo possui um Centro de Tecnologia que se encarrega da investigação e desenvolvimento com implantação na Europa, América do Norte e Ásia</w:t>
      </w:r>
      <w:r w:rsidR="006E1702" w:rsidRPr="006E1702">
        <w:rPr>
          <w:i/>
          <w:iCs/>
          <w:noProof/>
          <w:lang w:val="pt-PT"/>
        </w:rPr>
        <w:t xml:space="preserve"> </w:t>
      </w:r>
      <w:r w:rsidRPr="006E1702">
        <w:rPr>
          <w:i/>
          <w:iCs/>
          <w:noProof/>
          <w:lang w:val="pt-PT"/>
        </w:rPr>
        <w:t xml:space="preserve"> (www.michelin.es).</w:t>
      </w:r>
      <w:r w:rsidRPr="006E1702">
        <w:rPr>
          <w:rFonts w:ascii="Arial" w:hAnsi="Arial"/>
          <w:noProof/>
          <w:sz w:val="22"/>
          <w:lang w:val="pt-PT"/>
        </w:rPr>
        <w:t xml:space="preserve"> </w:t>
      </w:r>
    </w:p>
    <w:p w:rsidR="00D47879" w:rsidRPr="006E1702" w:rsidRDefault="00D47879" w:rsidP="00D47879">
      <w:pPr>
        <w:pStyle w:val="TITULARMICHELIN"/>
        <w:spacing w:after="120"/>
        <w:jc w:val="center"/>
        <w:outlineLvl w:val="0"/>
        <w:rPr>
          <w:b w:val="0"/>
          <w:noProof/>
          <w:lang w:val="pt-PT"/>
        </w:rPr>
      </w:pPr>
      <w:r w:rsidRPr="006E1702">
        <w:rPr>
          <w:bCs/>
          <w:noProof/>
          <w:lang w:val="pt-PT"/>
        </w:rPr>
        <w:t xml:space="preserve">O guia MICHELIN </w:t>
      </w:r>
      <w:r w:rsidRPr="006E1702">
        <w:rPr>
          <w:bCs/>
          <w:i/>
          <w:iCs/>
          <w:noProof/>
          <w:lang w:val="pt-PT"/>
        </w:rPr>
        <w:t>France</w:t>
      </w:r>
      <w:r w:rsidRPr="006E1702">
        <w:rPr>
          <w:bCs/>
          <w:noProof/>
          <w:lang w:val="pt-PT"/>
        </w:rPr>
        <w:t xml:space="preserve"> 2014:</w:t>
      </w:r>
    </w:p>
    <w:p w:rsidR="00D47879" w:rsidRPr="006E1702" w:rsidRDefault="00D47879" w:rsidP="00D47879">
      <w:pPr>
        <w:pStyle w:val="TITULARMICHELIN"/>
        <w:jc w:val="center"/>
        <w:outlineLvl w:val="0"/>
        <w:rPr>
          <w:noProof/>
          <w:lang w:val="pt-PT"/>
        </w:rPr>
      </w:pPr>
      <w:r w:rsidRPr="006E1702">
        <w:rPr>
          <w:bCs/>
          <w:noProof/>
          <w:lang w:val="pt-PT"/>
        </w:rPr>
        <w:t>A seleção</w:t>
      </w:r>
    </w:p>
    <w:p w:rsidR="00D47879" w:rsidRPr="006E1702" w:rsidRDefault="00D47879" w:rsidP="00D47879">
      <w:pPr>
        <w:pStyle w:val="TITULARMICHELIN"/>
        <w:jc w:val="center"/>
        <w:outlineLvl w:val="0"/>
        <w:rPr>
          <w:noProof/>
          <w:lang w:val="pt-PT"/>
        </w:rPr>
      </w:pPr>
    </w:p>
    <w:tbl>
      <w:tblPr>
        <w:tblpPr w:leftFromText="141" w:rightFromText="141" w:vertAnchor="text" w:horzAnchor="page" w:tblpX="1232" w:tblpY="375"/>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32"/>
        <w:gridCol w:w="1200"/>
        <w:gridCol w:w="2940"/>
        <w:gridCol w:w="1360"/>
        <w:gridCol w:w="1546"/>
      </w:tblGrid>
      <w:tr w:rsidR="00D47879" w:rsidRPr="006E1702">
        <w:trPr>
          <w:trHeight w:val="525"/>
        </w:trPr>
        <w:tc>
          <w:tcPr>
            <w:tcW w:w="9478" w:type="dxa"/>
            <w:gridSpan w:val="5"/>
            <w:shd w:val="clear" w:color="auto" w:fill="auto"/>
            <w:noWrap/>
            <w:vAlign w:val="center"/>
          </w:tcPr>
          <w:p w:rsidR="00D47879" w:rsidRPr="006E1702" w:rsidRDefault="00D47879" w:rsidP="005E09C4">
            <w:pPr>
              <w:jc w:val="center"/>
              <w:rPr>
                <w:rFonts w:ascii="Arial" w:hAnsi="Arial" w:cs="Arial"/>
                <w:noProof/>
                <w:lang w:val="pt-PT"/>
              </w:rPr>
            </w:pPr>
            <w:r w:rsidRPr="006E1702">
              <w:rPr>
                <w:rFonts w:ascii="Arial" w:hAnsi="Arial" w:cs="Arial"/>
                <w:b/>
                <w:bCs/>
                <w:noProof/>
                <w:lang w:val="pt-PT"/>
              </w:rPr>
              <w:t>ESTABELECIMENTOS SELECIONADOS</w:t>
            </w:r>
          </w:p>
        </w:tc>
      </w:tr>
      <w:tr w:rsidR="00D47879" w:rsidRPr="006E1702">
        <w:trPr>
          <w:trHeight w:val="525"/>
        </w:trPr>
        <w:tc>
          <w:tcPr>
            <w:tcW w:w="2432"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b/>
                <w:bCs/>
                <w:noProof/>
                <w:sz w:val="20"/>
                <w:lang w:val="pt-PT"/>
              </w:rPr>
              <w:t>4.477 hotéis</w:t>
            </w:r>
          </w:p>
        </w:tc>
        <w:tc>
          <w:tcPr>
            <w:tcW w:w="5500" w:type="dxa"/>
            <w:gridSpan w:val="3"/>
            <w:shd w:val="clear" w:color="auto" w:fill="auto"/>
            <w:noWrap/>
            <w:vAlign w:val="center"/>
          </w:tcPr>
          <w:p w:rsidR="00D47879" w:rsidRPr="006E1702" w:rsidRDefault="00216F9F" w:rsidP="005E09C4">
            <w:pPr>
              <w:jc w:val="center"/>
              <w:rPr>
                <w:rFonts w:ascii="Annuels" w:hAnsi="Annuels" w:cs="Arial"/>
                <w:noProof/>
                <w:sz w:val="20"/>
                <w:szCs w:val="28"/>
                <w:lang w:val="pt-PT"/>
              </w:rPr>
            </w:pPr>
            <w:r w:rsidRPr="006E1702">
              <w:rPr>
                <w:rFonts w:ascii="Arial" w:hAnsi="Arial" w:cs="Arial"/>
                <w:b/>
                <w:bCs/>
                <w:noProof/>
                <w:sz w:val="20"/>
                <w:lang w:val="pt-PT"/>
              </w:rPr>
              <w:t>8.861 estabelecimentos</w:t>
            </w:r>
          </w:p>
        </w:tc>
        <w:tc>
          <w:tcPr>
            <w:tcW w:w="1546"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4.384 restaurantes</w:t>
            </w:r>
          </w:p>
        </w:tc>
      </w:tr>
      <w:tr w:rsidR="00D47879" w:rsidRPr="006E1702">
        <w:trPr>
          <w:trHeight w:val="420"/>
        </w:trPr>
        <w:tc>
          <w:tcPr>
            <w:tcW w:w="2432"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31</w:t>
            </w:r>
          </w:p>
        </w:tc>
        <w:tc>
          <w:tcPr>
            <w:tcW w:w="1200" w:type="dxa"/>
            <w:shd w:val="clear" w:color="auto" w:fill="auto"/>
            <w:noWrap/>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l</w:t>
            </w:r>
          </w:p>
        </w:tc>
        <w:tc>
          <w:tcPr>
            <w:tcW w:w="2940" w:type="dxa"/>
            <w:shd w:val="clear" w:color="auto" w:fill="auto"/>
            <w:vAlign w:val="center"/>
          </w:tcPr>
          <w:p w:rsidR="00D47879" w:rsidRPr="006E1702" w:rsidRDefault="00D47879" w:rsidP="005E09C4">
            <w:pPr>
              <w:pStyle w:val="Default"/>
              <w:spacing w:before="120" w:after="120"/>
              <w:jc w:val="center"/>
              <w:rPr>
                <w:rFonts w:ascii="Arial" w:hAnsi="Arial"/>
                <w:noProof/>
                <w:sz w:val="20"/>
                <w:lang w:val="pt-PT"/>
              </w:rPr>
            </w:pPr>
            <w:r w:rsidRPr="006E1702">
              <w:rPr>
                <w:rFonts w:ascii="Arial" w:hAnsi="Arial"/>
                <w:noProof/>
                <w:sz w:val="20"/>
                <w:lang w:val="pt-PT"/>
              </w:rPr>
              <w:t>Grande luxo e tradição</w:t>
            </w:r>
          </w:p>
        </w:tc>
        <w:tc>
          <w:tcPr>
            <w:tcW w:w="1360" w:type="dxa"/>
            <w:shd w:val="clear" w:color="auto" w:fill="auto"/>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ö</w:t>
            </w:r>
          </w:p>
        </w:tc>
        <w:tc>
          <w:tcPr>
            <w:tcW w:w="1546" w:type="dxa"/>
            <w:shd w:val="clear" w:color="auto" w:fill="auto"/>
            <w:noWrap/>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17</w:t>
            </w:r>
          </w:p>
        </w:tc>
      </w:tr>
      <w:tr w:rsidR="00D47879" w:rsidRPr="006E1702">
        <w:trPr>
          <w:trHeight w:val="420"/>
        </w:trPr>
        <w:tc>
          <w:tcPr>
            <w:tcW w:w="2432"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231</w:t>
            </w:r>
          </w:p>
        </w:tc>
        <w:tc>
          <w:tcPr>
            <w:tcW w:w="1200" w:type="dxa"/>
            <w:shd w:val="clear" w:color="auto" w:fill="auto"/>
            <w:noWrap/>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k</w:t>
            </w:r>
          </w:p>
        </w:tc>
        <w:tc>
          <w:tcPr>
            <w:tcW w:w="2940" w:type="dxa"/>
            <w:shd w:val="clear" w:color="auto" w:fill="auto"/>
            <w:vAlign w:val="center"/>
          </w:tcPr>
          <w:p w:rsidR="00D47879" w:rsidRPr="006E1702" w:rsidRDefault="00D47879" w:rsidP="005E09C4">
            <w:pPr>
              <w:pStyle w:val="Default"/>
              <w:spacing w:before="120" w:after="120"/>
              <w:jc w:val="center"/>
              <w:rPr>
                <w:rFonts w:ascii="Arial" w:hAnsi="Arial"/>
                <w:noProof/>
                <w:sz w:val="20"/>
                <w:lang w:val="pt-PT"/>
              </w:rPr>
            </w:pPr>
            <w:r w:rsidRPr="006E1702">
              <w:rPr>
                <w:rFonts w:ascii="Arial" w:hAnsi="Arial"/>
                <w:noProof/>
                <w:sz w:val="20"/>
                <w:lang w:val="pt-PT"/>
              </w:rPr>
              <w:t>Grande conforto</w:t>
            </w:r>
          </w:p>
        </w:tc>
        <w:tc>
          <w:tcPr>
            <w:tcW w:w="1360" w:type="dxa"/>
            <w:shd w:val="clear" w:color="auto" w:fill="auto"/>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õ</w:t>
            </w:r>
          </w:p>
        </w:tc>
        <w:tc>
          <w:tcPr>
            <w:tcW w:w="1546" w:type="dxa"/>
            <w:shd w:val="clear" w:color="auto" w:fill="auto"/>
            <w:noWrap/>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70</w:t>
            </w:r>
          </w:p>
        </w:tc>
      </w:tr>
      <w:tr w:rsidR="00D47879" w:rsidRPr="006E1702">
        <w:trPr>
          <w:trHeight w:val="420"/>
        </w:trPr>
        <w:tc>
          <w:tcPr>
            <w:tcW w:w="2432"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880</w:t>
            </w:r>
          </w:p>
        </w:tc>
        <w:tc>
          <w:tcPr>
            <w:tcW w:w="1200" w:type="dxa"/>
            <w:shd w:val="clear" w:color="auto" w:fill="auto"/>
            <w:noWrap/>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j</w:t>
            </w:r>
          </w:p>
        </w:tc>
        <w:tc>
          <w:tcPr>
            <w:tcW w:w="2940" w:type="dxa"/>
            <w:shd w:val="clear" w:color="auto" w:fill="auto"/>
            <w:vAlign w:val="center"/>
          </w:tcPr>
          <w:p w:rsidR="00D47879" w:rsidRPr="006E1702" w:rsidRDefault="00D47879" w:rsidP="005E09C4">
            <w:pPr>
              <w:pStyle w:val="Default"/>
              <w:spacing w:before="120" w:after="120"/>
              <w:jc w:val="center"/>
              <w:rPr>
                <w:rFonts w:ascii="Arial" w:hAnsi="Arial"/>
                <w:noProof/>
                <w:sz w:val="20"/>
                <w:lang w:val="pt-PT"/>
              </w:rPr>
            </w:pPr>
            <w:r w:rsidRPr="006E1702">
              <w:rPr>
                <w:rFonts w:ascii="Arial" w:hAnsi="Arial"/>
                <w:noProof/>
                <w:sz w:val="20"/>
                <w:lang w:val="pt-PT"/>
              </w:rPr>
              <w:t>Muito confortável</w:t>
            </w:r>
          </w:p>
        </w:tc>
        <w:tc>
          <w:tcPr>
            <w:tcW w:w="1360" w:type="dxa"/>
            <w:shd w:val="clear" w:color="auto" w:fill="auto"/>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ô</w:t>
            </w:r>
          </w:p>
        </w:tc>
        <w:tc>
          <w:tcPr>
            <w:tcW w:w="1546" w:type="dxa"/>
            <w:shd w:val="clear" w:color="auto" w:fill="auto"/>
            <w:noWrap/>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757</w:t>
            </w:r>
          </w:p>
        </w:tc>
      </w:tr>
      <w:tr w:rsidR="00D47879" w:rsidRPr="006E1702">
        <w:trPr>
          <w:trHeight w:val="420"/>
        </w:trPr>
        <w:tc>
          <w:tcPr>
            <w:tcW w:w="2432"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1.638</w:t>
            </w:r>
          </w:p>
        </w:tc>
        <w:tc>
          <w:tcPr>
            <w:tcW w:w="1200" w:type="dxa"/>
            <w:shd w:val="clear" w:color="auto" w:fill="auto"/>
            <w:noWrap/>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i</w:t>
            </w:r>
          </w:p>
        </w:tc>
        <w:tc>
          <w:tcPr>
            <w:tcW w:w="2940" w:type="dxa"/>
            <w:shd w:val="clear" w:color="auto" w:fill="auto"/>
            <w:vAlign w:val="center"/>
          </w:tcPr>
          <w:p w:rsidR="00D47879" w:rsidRPr="006E1702" w:rsidRDefault="00D47879" w:rsidP="005E09C4">
            <w:pPr>
              <w:pStyle w:val="Default"/>
              <w:spacing w:before="120" w:after="120"/>
              <w:jc w:val="center"/>
              <w:rPr>
                <w:rFonts w:ascii="Arial" w:hAnsi="Arial"/>
                <w:noProof/>
                <w:sz w:val="20"/>
                <w:lang w:val="pt-PT"/>
              </w:rPr>
            </w:pPr>
            <w:r w:rsidRPr="006E1702">
              <w:rPr>
                <w:rFonts w:ascii="Arial" w:hAnsi="Arial"/>
                <w:noProof/>
                <w:sz w:val="20"/>
                <w:lang w:val="pt-PT"/>
              </w:rPr>
              <w:t>Confortável</w:t>
            </w:r>
          </w:p>
        </w:tc>
        <w:tc>
          <w:tcPr>
            <w:tcW w:w="1360" w:type="dxa"/>
            <w:shd w:val="clear" w:color="auto" w:fill="auto"/>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ó</w:t>
            </w:r>
          </w:p>
        </w:tc>
        <w:tc>
          <w:tcPr>
            <w:tcW w:w="1546" w:type="dxa"/>
            <w:shd w:val="clear" w:color="auto" w:fill="auto"/>
            <w:noWrap/>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1.927</w:t>
            </w:r>
          </w:p>
        </w:tc>
      </w:tr>
      <w:tr w:rsidR="00D47879" w:rsidRPr="006E1702">
        <w:trPr>
          <w:trHeight w:val="420"/>
        </w:trPr>
        <w:tc>
          <w:tcPr>
            <w:tcW w:w="2432"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1.180</w:t>
            </w:r>
          </w:p>
        </w:tc>
        <w:tc>
          <w:tcPr>
            <w:tcW w:w="1200" w:type="dxa"/>
            <w:shd w:val="clear" w:color="auto" w:fill="auto"/>
            <w:noWrap/>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h</w:t>
            </w:r>
          </w:p>
        </w:tc>
        <w:tc>
          <w:tcPr>
            <w:tcW w:w="2940" w:type="dxa"/>
            <w:shd w:val="clear" w:color="auto" w:fill="auto"/>
            <w:vAlign w:val="center"/>
          </w:tcPr>
          <w:p w:rsidR="00D47879" w:rsidRPr="006E1702" w:rsidRDefault="00D47879" w:rsidP="005E09C4">
            <w:pPr>
              <w:pStyle w:val="Default"/>
              <w:spacing w:before="120" w:after="120"/>
              <w:jc w:val="center"/>
              <w:rPr>
                <w:rFonts w:ascii="Arial" w:hAnsi="Arial"/>
                <w:noProof/>
                <w:sz w:val="20"/>
                <w:lang w:val="pt-PT"/>
              </w:rPr>
            </w:pPr>
            <w:r w:rsidRPr="006E1702">
              <w:rPr>
                <w:rFonts w:ascii="Arial" w:hAnsi="Arial"/>
                <w:noProof/>
                <w:sz w:val="20"/>
                <w:lang w:val="pt-PT"/>
              </w:rPr>
              <w:t>Simples mas confortável</w:t>
            </w:r>
          </w:p>
        </w:tc>
        <w:tc>
          <w:tcPr>
            <w:tcW w:w="1360" w:type="dxa"/>
            <w:shd w:val="clear" w:color="auto" w:fill="auto"/>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ò</w:t>
            </w:r>
          </w:p>
        </w:tc>
        <w:tc>
          <w:tcPr>
            <w:tcW w:w="1546" w:type="dxa"/>
            <w:shd w:val="clear" w:color="auto" w:fill="auto"/>
            <w:noWrap/>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1.613</w:t>
            </w:r>
          </w:p>
        </w:tc>
      </w:tr>
      <w:tr w:rsidR="00D47879" w:rsidRPr="006E1702">
        <w:trPr>
          <w:trHeight w:val="420"/>
        </w:trPr>
        <w:tc>
          <w:tcPr>
            <w:tcW w:w="2432"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517</w:t>
            </w:r>
          </w:p>
        </w:tc>
        <w:tc>
          <w:tcPr>
            <w:tcW w:w="1200" w:type="dxa"/>
            <w:shd w:val="clear" w:color="auto" w:fill="auto"/>
            <w:noWrap/>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I</w:t>
            </w:r>
          </w:p>
        </w:tc>
        <w:tc>
          <w:tcPr>
            <w:tcW w:w="2940" w:type="dxa"/>
            <w:shd w:val="clear" w:color="auto" w:fill="auto"/>
            <w:vAlign w:val="center"/>
          </w:tcPr>
          <w:p w:rsidR="00D47879" w:rsidRPr="006E1702" w:rsidRDefault="00D47879" w:rsidP="005E09C4">
            <w:pPr>
              <w:pStyle w:val="Default"/>
              <w:spacing w:before="120" w:after="120"/>
              <w:jc w:val="center"/>
              <w:rPr>
                <w:rFonts w:ascii="Arial" w:hAnsi="Arial"/>
                <w:noProof/>
                <w:color w:val="auto"/>
                <w:sz w:val="20"/>
                <w:lang w:val="pt-PT"/>
              </w:rPr>
            </w:pPr>
            <w:r w:rsidRPr="006E1702">
              <w:rPr>
                <w:rFonts w:ascii="Arial" w:hAnsi="Arial"/>
                <w:noProof/>
                <w:color w:val="auto"/>
                <w:sz w:val="20"/>
                <w:lang w:val="pt-PT"/>
              </w:rPr>
              <w:t>Turismo rural</w:t>
            </w:r>
          </w:p>
        </w:tc>
        <w:tc>
          <w:tcPr>
            <w:tcW w:w="1360" w:type="dxa"/>
            <w:shd w:val="clear" w:color="auto" w:fill="auto"/>
            <w:vAlign w:val="bottom"/>
          </w:tcPr>
          <w:p w:rsidR="00D47879" w:rsidRPr="006E1702" w:rsidRDefault="00D47879" w:rsidP="005E09C4">
            <w:pPr>
              <w:jc w:val="center"/>
              <w:rPr>
                <w:rFonts w:ascii="Annuels" w:hAnsi="Annuels" w:cs="Arial"/>
                <w:noProof/>
                <w:sz w:val="28"/>
                <w:szCs w:val="28"/>
                <w:lang w:val="pt-PT"/>
              </w:rPr>
            </w:pPr>
            <w:r w:rsidRPr="006E1702">
              <w:rPr>
                <w:rFonts w:ascii="Annuels" w:hAnsi="Annuels" w:cs="Arial"/>
                <w:noProof/>
                <w:sz w:val="28"/>
                <w:szCs w:val="28"/>
                <w:lang w:val="pt-PT"/>
              </w:rPr>
              <w:t> </w:t>
            </w:r>
          </w:p>
        </w:tc>
        <w:tc>
          <w:tcPr>
            <w:tcW w:w="1546" w:type="dxa"/>
            <w:shd w:val="clear" w:color="auto" w:fill="auto"/>
            <w:noWrap/>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 </w:t>
            </w:r>
          </w:p>
        </w:tc>
      </w:tr>
      <w:tr w:rsidR="00D47879" w:rsidRPr="006E1702">
        <w:trPr>
          <w:trHeight w:val="911"/>
        </w:trPr>
        <w:tc>
          <w:tcPr>
            <w:tcW w:w="2432" w:type="dxa"/>
            <w:shd w:val="clear" w:color="auto" w:fill="auto"/>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935</w:t>
            </w:r>
          </w:p>
        </w:tc>
        <w:tc>
          <w:tcPr>
            <w:tcW w:w="1200" w:type="dxa"/>
            <w:shd w:val="clear" w:color="auto" w:fill="auto"/>
            <w:vAlign w:val="center"/>
          </w:tcPr>
          <w:p w:rsidR="00D47879" w:rsidRPr="006E1702" w:rsidRDefault="00D47879" w:rsidP="00A20726">
            <w:pPr>
              <w:jc w:val="center"/>
              <w:rPr>
                <w:rFonts w:ascii="Annuels" w:hAnsi="Annuels" w:cs="Arial"/>
                <w:noProof/>
                <w:color w:val="FF0000"/>
                <w:sz w:val="28"/>
                <w:szCs w:val="28"/>
                <w:lang w:val="pt-PT"/>
              </w:rPr>
            </w:pPr>
            <w:r w:rsidRPr="006E1702">
              <w:rPr>
                <w:rFonts w:ascii="Annuels" w:hAnsi="Annuels" w:cs="Arial"/>
                <w:noProof/>
                <w:color w:val="FF0000"/>
                <w:sz w:val="28"/>
                <w:szCs w:val="28"/>
                <w:lang w:val="pt-PT"/>
              </w:rPr>
              <w:t xml:space="preserve">l      </w:t>
            </w:r>
            <w:r w:rsidRPr="006E1702">
              <w:rPr>
                <w:rFonts w:ascii="Arial" w:hAnsi="Arial" w:cs="Arial"/>
                <w:noProof/>
                <w:sz w:val="20"/>
                <w:lang w:val="pt-PT"/>
              </w:rPr>
              <w:t>a</w:t>
            </w:r>
            <w:r w:rsidRPr="006E1702">
              <w:rPr>
                <w:rFonts w:ascii="Annuels" w:hAnsi="Annuels" w:cs="Arial"/>
                <w:noProof/>
                <w:color w:val="FF0000"/>
                <w:sz w:val="20"/>
                <w:szCs w:val="28"/>
                <w:lang w:val="pt-PT"/>
              </w:rPr>
              <w:t xml:space="preserve"> </w:t>
            </w:r>
            <w:r w:rsidRPr="006E1702">
              <w:rPr>
                <w:rFonts w:ascii="Annuels" w:hAnsi="Annuels" w:cs="Arial"/>
                <w:noProof/>
                <w:color w:val="FF0000"/>
                <w:sz w:val="28"/>
                <w:szCs w:val="28"/>
                <w:lang w:val="pt-PT"/>
              </w:rPr>
              <w:t>h</w:t>
            </w:r>
            <w:r w:rsidRPr="006E1702">
              <w:rPr>
                <w:rFonts w:ascii="Arial" w:hAnsi="Arial" w:cs="Arial"/>
                <w:noProof/>
                <w:sz w:val="28"/>
                <w:szCs w:val="28"/>
                <w:lang w:val="pt-PT"/>
              </w:rPr>
              <w:t>...</w:t>
            </w:r>
            <w:r w:rsidRPr="006E1702">
              <w:rPr>
                <w:rFonts w:ascii="Annuels" w:hAnsi="Annuels" w:cs="Arial"/>
                <w:noProof/>
                <w:color w:val="FF0000"/>
                <w:sz w:val="28"/>
                <w:szCs w:val="28"/>
                <w:lang w:val="pt-PT"/>
              </w:rPr>
              <w:t>I</w:t>
            </w:r>
          </w:p>
        </w:tc>
        <w:tc>
          <w:tcPr>
            <w:tcW w:w="2940" w:type="dxa"/>
            <w:shd w:val="clear" w:color="auto" w:fill="auto"/>
            <w:vAlign w:val="center"/>
          </w:tcPr>
          <w:p w:rsidR="00D47879" w:rsidRPr="006E1702" w:rsidRDefault="00D47879" w:rsidP="005E09C4">
            <w:pPr>
              <w:jc w:val="center"/>
              <w:rPr>
                <w:noProof/>
                <w:sz w:val="20"/>
                <w:lang w:val="pt-PT"/>
              </w:rPr>
            </w:pPr>
            <w:r w:rsidRPr="006E1702">
              <w:rPr>
                <w:rFonts w:ascii="Arial" w:hAnsi="Arial"/>
                <w:noProof/>
                <w:sz w:val="20"/>
                <w:lang w:val="pt-PT"/>
              </w:rPr>
              <w:t xml:space="preserve">  Estabelecimentos especialmente agradáveis</w:t>
            </w:r>
          </w:p>
        </w:tc>
        <w:tc>
          <w:tcPr>
            <w:tcW w:w="1360" w:type="dxa"/>
            <w:shd w:val="clear" w:color="auto" w:fill="auto"/>
            <w:vAlign w:val="center"/>
          </w:tcPr>
          <w:p w:rsidR="00D47879" w:rsidRPr="006E1702" w:rsidRDefault="00D47879" w:rsidP="00A20726">
            <w:pPr>
              <w:jc w:val="center"/>
              <w:rPr>
                <w:rFonts w:ascii="Annuels" w:hAnsi="Annuels" w:cs="Arial"/>
                <w:noProof/>
                <w:color w:val="FF0000"/>
                <w:sz w:val="28"/>
                <w:szCs w:val="28"/>
                <w:lang w:val="pt-PT"/>
              </w:rPr>
            </w:pPr>
            <w:r w:rsidRPr="006E1702">
              <w:rPr>
                <w:rFonts w:ascii="Annuels" w:hAnsi="Annuels" w:cs="Arial"/>
                <w:noProof/>
                <w:color w:val="FF0000"/>
                <w:sz w:val="28"/>
                <w:szCs w:val="28"/>
                <w:lang w:val="pt-PT"/>
              </w:rPr>
              <w:t xml:space="preserve">ö      </w:t>
            </w:r>
            <w:r w:rsidRPr="006E1702">
              <w:rPr>
                <w:rFonts w:ascii="Arial" w:hAnsi="Arial" w:cs="Arial"/>
                <w:noProof/>
                <w:sz w:val="20"/>
                <w:lang w:val="pt-PT"/>
              </w:rPr>
              <w:t>a</w:t>
            </w:r>
            <w:r w:rsidRPr="006E1702">
              <w:rPr>
                <w:rFonts w:ascii="Annuels" w:hAnsi="Annuels" w:cs="Arial"/>
                <w:noProof/>
                <w:color w:val="FF0000"/>
                <w:sz w:val="28"/>
                <w:szCs w:val="28"/>
                <w:lang w:val="pt-PT"/>
              </w:rPr>
              <w:t xml:space="preserve"> </w:t>
            </w:r>
            <w:r w:rsidR="006E1702" w:rsidRPr="006E1702">
              <w:rPr>
                <w:rFonts w:ascii="Annuels" w:hAnsi="Annuels" w:cs="Arial"/>
                <w:noProof/>
                <w:color w:val="FF0000"/>
                <w:sz w:val="28"/>
                <w:szCs w:val="28"/>
                <w:lang w:val="pt-PT"/>
              </w:rPr>
              <w:t xml:space="preserve"> </w:t>
            </w:r>
            <w:r w:rsidRPr="006E1702">
              <w:rPr>
                <w:rFonts w:ascii="Annuels" w:hAnsi="Annuels" w:cs="Arial"/>
                <w:noProof/>
                <w:color w:val="FF0000"/>
                <w:sz w:val="28"/>
                <w:szCs w:val="28"/>
                <w:lang w:val="pt-PT"/>
              </w:rPr>
              <w:t>ò</w:t>
            </w:r>
          </w:p>
        </w:tc>
        <w:tc>
          <w:tcPr>
            <w:tcW w:w="1546" w:type="dxa"/>
            <w:shd w:val="clear" w:color="auto" w:fill="auto"/>
            <w:noWrap/>
            <w:vAlign w:val="center"/>
          </w:tcPr>
          <w:p w:rsidR="00D47879" w:rsidRPr="006E1702" w:rsidRDefault="00D47879" w:rsidP="005E09C4">
            <w:pPr>
              <w:jc w:val="center"/>
              <w:rPr>
                <w:rFonts w:ascii="Arial" w:hAnsi="Arial" w:cs="Arial"/>
                <w:b/>
                <w:bCs/>
                <w:noProof/>
                <w:sz w:val="20"/>
                <w:lang w:val="pt-PT"/>
              </w:rPr>
            </w:pPr>
            <w:r w:rsidRPr="006E1702">
              <w:rPr>
                <w:rFonts w:ascii="Arial" w:hAnsi="Arial" w:cs="Arial"/>
                <w:b/>
                <w:bCs/>
                <w:noProof/>
                <w:sz w:val="20"/>
                <w:lang w:val="pt-PT"/>
              </w:rPr>
              <w:t>678</w:t>
            </w:r>
          </w:p>
        </w:tc>
      </w:tr>
    </w:tbl>
    <w:p w:rsidR="00D47879" w:rsidRPr="006E1702" w:rsidRDefault="00D47879" w:rsidP="00D47879">
      <w:pPr>
        <w:pStyle w:val="TITULARMICHELIN"/>
        <w:jc w:val="center"/>
        <w:outlineLvl w:val="0"/>
        <w:rPr>
          <w:noProof/>
          <w:lang w:val="pt-PT"/>
        </w:rPr>
      </w:pPr>
    </w:p>
    <w:p w:rsidR="00D47879" w:rsidRPr="006E1702" w:rsidRDefault="00D47879" w:rsidP="00D47879">
      <w:pPr>
        <w:pStyle w:val="TITULARMICHELIN"/>
        <w:jc w:val="center"/>
        <w:outlineLvl w:val="0"/>
        <w:rPr>
          <w:noProof/>
          <w:lang w:val="pt-PT"/>
        </w:rPr>
      </w:pPr>
    </w:p>
    <w:p w:rsidR="00D47879" w:rsidRPr="006E1702" w:rsidRDefault="00D47879" w:rsidP="00D47879">
      <w:pPr>
        <w:pStyle w:val="TITULARMICHELIN"/>
        <w:jc w:val="center"/>
        <w:outlineLvl w:val="0"/>
        <w:rPr>
          <w:noProof/>
          <w:lang w:val="pt-PT"/>
        </w:rPr>
      </w:pPr>
    </w:p>
    <w:tbl>
      <w:tblPr>
        <w:tblW w:w="9469" w:type="dxa"/>
        <w:jc w:val="center"/>
        <w:tblLook w:val="0000"/>
      </w:tblPr>
      <w:tblGrid>
        <w:gridCol w:w="2019"/>
        <w:gridCol w:w="5209"/>
        <w:gridCol w:w="2241"/>
      </w:tblGrid>
      <w:tr w:rsidR="00D47879" w:rsidRPr="006E1702">
        <w:trPr>
          <w:trHeight w:val="393"/>
          <w:jc w:val="center"/>
        </w:trPr>
        <w:tc>
          <w:tcPr>
            <w:tcW w:w="9469" w:type="dxa"/>
            <w:gridSpan w:val="3"/>
            <w:tcBorders>
              <w:top w:val="single" w:sz="4" w:space="0" w:color="000000"/>
              <w:left w:val="single" w:sz="4" w:space="0" w:color="000000"/>
              <w:bottom w:val="single" w:sz="4" w:space="0" w:color="000000"/>
              <w:right w:val="single" w:sz="4" w:space="0" w:color="000000"/>
            </w:tcBorders>
          </w:tcPr>
          <w:p w:rsidR="00D47879" w:rsidRPr="006E1702" w:rsidRDefault="00D47879" w:rsidP="005E09C4">
            <w:pPr>
              <w:pStyle w:val="Default"/>
              <w:spacing w:before="120"/>
              <w:jc w:val="center"/>
              <w:rPr>
                <w:noProof/>
                <w:color w:val="auto"/>
                <w:lang w:val="pt-PT"/>
              </w:rPr>
            </w:pPr>
            <w:r w:rsidRPr="006E1702">
              <w:rPr>
                <w:rFonts w:ascii="Arial" w:hAnsi="Arial"/>
                <w:b/>
                <w:bCs/>
                <w:noProof/>
                <w:sz w:val="20"/>
                <w:lang w:val="pt-PT"/>
              </w:rPr>
              <w:t>AS MESAS</w:t>
            </w:r>
          </w:p>
        </w:tc>
      </w:tr>
      <w:tr w:rsidR="00D47879" w:rsidRPr="006E1702">
        <w:trPr>
          <w:trHeight w:val="720"/>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D47879" w:rsidRPr="006E1702" w:rsidRDefault="00D47879" w:rsidP="005E09C4">
            <w:pPr>
              <w:jc w:val="center"/>
              <w:rPr>
                <w:rFonts w:ascii="Annuels" w:hAnsi="Annuels" w:cs="Arial"/>
                <w:noProof/>
                <w:sz w:val="28"/>
                <w:szCs w:val="36"/>
                <w:lang w:val="pt-PT"/>
              </w:rPr>
            </w:pPr>
            <w:r w:rsidRPr="006E1702">
              <w:rPr>
                <w:rFonts w:ascii="Annuels" w:hAnsi="Annuels" w:cs="Arial"/>
                <w:noProof/>
                <w:sz w:val="28"/>
                <w:szCs w:val="36"/>
                <w:lang w:val="pt-PT"/>
              </w:rPr>
              <w:t xml:space="preserve"> |</w:t>
            </w:r>
          </w:p>
        </w:tc>
        <w:tc>
          <w:tcPr>
            <w:tcW w:w="5209" w:type="dxa"/>
            <w:tcBorders>
              <w:top w:val="single" w:sz="4" w:space="0" w:color="000000"/>
              <w:left w:val="single" w:sz="4" w:space="0" w:color="000000"/>
              <w:bottom w:val="single" w:sz="4" w:space="0" w:color="000000"/>
              <w:right w:val="single" w:sz="4" w:space="0" w:color="000000"/>
            </w:tcBorders>
            <w:vAlign w:val="bottom"/>
          </w:tcPr>
          <w:p w:rsidR="00D47879" w:rsidRPr="006E1702" w:rsidRDefault="00D47879" w:rsidP="006E1702">
            <w:pPr>
              <w:pStyle w:val="Default"/>
              <w:spacing w:before="120"/>
              <w:jc w:val="center"/>
              <w:rPr>
                <w:rFonts w:ascii="Annuels" w:hAnsi="Annuels" w:cs="Arial"/>
                <w:noProof/>
                <w:sz w:val="28"/>
                <w:szCs w:val="36"/>
                <w:lang w:val="pt-PT"/>
              </w:rPr>
            </w:pPr>
            <w:r w:rsidRPr="006E1702">
              <w:rPr>
                <w:noProof/>
                <w:sz w:val="20"/>
                <w:lang w:val="pt-PT"/>
              </w:rPr>
              <w:t xml:space="preserve"> </w:t>
            </w:r>
            <w:r w:rsidRPr="006E1702">
              <w:rPr>
                <w:rFonts w:ascii="Arial" w:hAnsi="Arial"/>
                <w:noProof/>
                <w:color w:val="auto"/>
                <w:sz w:val="20"/>
                <w:lang w:val="pt-PT"/>
              </w:rPr>
              <w:t>Estabelecimentos que propõem um menu simples</w:t>
            </w:r>
            <w:r w:rsidR="006E1702" w:rsidRPr="006E1702">
              <w:rPr>
                <w:rFonts w:ascii="Arial" w:hAnsi="Arial"/>
                <w:noProof/>
                <w:color w:val="auto"/>
                <w:sz w:val="20"/>
                <w:lang w:val="pt-PT"/>
              </w:rPr>
              <w:t xml:space="preserve"> </w:t>
            </w:r>
            <w:r w:rsidRPr="006E1702">
              <w:rPr>
                <w:rFonts w:ascii="Arial" w:hAnsi="Arial"/>
                <w:noProof/>
                <w:color w:val="auto"/>
                <w:sz w:val="20"/>
                <w:lang w:val="pt-PT"/>
              </w:rPr>
              <w:t>a um preço máximo</w:t>
            </w:r>
            <w:r w:rsidRPr="006E1702">
              <w:rPr>
                <w:rFonts w:ascii="Arial" w:hAnsi="Arial"/>
                <w:noProof/>
                <w:sz w:val="20"/>
                <w:lang w:val="pt-PT"/>
              </w:rPr>
              <w:t xml:space="preserve"> de </w:t>
            </w:r>
            <w:r w:rsidRPr="006E1702">
              <w:rPr>
                <w:rFonts w:ascii="Arial" w:hAnsi="Arial"/>
                <w:noProof/>
                <w:color w:val="auto"/>
                <w:sz w:val="20"/>
                <w:lang w:val="pt-PT"/>
              </w:rPr>
              <w:t>20 €</w:t>
            </w:r>
            <w:r w:rsidRPr="006E1702">
              <w:rPr>
                <w:noProof/>
                <w:color w:val="auto"/>
                <w:sz w:val="20"/>
                <w:lang w:val="pt-PT"/>
              </w:rPr>
              <w:br/>
            </w:r>
            <w:r w:rsidRPr="006E1702">
              <w:rPr>
                <w:rFonts w:ascii="Annuels" w:hAnsi="Annuels"/>
                <w:noProof/>
                <w:sz w:val="36"/>
                <w:szCs w:val="36"/>
                <w:lang w:val="pt-PT"/>
              </w:rPr>
              <w:t xml:space="preserve"> </w:t>
            </w:r>
          </w:p>
        </w:tc>
        <w:tc>
          <w:tcPr>
            <w:tcW w:w="2241" w:type="dxa"/>
            <w:tcBorders>
              <w:top w:val="single" w:sz="4" w:space="0" w:color="000000"/>
              <w:left w:val="single" w:sz="4" w:space="0" w:color="000000"/>
              <w:bottom w:val="single" w:sz="4" w:space="0" w:color="000000"/>
              <w:right w:val="single" w:sz="4" w:space="0" w:color="000000"/>
            </w:tcBorders>
            <w:vAlign w:val="center"/>
          </w:tcPr>
          <w:p w:rsidR="00D47879" w:rsidRPr="006E1702" w:rsidRDefault="00D47879" w:rsidP="005E09C4">
            <w:pPr>
              <w:pStyle w:val="Default"/>
              <w:spacing w:before="120" w:after="120"/>
              <w:jc w:val="center"/>
              <w:rPr>
                <w:rFonts w:cs="Arial"/>
                <w:noProof/>
                <w:sz w:val="20"/>
                <w:lang w:val="pt-PT"/>
              </w:rPr>
            </w:pPr>
            <w:r w:rsidRPr="006E1702">
              <w:rPr>
                <w:rFonts w:ascii="Arial" w:hAnsi="Arial"/>
                <w:b/>
                <w:bCs/>
                <w:noProof/>
                <w:sz w:val="20"/>
                <w:lang w:val="pt-PT"/>
              </w:rPr>
              <w:t>1.272</w:t>
            </w:r>
          </w:p>
        </w:tc>
      </w:tr>
      <w:tr w:rsidR="00D47879" w:rsidRPr="006E1702">
        <w:trPr>
          <w:trHeight w:val="490"/>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D47879" w:rsidRPr="006E1702" w:rsidRDefault="00D47879" w:rsidP="005E09C4">
            <w:pPr>
              <w:jc w:val="center"/>
              <w:rPr>
                <w:rFonts w:ascii="Annuels" w:hAnsi="Annuels" w:cs="Arial"/>
                <w:noProof/>
                <w:color w:val="FF0000"/>
                <w:sz w:val="28"/>
                <w:szCs w:val="36"/>
                <w:lang w:val="pt-PT"/>
              </w:rPr>
            </w:pPr>
            <w:r w:rsidRPr="006E1702">
              <w:rPr>
                <w:rFonts w:ascii="Annuels" w:hAnsi="Annuels" w:cs="Arial"/>
                <w:noProof/>
                <w:color w:val="FF0000"/>
                <w:sz w:val="28"/>
                <w:szCs w:val="36"/>
                <w:lang w:val="pt-PT"/>
              </w:rPr>
              <w:t>=</w:t>
            </w:r>
          </w:p>
        </w:tc>
        <w:tc>
          <w:tcPr>
            <w:tcW w:w="5209" w:type="dxa"/>
            <w:tcBorders>
              <w:top w:val="single" w:sz="4" w:space="0" w:color="000000"/>
              <w:left w:val="single" w:sz="4" w:space="0" w:color="000000"/>
              <w:bottom w:val="single" w:sz="4" w:space="0" w:color="000000"/>
              <w:right w:val="single" w:sz="4" w:space="0" w:color="000000"/>
            </w:tcBorders>
            <w:vAlign w:val="bottom"/>
          </w:tcPr>
          <w:p w:rsidR="00D47879" w:rsidRPr="006E1702" w:rsidRDefault="00D47879" w:rsidP="005E09C4">
            <w:pPr>
              <w:pStyle w:val="Default"/>
              <w:spacing w:before="120"/>
              <w:jc w:val="center"/>
              <w:rPr>
                <w:rFonts w:ascii="Arial" w:hAnsi="Arial"/>
                <w:noProof/>
                <w:color w:val="auto"/>
                <w:sz w:val="20"/>
                <w:lang w:val="pt-PT"/>
              </w:rPr>
            </w:pPr>
            <w:r w:rsidRPr="006E1702">
              <w:rPr>
                <w:rFonts w:ascii="Arial" w:hAnsi="Arial"/>
                <w:noProof/>
                <w:color w:val="auto"/>
                <w:sz w:val="20"/>
                <w:lang w:val="pt-PT"/>
              </w:rPr>
              <w:t xml:space="preserve">  "Bib Gourmand" </w:t>
            </w:r>
            <w:r w:rsidRPr="006E1702">
              <w:rPr>
                <w:rFonts w:ascii="Arial" w:hAnsi="Arial"/>
                <w:noProof/>
                <w:color w:val="auto"/>
                <w:sz w:val="20"/>
                <w:lang w:val="pt-PT"/>
              </w:rPr>
              <w:br/>
              <w:t xml:space="preserve">Cozinha de qualidade a um preço máximo </w:t>
            </w:r>
            <w:r w:rsidRPr="006E1702">
              <w:rPr>
                <w:rFonts w:ascii="Arial" w:hAnsi="Arial"/>
                <w:noProof/>
                <w:sz w:val="20"/>
                <w:lang w:val="pt-PT"/>
              </w:rPr>
              <w:t xml:space="preserve">de </w:t>
            </w:r>
            <w:r w:rsidRPr="006E1702">
              <w:rPr>
                <w:rFonts w:ascii="Arial" w:hAnsi="Arial"/>
                <w:noProof/>
                <w:sz w:val="20"/>
                <w:lang w:val="pt-PT"/>
              </w:rPr>
              <w:br/>
              <w:t>31 € na província e de 35 € em Paris</w:t>
            </w:r>
            <w:r w:rsidRPr="006E1702">
              <w:rPr>
                <w:rFonts w:ascii="Arial" w:hAnsi="Arial"/>
                <w:noProof/>
                <w:sz w:val="20"/>
                <w:lang w:val="pt-PT"/>
              </w:rPr>
              <w:br/>
            </w:r>
          </w:p>
        </w:tc>
        <w:tc>
          <w:tcPr>
            <w:tcW w:w="2241" w:type="dxa"/>
            <w:tcBorders>
              <w:top w:val="single" w:sz="4" w:space="0" w:color="000000"/>
              <w:left w:val="single" w:sz="4" w:space="0" w:color="000000"/>
              <w:bottom w:val="single" w:sz="4" w:space="0" w:color="000000"/>
              <w:right w:val="single" w:sz="4" w:space="0" w:color="000000"/>
            </w:tcBorders>
            <w:vAlign w:val="center"/>
          </w:tcPr>
          <w:p w:rsidR="00D47879" w:rsidRPr="006E1702" w:rsidRDefault="00D47879" w:rsidP="005E09C4">
            <w:pPr>
              <w:jc w:val="center"/>
              <w:rPr>
                <w:rFonts w:ascii="Annuels" w:hAnsi="Annuels" w:cs="Arial"/>
                <w:noProof/>
                <w:sz w:val="20"/>
                <w:szCs w:val="28"/>
                <w:lang w:val="pt-PT"/>
              </w:rPr>
            </w:pPr>
            <w:r w:rsidRPr="006E1702">
              <w:rPr>
                <w:rFonts w:ascii="Arial" w:hAnsi="Arial"/>
                <w:b/>
                <w:bCs/>
                <w:noProof/>
                <w:color w:val="000000"/>
                <w:sz w:val="20"/>
                <w:lang w:val="pt-PT"/>
              </w:rPr>
              <w:t>651, dos quais 110</w:t>
            </w:r>
            <w:r w:rsidRPr="006E1702">
              <w:rPr>
                <w:rFonts w:ascii="Arial" w:hAnsi="Arial"/>
                <w:b/>
                <w:bCs/>
                <w:noProof/>
                <w:color w:val="FF0000"/>
                <w:sz w:val="20"/>
                <w:lang w:val="pt-PT"/>
              </w:rPr>
              <w:t xml:space="preserve"> N</w:t>
            </w:r>
          </w:p>
        </w:tc>
      </w:tr>
    </w:tbl>
    <w:p w:rsidR="00D47879" w:rsidRPr="006E1702" w:rsidRDefault="00D47879" w:rsidP="00D47879">
      <w:pPr>
        <w:ind w:firstLine="708"/>
        <w:rPr>
          <w:rFonts w:ascii="Arial" w:hAnsi="Arial" w:cs="Arial"/>
          <w:noProof/>
          <w:lang w:val="pt-PT"/>
        </w:rPr>
      </w:pPr>
    </w:p>
    <w:p w:rsidR="00D47879" w:rsidRPr="006E1702" w:rsidRDefault="00D47879" w:rsidP="00D47879">
      <w:pPr>
        <w:ind w:firstLine="708"/>
        <w:rPr>
          <w:rFonts w:ascii="Arial" w:hAnsi="Arial" w:cs="Arial"/>
          <w:noProof/>
          <w:lang w:val="pt-PT"/>
        </w:rPr>
      </w:pPr>
    </w:p>
    <w:tbl>
      <w:tblPr>
        <w:tblW w:w="9468" w:type="dxa"/>
        <w:jc w:val="center"/>
        <w:tblLook w:val="0000"/>
      </w:tblPr>
      <w:tblGrid>
        <w:gridCol w:w="2176"/>
        <w:gridCol w:w="5174"/>
        <w:gridCol w:w="2118"/>
      </w:tblGrid>
      <w:tr w:rsidR="00D47879" w:rsidRPr="006E1702">
        <w:trPr>
          <w:trHeight w:val="490"/>
          <w:jc w:val="center"/>
        </w:trPr>
        <w:tc>
          <w:tcPr>
            <w:tcW w:w="9468" w:type="dxa"/>
            <w:gridSpan w:val="3"/>
            <w:tcBorders>
              <w:top w:val="single" w:sz="4" w:space="0" w:color="000000"/>
              <w:left w:val="single" w:sz="4" w:space="0" w:color="000000"/>
              <w:bottom w:val="single" w:sz="4" w:space="0" w:color="000000"/>
              <w:right w:val="single" w:sz="4" w:space="0" w:color="000000"/>
            </w:tcBorders>
            <w:vAlign w:val="center"/>
          </w:tcPr>
          <w:p w:rsidR="00D47879" w:rsidRPr="006E1702" w:rsidRDefault="00D47879" w:rsidP="005E09C4">
            <w:pPr>
              <w:pStyle w:val="Default"/>
              <w:spacing w:before="120"/>
              <w:jc w:val="center"/>
              <w:rPr>
                <w:rFonts w:cs="Arial"/>
                <w:b/>
                <w:noProof/>
                <w:sz w:val="20"/>
                <w:lang w:val="pt-PT"/>
              </w:rPr>
            </w:pPr>
            <w:r w:rsidRPr="006E1702">
              <w:rPr>
                <w:rFonts w:ascii="Arial" w:hAnsi="Arial"/>
                <w:b/>
                <w:bCs/>
                <w:noProof/>
                <w:sz w:val="20"/>
                <w:lang w:val="pt-PT"/>
              </w:rPr>
              <w:t>AS ESTRELAS MICHELIN</w:t>
            </w:r>
          </w:p>
        </w:tc>
      </w:tr>
      <w:tr w:rsidR="00D47879" w:rsidRPr="006E1702">
        <w:trPr>
          <w:trHeight w:val="510"/>
          <w:jc w:val="center"/>
        </w:trPr>
        <w:tc>
          <w:tcPr>
            <w:tcW w:w="2176" w:type="dxa"/>
            <w:tcBorders>
              <w:top w:val="single" w:sz="4" w:space="0" w:color="000000"/>
              <w:left w:val="single" w:sz="4" w:space="0" w:color="000000"/>
              <w:bottom w:val="single" w:sz="4" w:space="0" w:color="000000"/>
              <w:right w:val="single" w:sz="4" w:space="0" w:color="000000"/>
            </w:tcBorders>
            <w:vAlign w:val="center"/>
          </w:tcPr>
          <w:p w:rsidR="00D47879" w:rsidRPr="006E1702" w:rsidRDefault="00D47879" w:rsidP="005E09C4">
            <w:pPr>
              <w:pStyle w:val="Default"/>
              <w:spacing w:before="120" w:after="120"/>
              <w:jc w:val="center"/>
              <w:rPr>
                <w:rFonts w:ascii="Annuels" w:hAnsi="Annuels" w:cs="Arial"/>
                <w:noProof/>
                <w:color w:val="FF0000"/>
                <w:sz w:val="36"/>
                <w:szCs w:val="36"/>
                <w:lang w:val="pt-PT"/>
              </w:rPr>
            </w:pPr>
            <w:r w:rsidRPr="006E1702">
              <w:rPr>
                <w:rFonts w:ascii="Annuels" w:hAnsi="Annuels"/>
                <w:noProof/>
                <w:color w:val="FF0000"/>
                <w:sz w:val="28"/>
                <w:szCs w:val="36"/>
                <w:lang w:val="pt-PT"/>
              </w:rPr>
              <w:t>m</w:t>
            </w:r>
            <w:r w:rsidRPr="006E1702">
              <w:rPr>
                <w:b/>
                <w:bCs/>
                <w:noProof/>
                <w:lang w:val="pt-PT"/>
              </w:rPr>
              <w:t xml:space="preserve">                                 </w:t>
            </w:r>
            <w:r w:rsidRPr="006E1702">
              <w:rPr>
                <w:b/>
                <w:bCs/>
                <w:noProof/>
                <w:color w:val="3366FF"/>
                <w:lang w:val="pt-PT"/>
              </w:rPr>
              <w:t xml:space="preserve"> </w:t>
            </w:r>
            <w:r w:rsidRPr="006E1702">
              <w:rPr>
                <w:rFonts w:ascii="Arial" w:hAnsi="Arial"/>
                <w:b/>
                <w:bCs/>
                <w:noProof/>
                <w:color w:val="auto"/>
                <w:sz w:val="20"/>
                <w:lang w:val="pt-PT"/>
              </w:rPr>
              <w:t>504, das quais 57</w:t>
            </w:r>
            <w:r w:rsidRPr="006E1702">
              <w:rPr>
                <w:rFonts w:ascii="Arial" w:hAnsi="Arial"/>
                <w:b/>
                <w:bCs/>
                <w:noProof/>
                <w:sz w:val="20"/>
                <w:lang w:val="pt-PT"/>
              </w:rPr>
              <w:t xml:space="preserve"> </w:t>
            </w:r>
            <w:r w:rsidRPr="006E1702">
              <w:rPr>
                <w:rFonts w:ascii="Arial" w:hAnsi="Arial"/>
                <w:b/>
                <w:bCs/>
                <w:noProof/>
                <w:color w:val="FF0000"/>
                <w:sz w:val="20"/>
                <w:lang w:val="pt-PT"/>
              </w:rPr>
              <w:t>N</w:t>
            </w:r>
          </w:p>
        </w:tc>
        <w:tc>
          <w:tcPr>
            <w:tcW w:w="5174" w:type="dxa"/>
            <w:tcBorders>
              <w:top w:val="single" w:sz="4" w:space="0" w:color="000000"/>
              <w:left w:val="single" w:sz="4" w:space="0" w:color="000000"/>
              <w:bottom w:val="single" w:sz="4" w:space="0" w:color="000000"/>
              <w:right w:val="single" w:sz="4" w:space="0" w:color="000000"/>
            </w:tcBorders>
            <w:vAlign w:val="center"/>
          </w:tcPr>
          <w:p w:rsidR="00D47879" w:rsidRPr="006E1702" w:rsidRDefault="00D47879" w:rsidP="005E09C4">
            <w:pPr>
              <w:spacing w:before="120" w:after="120"/>
              <w:jc w:val="center"/>
              <w:rPr>
                <w:rFonts w:ascii="Annuels" w:hAnsi="Annuels" w:cs="Arial"/>
                <w:noProof/>
                <w:sz w:val="28"/>
                <w:szCs w:val="28"/>
                <w:lang w:val="pt-PT"/>
              </w:rPr>
            </w:pPr>
            <w:r w:rsidRPr="006E1702">
              <w:rPr>
                <w:rFonts w:ascii="Annuels" w:hAnsi="Annuels"/>
                <w:noProof/>
                <w:color w:val="FF0000"/>
                <w:sz w:val="28"/>
                <w:szCs w:val="36"/>
                <w:lang w:val="pt-PT"/>
              </w:rPr>
              <w:t>mm</w:t>
            </w:r>
            <w:r w:rsidRPr="006E1702">
              <w:rPr>
                <w:noProof/>
                <w:color w:val="333399"/>
                <w:lang w:val="pt-PT"/>
              </w:rPr>
              <w:t xml:space="preserve">                                          </w:t>
            </w:r>
            <w:r w:rsidRPr="006E1702">
              <w:rPr>
                <w:noProof/>
                <w:color w:val="333399"/>
                <w:lang w:val="pt-PT"/>
              </w:rPr>
              <w:br/>
            </w:r>
            <w:r w:rsidRPr="006E1702">
              <w:rPr>
                <w:rFonts w:ascii="Arial" w:hAnsi="Arial"/>
                <w:b/>
                <w:bCs/>
                <w:noProof/>
                <w:sz w:val="20"/>
                <w:lang w:val="pt-PT"/>
              </w:rPr>
              <w:t>79, das quais 6</w:t>
            </w:r>
            <w:r w:rsidRPr="006E1702">
              <w:rPr>
                <w:b/>
                <w:bCs/>
                <w:noProof/>
                <w:color w:val="0000FF"/>
                <w:sz w:val="20"/>
                <w:lang w:val="pt-PT"/>
              </w:rPr>
              <w:t xml:space="preserve"> </w:t>
            </w:r>
            <w:r w:rsidRPr="006E1702">
              <w:rPr>
                <w:rFonts w:ascii="Arial" w:hAnsi="Arial"/>
                <w:b/>
                <w:bCs/>
                <w:noProof/>
                <w:color w:val="FF0000"/>
                <w:sz w:val="20"/>
                <w:lang w:val="pt-PT"/>
              </w:rPr>
              <w:t>N</w:t>
            </w:r>
          </w:p>
        </w:tc>
        <w:tc>
          <w:tcPr>
            <w:tcW w:w="2118" w:type="dxa"/>
            <w:tcBorders>
              <w:top w:val="single" w:sz="4" w:space="0" w:color="000000"/>
              <w:left w:val="single" w:sz="4" w:space="0" w:color="000000"/>
              <w:bottom w:val="single" w:sz="4" w:space="0" w:color="000000"/>
              <w:right w:val="single" w:sz="4" w:space="0" w:color="000000"/>
            </w:tcBorders>
            <w:vAlign w:val="center"/>
          </w:tcPr>
          <w:p w:rsidR="00D47879" w:rsidRPr="006E1702" w:rsidRDefault="006E1702" w:rsidP="006E1702">
            <w:pPr>
              <w:spacing w:before="120" w:after="120"/>
              <w:jc w:val="center"/>
              <w:rPr>
                <w:rFonts w:cs="Arial"/>
                <w:b/>
                <w:bCs/>
                <w:noProof/>
                <w:color w:val="538DD5"/>
                <w:lang w:val="pt-PT"/>
              </w:rPr>
            </w:pPr>
            <w:r w:rsidRPr="006E1702">
              <w:rPr>
                <w:rFonts w:ascii="Annuels" w:hAnsi="Annuels"/>
                <w:noProof/>
                <w:color w:val="FF0000"/>
                <w:sz w:val="28"/>
                <w:szCs w:val="36"/>
                <w:lang w:val="pt-PT"/>
              </w:rPr>
              <w:t>mmm</w:t>
            </w:r>
            <w:r w:rsidRPr="006E1702">
              <w:rPr>
                <w:rFonts w:ascii="Arial" w:hAnsi="Arial"/>
                <w:b/>
                <w:bCs/>
                <w:noProof/>
                <w:sz w:val="20"/>
                <w:lang w:val="pt-PT"/>
              </w:rPr>
              <w:t xml:space="preserve"> </w:t>
            </w:r>
            <w:r w:rsidR="00D47879" w:rsidRPr="006E1702">
              <w:rPr>
                <w:rFonts w:ascii="Arial" w:hAnsi="Arial"/>
                <w:b/>
                <w:bCs/>
                <w:noProof/>
                <w:sz w:val="20"/>
                <w:lang w:val="pt-PT"/>
              </w:rPr>
              <w:t xml:space="preserve">27, das quais 1 </w:t>
            </w:r>
            <w:r w:rsidR="00D47879" w:rsidRPr="006E1702">
              <w:rPr>
                <w:rFonts w:ascii="Arial" w:hAnsi="Arial"/>
                <w:b/>
                <w:bCs/>
                <w:noProof/>
                <w:color w:val="FF0000"/>
                <w:sz w:val="20"/>
                <w:lang w:val="pt-PT"/>
              </w:rPr>
              <w:t>N</w:t>
            </w:r>
          </w:p>
        </w:tc>
      </w:tr>
    </w:tbl>
    <w:p w:rsidR="00D47879" w:rsidRPr="006E1702" w:rsidRDefault="00D47879" w:rsidP="00D47879">
      <w:pPr>
        <w:pStyle w:val="TITULARMICHELIN"/>
        <w:spacing w:line="240" w:lineRule="auto"/>
        <w:jc w:val="center"/>
        <w:rPr>
          <w:rFonts w:ascii="Arial" w:hAnsi="Arial" w:cs="Arial"/>
          <w:noProof/>
          <w:sz w:val="24"/>
          <w:lang w:val="pt-PT"/>
        </w:rPr>
      </w:pPr>
    </w:p>
    <w:p w:rsidR="00D47879" w:rsidRPr="006E1702" w:rsidRDefault="00D47879" w:rsidP="00D47879">
      <w:pPr>
        <w:pStyle w:val="TITULARMICHELIN"/>
        <w:spacing w:line="240" w:lineRule="auto"/>
        <w:jc w:val="center"/>
        <w:rPr>
          <w:noProof/>
          <w:lang w:val="pt-PT"/>
        </w:rPr>
      </w:pPr>
      <w:r w:rsidRPr="006E1702">
        <w:rPr>
          <w:b w:val="0"/>
          <w:noProof/>
          <w:sz w:val="24"/>
          <w:lang w:val="pt-PT"/>
        </w:rPr>
        <w:br w:type="page"/>
      </w:r>
      <w:r w:rsidRPr="006E1702">
        <w:rPr>
          <w:bCs/>
          <w:noProof/>
          <w:lang w:val="pt-PT"/>
        </w:rPr>
        <w:t xml:space="preserve">O guia MICHELIN </w:t>
      </w:r>
      <w:r w:rsidRPr="006E1702">
        <w:rPr>
          <w:bCs/>
          <w:i/>
          <w:iCs/>
          <w:noProof/>
          <w:lang w:val="pt-PT"/>
        </w:rPr>
        <w:t>France</w:t>
      </w:r>
      <w:r w:rsidRPr="006E1702">
        <w:rPr>
          <w:bCs/>
          <w:noProof/>
          <w:lang w:val="pt-PT"/>
        </w:rPr>
        <w:t xml:space="preserve"> 2014:</w:t>
      </w:r>
    </w:p>
    <w:p w:rsidR="00D47879" w:rsidRPr="006E1702" w:rsidRDefault="00D47879" w:rsidP="00D47879">
      <w:pPr>
        <w:pStyle w:val="TITULARMICHELIN"/>
        <w:spacing w:line="240" w:lineRule="auto"/>
        <w:jc w:val="center"/>
        <w:rPr>
          <w:noProof/>
          <w:lang w:val="pt-PT"/>
        </w:rPr>
      </w:pPr>
      <w:r w:rsidRPr="006E1702">
        <w:rPr>
          <w:bCs/>
          <w:noProof/>
          <w:lang w:val="pt-PT"/>
        </w:rPr>
        <w:t>Novas estrelas</w:t>
      </w:r>
    </w:p>
    <w:p w:rsidR="00D47879" w:rsidRPr="006E1702" w:rsidRDefault="00D47879" w:rsidP="00D47879">
      <w:pPr>
        <w:pStyle w:val="Default"/>
        <w:ind w:right="-858"/>
        <w:outlineLvl w:val="0"/>
        <w:rPr>
          <w:rFonts w:ascii="Arial" w:hAnsi="Arial"/>
          <w:noProof/>
          <w:color w:val="auto"/>
          <w:sz w:val="22"/>
          <w:szCs w:val="20"/>
          <w:lang w:val="pt-PT"/>
        </w:rPr>
      </w:pPr>
    </w:p>
    <w:p w:rsidR="00D47879" w:rsidRPr="006E1702" w:rsidRDefault="00D47879" w:rsidP="00D47879">
      <w:pPr>
        <w:pStyle w:val="Default"/>
        <w:ind w:right="-858"/>
        <w:outlineLvl w:val="0"/>
        <w:rPr>
          <w:rFonts w:ascii="Arial" w:hAnsi="Arial"/>
          <w:noProof/>
          <w:color w:val="auto"/>
          <w:sz w:val="22"/>
          <w:szCs w:val="20"/>
          <w:lang w:val="pt-PT"/>
        </w:rPr>
      </w:pPr>
    </w:p>
    <w:p w:rsidR="00D47879" w:rsidRPr="006E1702" w:rsidRDefault="00D47879" w:rsidP="00D47879">
      <w:pPr>
        <w:pStyle w:val="Default"/>
        <w:ind w:left="567" w:right="725" w:hanging="567"/>
        <w:rPr>
          <w:rFonts w:ascii="Annuels" w:hAnsi="Annuels" w:cs="Arial"/>
          <w:noProof/>
          <w:color w:val="FF0000"/>
          <w:sz w:val="48"/>
          <w:szCs w:val="28"/>
          <w:lang w:val="pt-PT"/>
        </w:rPr>
      </w:pPr>
    </w:p>
    <w:p w:rsidR="00D47879" w:rsidRPr="006E1702" w:rsidRDefault="00D47879" w:rsidP="00D47879">
      <w:pPr>
        <w:pStyle w:val="Default"/>
        <w:ind w:left="567" w:right="725" w:hanging="567"/>
        <w:rPr>
          <w:noProof/>
          <w:sz w:val="52"/>
          <w:lang w:val="pt-PT"/>
        </w:rPr>
      </w:pPr>
      <w:r w:rsidRPr="006E1702">
        <w:rPr>
          <w:rFonts w:ascii="Annuels" w:hAnsi="Annuels" w:cs="Arial"/>
          <w:noProof/>
          <w:color w:val="FF0000"/>
          <w:sz w:val="48"/>
          <w:szCs w:val="28"/>
          <w:lang w:val="pt-PT"/>
        </w:rPr>
        <w:t>o</w:t>
      </w:r>
      <w:r w:rsidRPr="006E1702">
        <w:rPr>
          <w:rFonts w:ascii="Annuels" w:hAnsi="Annuels" w:cs="Arial"/>
          <w:noProof/>
          <w:color w:val="FF0000"/>
          <w:sz w:val="52"/>
          <w:szCs w:val="28"/>
          <w:lang w:val="pt-PT"/>
        </w:rPr>
        <w:t xml:space="preserve"> </w:t>
      </w:r>
    </w:p>
    <w:p w:rsidR="00D47879" w:rsidRPr="006E1702" w:rsidRDefault="00D47879" w:rsidP="00D47879">
      <w:pPr>
        <w:pStyle w:val="Default"/>
        <w:ind w:left="-426" w:right="725" w:hanging="567"/>
        <w:rPr>
          <w:rFonts w:ascii="Arial" w:hAnsi="Arial" w:cs="Arial"/>
          <w:noProof/>
          <w:sz w:val="20"/>
          <w:lang w:val="pt-PT"/>
        </w:rPr>
      </w:pPr>
      <w:r w:rsidRPr="006E1702">
        <w:rPr>
          <w:rFonts w:ascii="Arial" w:hAnsi="Arial" w:cs="Arial"/>
          <w:noProof/>
          <w:sz w:val="20"/>
          <w:lang w:val="pt-PT"/>
        </w:rPr>
        <w:t xml:space="preserve">  </w:t>
      </w:r>
    </w:p>
    <w:p w:rsidR="00D47879" w:rsidRPr="006E1702" w:rsidRDefault="00D47879" w:rsidP="00D47879">
      <w:pPr>
        <w:pStyle w:val="Default"/>
        <w:ind w:left="567" w:right="725" w:hanging="567"/>
        <w:rPr>
          <w:rFonts w:ascii="Arial" w:hAnsi="Arial" w:cs="Arial"/>
          <w:b/>
          <w:bCs/>
          <w:i/>
          <w:iCs/>
          <w:noProof/>
          <w:sz w:val="21"/>
          <w:lang w:val="pt-PT"/>
        </w:rPr>
      </w:pPr>
      <w:r w:rsidRPr="006E1702">
        <w:rPr>
          <w:rFonts w:ascii="Arial" w:hAnsi="Arial" w:cs="Arial"/>
          <w:noProof/>
          <w:sz w:val="20"/>
          <w:lang w:val="pt-PT"/>
        </w:rPr>
        <w:t xml:space="preserve">    </w:t>
      </w:r>
      <w:r w:rsidRPr="006E1702">
        <w:rPr>
          <w:rFonts w:ascii="Arial" w:hAnsi="Arial" w:cs="Arial"/>
          <w:b/>
          <w:bCs/>
          <w:i/>
          <w:iCs/>
          <w:noProof/>
          <w:sz w:val="21"/>
          <w:lang w:val="pt-PT"/>
        </w:rPr>
        <w:t>Cozinha excecional, mesa que justifica a viagem</w:t>
      </w:r>
    </w:p>
    <w:p w:rsidR="00D47879" w:rsidRPr="006E1702" w:rsidRDefault="00D47879" w:rsidP="00D47879">
      <w:pPr>
        <w:pStyle w:val="Default"/>
        <w:ind w:left="-426" w:right="725" w:hanging="567"/>
        <w:jc w:val="right"/>
        <w:rPr>
          <w:rFonts w:ascii="Arial" w:hAnsi="Arial" w:cs="Arial"/>
          <w:noProof/>
          <w:color w:val="auto"/>
          <w:sz w:val="20"/>
          <w:lang w:val="pt-PT"/>
        </w:rPr>
      </w:pP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4501"/>
      </w:tblGrid>
      <w:tr w:rsidR="00D47879" w:rsidRPr="006E1702">
        <w:trPr>
          <w:trHeight w:val="443"/>
          <w:jc w:val="center"/>
        </w:trPr>
        <w:tc>
          <w:tcPr>
            <w:tcW w:w="3544" w:type="dxa"/>
            <w:vAlign w:val="center"/>
          </w:tcPr>
          <w:p w:rsidR="00D47879" w:rsidRPr="006E1702" w:rsidRDefault="00D47879" w:rsidP="005E09C4">
            <w:pPr>
              <w:pStyle w:val="Default"/>
              <w:ind w:left="567" w:hanging="567"/>
              <w:rPr>
                <w:rFonts w:ascii="Arial" w:hAnsi="Arial" w:cs="Arial"/>
                <w:b/>
                <w:noProof/>
                <w:sz w:val="20"/>
                <w:lang w:val="pt-PT"/>
              </w:rPr>
            </w:pPr>
            <w:r w:rsidRPr="006E1702">
              <w:rPr>
                <w:rFonts w:ascii="Arial" w:hAnsi="Arial" w:cs="Arial"/>
                <w:b/>
                <w:bCs/>
                <w:noProof/>
                <w:sz w:val="20"/>
                <w:lang w:val="pt-PT"/>
              </w:rPr>
              <w:t>Localidade (Departamento)</w:t>
            </w:r>
          </w:p>
        </w:tc>
        <w:tc>
          <w:tcPr>
            <w:tcW w:w="4501" w:type="dxa"/>
            <w:vAlign w:val="center"/>
          </w:tcPr>
          <w:p w:rsidR="00D47879" w:rsidRPr="006E1702" w:rsidRDefault="00D47879" w:rsidP="005E09C4">
            <w:pPr>
              <w:pStyle w:val="Default"/>
              <w:ind w:left="567" w:hanging="567"/>
              <w:rPr>
                <w:rFonts w:ascii="Arial" w:hAnsi="Arial" w:cs="Arial"/>
                <w:b/>
                <w:bCs/>
                <w:noProof/>
                <w:sz w:val="20"/>
                <w:lang w:val="pt-PT"/>
              </w:rPr>
            </w:pPr>
            <w:r w:rsidRPr="006E1702">
              <w:rPr>
                <w:rFonts w:ascii="Arial" w:hAnsi="Arial" w:cs="Arial"/>
                <w:b/>
                <w:bCs/>
                <w:noProof/>
                <w:sz w:val="20"/>
                <w:lang w:val="pt-PT"/>
              </w:rPr>
              <w:t>Estabelecimento</w:t>
            </w:r>
          </w:p>
        </w:tc>
      </w:tr>
      <w:tr w:rsidR="00D47879" w:rsidRPr="006E1702">
        <w:trPr>
          <w:trHeight w:val="430"/>
          <w:jc w:val="center"/>
        </w:trPr>
        <w:tc>
          <w:tcPr>
            <w:tcW w:w="3544"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Reims (51)</w:t>
            </w:r>
          </w:p>
        </w:tc>
        <w:tc>
          <w:tcPr>
            <w:tcW w:w="4501"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L'Assiette Champenoise</w:t>
            </w:r>
          </w:p>
        </w:tc>
      </w:tr>
    </w:tbl>
    <w:p w:rsidR="00D47879" w:rsidRPr="006E1702" w:rsidRDefault="00D47879" w:rsidP="00D47879">
      <w:pPr>
        <w:pStyle w:val="Default"/>
        <w:jc w:val="center"/>
        <w:rPr>
          <w:noProof/>
          <w:lang w:val="pt-PT"/>
        </w:rPr>
      </w:pPr>
    </w:p>
    <w:p w:rsidR="00D47879" w:rsidRPr="006E1702" w:rsidRDefault="00D47879" w:rsidP="00D47879">
      <w:pPr>
        <w:pStyle w:val="Default"/>
        <w:jc w:val="center"/>
        <w:rPr>
          <w:noProof/>
          <w:lang w:val="pt-PT"/>
        </w:rPr>
      </w:pPr>
    </w:p>
    <w:p w:rsidR="00D47879" w:rsidRPr="006E1702" w:rsidRDefault="00D47879" w:rsidP="00D47879">
      <w:pPr>
        <w:pStyle w:val="Default"/>
        <w:jc w:val="center"/>
        <w:rPr>
          <w:noProof/>
          <w:lang w:val="pt-PT"/>
        </w:rPr>
      </w:pPr>
    </w:p>
    <w:p w:rsidR="00D47879" w:rsidRPr="006E1702" w:rsidRDefault="00D47879" w:rsidP="00D47879">
      <w:pPr>
        <w:pStyle w:val="TITULARMICHELIN"/>
        <w:outlineLvl w:val="0"/>
        <w:rPr>
          <w:b w:val="0"/>
          <w:noProof/>
          <w:sz w:val="32"/>
          <w:lang w:val="pt-PT"/>
        </w:rPr>
      </w:pPr>
    </w:p>
    <w:p w:rsidR="00D47879" w:rsidRPr="006E1702" w:rsidRDefault="00D47879" w:rsidP="00D47879">
      <w:pPr>
        <w:pStyle w:val="Default"/>
        <w:rPr>
          <w:noProof/>
          <w:lang w:val="pt-PT"/>
        </w:rPr>
      </w:pPr>
      <w:r w:rsidRPr="006E1702">
        <w:rPr>
          <w:rFonts w:ascii="Annuels" w:hAnsi="Annuels" w:cs="Arial"/>
          <w:noProof/>
          <w:color w:val="FF0000"/>
          <w:sz w:val="48"/>
          <w:szCs w:val="28"/>
          <w:lang w:val="pt-PT"/>
        </w:rPr>
        <w:t>n</w:t>
      </w:r>
    </w:p>
    <w:p w:rsidR="00D47879" w:rsidRPr="006E1702" w:rsidRDefault="00D47879" w:rsidP="00D47879">
      <w:pPr>
        <w:pStyle w:val="Default"/>
        <w:rPr>
          <w:noProof/>
          <w:lang w:val="pt-PT"/>
        </w:rPr>
      </w:pPr>
      <w:r w:rsidRPr="006E1702">
        <w:rPr>
          <w:noProof/>
          <w:lang w:val="pt-PT"/>
        </w:rPr>
        <w:t xml:space="preserve">  </w:t>
      </w:r>
    </w:p>
    <w:p w:rsidR="00D47879" w:rsidRPr="006E1702" w:rsidRDefault="00D47879" w:rsidP="00D47879">
      <w:pPr>
        <w:pStyle w:val="Default"/>
        <w:ind w:left="567" w:right="725" w:hanging="567"/>
        <w:rPr>
          <w:rFonts w:ascii="Arial" w:hAnsi="Arial" w:cs="Arial"/>
          <w:b/>
          <w:bCs/>
          <w:i/>
          <w:iCs/>
          <w:noProof/>
          <w:sz w:val="20"/>
          <w:lang w:val="pt-PT"/>
        </w:rPr>
      </w:pPr>
      <w:r w:rsidRPr="006E1702">
        <w:rPr>
          <w:rFonts w:ascii="Arial" w:hAnsi="Arial" w:cs="Arial"/>
          <w:noProof/>
          <w:sz w:val="20"/>
          <w:lang w:val="pt-PT"/>
        </w:rPr>
        <w:t xml:space="preserve">         </w:t>
      </w:r>
      <w:r w:rsidRPr="006E1702">
        <w:rPr>
          <w:rFonts w:ascii="Arial" w:hAnsi="Arial" w:cs="Arial"/>
          <w:b/>
          <w:bCs/>
          <w:i/>
          <w:iCs/>
          <w:noProof/>
          <w:sz w:val="21"/>
          <w:lang w:val="pt-PT"/>
        </w:rPr>
        <w:t>Cozinha excelente, justifica um desvio.</w:t>
      </w:r>
    </w:p>
    <w:p w:rsidR="00D47879" w:rsidRPr="006E1702" w:rsidRDefault="00D47879" w:rsidP="00D47879">
      <w:pPr>
        <w:pStyle w:val="Default"/>
        <w:jc w:val="center"/>
        <w:rPr>
          <w:noProof/>
          <w:lang w:val="pt-PT"/>
        </w:rPr>
      </w:pP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gridCol w:w="4293"/>
      </w:tblGrid>
      <w:tr w:rsidR="00D47879" w:rsidRPr="006E1702">
        <w:trPr>
          <w:trHeight w:val="443"/>
          <w:jc w:val="center"/>
        </w:trPr>
        <w:tc>
          <w:tcPr>
            <w:tcW w:w="3775" w:type="dxa"/>
            <w:vAlign w:val="center"/>
          </w:tcPr>
          <w:p w:rsidR="00D47879" w:rsidRPr="006E1702" w:rsidRDefault="00D47879" w:rsidP="005E09C4">
            <w:pPr>
              <w:pStyle w:val="Default"/>
              <w:ind w:left="-253"/>
              <w:rPr>
                <w:rFonts w:ascii="Arial" w:hAnsi="Arial" w:cs="Arial"/>
                <w:noProof/>
                <w:sz w:val="20"/>
                <w:lang w:val="pt-PT"/>
              </w:rPr>
            </w:pPr>
            <w:r w:rsidRPr="006E1702">
              <w:rPr>
                <w:rFonts w:ascii="Arial" w:hAnsi="Arial" w:cs="Arial"/>
                <w:b/>
                <w:bCs/>
                <w:noProof/>
                <w:sz w:val="20"/>
                <w:lang w:val="pt-PT"/>
              </w:rPr>
              <w:t>L Localidade (Departamento)</w:t>
            </w:r>
          </w:p>
        </w:tc>
        <w:tc>
          <w:tcPr>
            <w:tcW w:w="4293" w:type="dxa"/>
            <w:vAlign w:val="center"/>
          </w:tcPr>
          <w:p w:rsidR="00D47879" w:rsidRPr="006E1702" w:rsidRDefault="00D47879" w:rsidP="005E09C4">
            <w:pPr>
              <w:pStyle w:val="Default"/>
              <w:ind w:left="567" w:hanging="567"/>
              <w:rPr>
                <w:rFonts w:ascii="Arial" w:hAnsi="Arial" w:cs="Arial"/>
                <w:b/>
                <w:bCs/>
                <w:noProof/>
                <w:sz w:val="20"/>
                <w:lang w:val="pt-PT"/>
              </w:rPr>
            </w:pPr>
            <w:r w:rsidRPr="006E1702">
              <w:rPr>
                <w:rFonts w:ascii="Arial" w:hAnsi="Arial" w:cs="Arial"/>
                <w:b/>
                <w:bCs/>
                <w:noProof/>
                <w:sz w:val="20"/>
                <w:lang w:val="pt-PT"/>
              </w:rPr>
              <w:t>Estabelecimento</w:t>
            </w:r>
          </w:p>
        </w:tc>
      </w:tr>
      <w:tr w:rsidR="00D47879" w:rsidRPr="006E1702">
        <w:trPr>
          <w:trHeight w:val="430"/>
          <w:jc w:val="center"/>
        </w:trPr>
        <w:tc>
          <w:tcPr>
            <w:tcW w:w="3775"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Cassis (13)</w:t>
            </w:r>
          </w:p>
        </w:tc>
        <w:tc>
          <w:tcPr>
            <w:tcW w:w="4293"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Villa Madie</w:t>
            </w:r>
          </w:p>
        </w:tc>
      </w:tr>
      <w:tr w:rsidR="00D47879" w:rsidRPr="006E1702">
        <w:trPr>
          <w:trHeight w:val="430"/>
          <w:jc w:val="center"/>
        </w:trPr>
        <w:tc>
          <w:tcPr>
            <w:tcW w:w="3775"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Chantilly (60)</w:t>
            </w:r>
          </w:p>
        </w:tc>
        <w:tc>
          <w:tcPr>
            <w:tcW w:w="4293"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Table du Connétable</w:t>
            </w:r>
          </w:p>
        </w:tc>
      </w:tr>
      <w:tr w:rsidR="00D47879" w:rsidRPr="006E1702">
        <w:trPr>
          <w:trHeight w:val="430"/>
          <w:jc w:val="center"/>
        </w:trPr>
        <w:tc>
          <w:tcPr>
            <w:tcW w:w="3775"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Courchevel 1850 (73)</w:t>
            </w:r>
          </w:p>
        </w:tc>
        <w:tc>
          <w:tcPr>
            <w:tcW w:w="4293"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Kintessence</w:t>
            </w:r>
          </w:p>
        </w:tc>
      </w:tr>
      <w:tr w:rsidR="00D47879" w:rsidRPr="006E1702">
        <w:trPr>
          <w:trHeight w:val="430"/>
          <w:jc w:val="center"/>
        </w:trPr>
        <w:tc>
          <w:tcPr>
            <w:tcW w:w="3775"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Kaysersberg (68)</w:t>
            </w:r>
          </w:p>
        </w:tc>
        <w:tc>
          <w:tcPr>
            <w:tcW w:w="4293"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Chambard</w:t>
            </w:r>
          </w:p>
        </w:tc>
      </w:tr>
      <w:tr w:rsidR="00D47879" w:rsidRPr="006E1702">
        <w:trPr>
          <w:trHeight w:val="430"/>
          <w:jc w:val="center"/>
        </w:trPr>
        <w:tc>
          <w:tcPr>
            <w:tcW w:w="3775"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Mulhouse (68)</w:t>
            </w:r>
          </w:p>
        </w:tc>
        <w:tc>
          <w:tcPr>
            <w:tcW w:w="4293"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Il Cortile</w:t>
            </w:r>
          </w:p>
        </w:tc>
      </w:tr>
      <w:tr w:rsidR="00D47879" w:rsidRPr="006E1702">
        <w:trPr>
          <w:trHeight w:val="430"/>
          <w:jc w:val="center"/>
        </w:trPr>
        <w:tc>
          <w:tcPr>
            <w:tcW w:w="3775"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 xml:space="preserve">Paris 16ème (75) </w:t>
            </w:r>
          </w:p>
        </w:tc>
        <w:tc>
          <w:tcPr>
            <w:tcW w:w="4293"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Akrame</w:t>
            </w:r>
          </w:p>
        </w:tc>
      </w:tr>
    </w:tbl>
    <w:p w:rsidR="00D47879" w:rsidRPr="006E1702" w:rsidRDefault="00D47879" w:rsidP="00D47879">
      <w:pPr>
        <w:pStyle w:val="Default"/>
        <w:jc w:val="center"/>
        <w:rPr>
          <w:noProof/>
          <w:sz w:val="20"/>
          <w:lang w:val="pt-PT"/>
        </w:rPr>
      </w:pPr>
    </w:p>
    <w:p w:rsidR="00D47879" w:rsidRPr="006E1702" w:rsidRDefault="00D47879" w:rsidP="00D47879">
      <w:pPr>
        <w:pStyle w:val="TITULARMICHELIN"/>
        <w:jc w:val="center"/>
        <w:outlineLvl w:val="0"/>
        <w:rPr>
          <w:b w:val="0"/>
          <w:noProof/>
          <w:sz w:val="32"/>
          <w:lang w:val="pt-PT"/>
        </w:rPr>
      </w:pPr>
    </w:p>
    <w:p w:rsidR="00D47879" w:rsidRPr="006E1702" w:rsidRDefault="00D47879" w:rsidP="00D47879">
      <w:pPr>
        <w:pStyle w:val="Default"/>
        <w:rPr>
          <w:rFonts w:ascii="Arial" w:hAnsi="Arial" w:cs="Arial"/>
          <w:noProof/>
          <w:color w:val="FF0000"/>
          <w:sz w:val="32"/>
          <w:szCs w:val="28"/>
          <w:lang w:val="pt-PT"/>
        </w:rPr>
      </w:pPr>
      <w:r w:rsidRPr="006E1702">
        <w:rPr>
          <w:rFonts w:ascii="Annuels" w:hAnsi="Annuels"/>
          <w:noProof/>
          <w:lang w:val="pt-PT"/>
        </w:rPr>
        <w:br w:type="column"/>
      </w:r>
      <w:r w:rsidRPr="006E1702">
        <w:rPr>
          <w:rFonts w:ascii="Annuels" w:hAnsi="Annuels"/>
          <w:noProof/>
          <w:color w:val="FF0000"/>
          <w:sz w:val="48"/>
          <w:szCs w:val="28"/>
          <w:lang w:val="pt-PT"/>
        </w:rPr>
        <w:t>m</w:t>
      </w:r>
    </w:p>
    <w:p w:rsidR="00D47879" w:rsidRPr="006E1702" w:rsidRDefault="00D47879" w:rsidP="00D47879">
      <w:pPr>
        <w:pStyle w:val="Default"/>
        <w:ind w:left="567" w:right="725" w:hanging="567"/>
        <w:rPr>
          <w:b/>
          <w:noProof/>
          <w:sz w:val="21"/>
          <w:lang w:val="pt-PT"/>
        </w:rPr>
      </w:pPr>
      <w:r w:rsidRPr="006E1702">
        <w:rPr>
          <w:b/>
          <w:bCs/>
          <w:noProof/>
          <w:sz w:val="21"/>
          <w:lang w:val="pt-PT"/>
        </w:rPr>
        <w:t xml:space="preserve">    </w:t>
      </w:r>
    </w:p>
    <w:p w:rsidR="00D47879" w:rsidRPr="006E1702" w:rsidRDefault="00D47879" w:rsidP="00D47879">
      <w:pPr>
        <w:pStyle w:val="Default"/>
        <w:ind w:left="567" w:right="725" w:hanging="567"/>
        <w:rPr>
          <w:rFonts w:ascii="Arial" w:hAnsi="Arial" w:cs="Arial"/>
          <w:b/>
          <w:bCs/>
          <w:i/>
          <w:iCs/>
          <w:noProof/>
          <w:sz w:val="21"/>
          <w:lang w:val="pt-PT"/>
        </w:rPr>
      </w:pPr>
      <w:r w:rsidRPr="006E1702">
        <w:rPr>
          <w:noProof/>
          <w:sz w:val="21"/>
          <w:lang w:val="pt-PT"/>
        </w:rPr>
        <w:t xml:space="preserve">  </w:t>
      </w:r>
      <w:r w:rsidRPr="006E1702">
        <w:rPr>
          <w:rFonts w:ascii="Arial" w:hAnsi="Arial"/>
          <w:b/>
          <w:bCs/>
          <w:i/>
          <w:iCs/>
          <w:noProof/>
          <w:sz w:val="21"/>
          <w:lang w:val="pt-PT"/>
        </w:rPr>
        <w:t>Muito boa cozinha na sua categoria</w:t>
      </w:r>
    </w:p>
    <w:p w:rsidR="00D47879" w:rsidRPr="006E1702" w:rsidRDefault="00D47879" w:rsidP="00D47879">
      <w:pPr>
        <w:pStyle w:val="Default"/>
        <w:jc w:val="center"/>
        <w:rPr>
          <w:noProof/>
          <w:sz w:val="20"/>
          <w:lang w:val="pt-PT"/>
        </w:rPr>
      </w:pPr>
    </w:p>
    <w:p w:rsidR="00D47879" w:rsidRPr="006E1702" w:rsidRDefault="00D47879" w:rsidP="00D47879">
      <w:pPr>
        <w:rPr>
          <w:noProof/>
          <w:lang w:val="pt-PT"/>
        </w:rPr>
      </w:pPr>
    </w:p>
    <w:tbl>
      <w:tblPr>
        <w:tblW w:w="8383"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203"/>
        <w:gridCol w:w="4180"/>
      </w:tblGrid>
      <w:tr w:rsidR="00D47879" w:rsidRPr="006E1702">
        <w:trPr>
          <w:trHeight w:val="420"/>
        </w:trPr>
        <w:tc>
          <w:tcPr>
            <w:tcW w:w="4203" w:type="dxa"/>
            <w:shd w:val="clear" w:color="auto" w:fill="auto"/>
            <w:noWrap/>
            <w:vAlign w:val="center"/>
          </w:tcPr>
          <w:p w:rsidR="00D47879" w:rsidRPr="006E1702" w:rsidRDefault="00D47879" w:rsidP="005E09C4">
            <w:pPr>
              <w:pStyle w:val="Default"/>
              <w:ind w:left="-253"/>
              <w:rPr>
                <w:rFonts w:ascii="Arial" w:hAnsi="Arial" w:cs="Arial"/>
                <w:noProof/>
                <w:sz w:val="20"/>
                <w:lang w:val="pt-PT"/>
              </w:rPr>
            </w:pPr>
            <w:r w:rsidRPr="006E1702">
              <w:rPr>
                <w:rFonts w:ascii="Arial" w:hAnsi="Arial" w:cs="Arial"/>
                <w:b/>
                <w:bCs/>
                <w:noProof/>
                <w:sz w:val="20"/>
                <w:lang w:val="pt-PT"/>
              </w:rPr>
              <w:t>L Localidade (Departamento)</w:t>
            </w:r>
          </w:p>
        </w:tc>
        <w:tc>
          <w:tcPr>
            <w:tcW w:w="4180" w:type="dxa"/>
            <w:shd w:val="clear" w:color="auto" w:fill="auto"/>
            <w:noWrap/>
            <w:vAlign w:val="center"/>
          </w:tcPr>
          <w:p w:rsidR="00D47879" w:rsidRPr="006E1702" w:rsidRDefault="00D47879" w:rsidP="005E09C4">
            <w:pPr>
              <w:pStyle w:val="Default"/>
              <w:ind w:left="567" w:hanging="567"/>
              <w:rPr>
                <w:rFonts w:ascii="Arial" w:hAnsi="Arial" w:cs="Arial"/>
                <w:b/>
                <w:bCs/>
                <w:noProof/>
                <w:sz w:val="20"/>
                <w:lang w:val="pt-PT"/>
              </w:rPr>
            </w:pPr>
            <w:r w:rsidRPr="006E1702">
              <w:rPr>
                <w:rFonts w:ascii="Arial" w:hAnsi="Arial" w:cs="Arial"/>
                <w:b/>
                <w:bCs/>
                <w:noProof/>
                <w:sz w:val="20"/>
                <w:lang w:val="pt-PT"/>
              </w:rPr>
              <w:t>Estabelecimento</w:t>
            </w:r>
          </w:p>
        </w:tc>
      </w:tr>
      <w:tr w:rsidR="00D47879" w:rsidRPr="006E1702">
        <w:trPr>
          <w:trHeight w:val="420"/>
        </w:trPr>
        <w:tc>
          <w:tcPr>
            <w:tcW w:w="4203" w:type="dxa"/>
            <w:shd w:val="clear" w:color="auto" w:fill="auto"/>
            <w:noWrap/>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 xml:space="preserve">Aix-en-Provence (13) </w:t>
            </w:r>
          </w:p>
        </w:tc>
        <w:tc>
          <w:tcPr>
            <w:tcW w:w="4180" w:type="dxa"/>
            <w:shd w:val="clear" w:color="auto" w:fill="auto"/>
            <w:noWrap/>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Saint Estève</w:t>
            </w:r>
          </w:p>
        </w:tc>
      </w:tr>
      <w:tr w:rsidR="00D47879" w:rsidRPr="006E1702">
        <w:trPr>
          <w:trHeight w:val="540"/>
        </w:trPr>
        <w:tc>
          <w:tcPr>
            <w:tcW w:w="4203" w:type="dxa"/>
            <w:shd w:val="clear" w:color="auto" w:fill="auto"/>
            <w:noWrap/>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Banyuls (66)</w:t>
            </w:r>
          </w:p>
        </w:tc>
        <w:tc>
          <w:tcPr>
            <w:tcW w:w="4180" w:type="dxa"/>
            <w:shd w:val="clear" w:color="auto" w:fill="auto"/>
            <w:noWrap/>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Fanal</w:t>
            </w:r>
          </w:p>
        </w:tc>
      </w:tr>
      <w:tr w:rsidR="00D47879" w:rsidRPr="006E1702">
        <w:trPr>
          <w:trHeight w:val="420"/>
        </w:trPr>
        <w:tc>
          <w:tcPr>
            <w:tcW w:w="4203" w:type="dxa"/>
            <w:shd w:val="clear" w:color="auto" w:fill="auto"/>
            <w:noWrap/>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 xml:space="preserve">Beaune (21) </w:t>
            </w:r>
          </w:p>
        </w:tc>
        <w:tc>
          <w:tcPr>
            <w:tcW w:w="4180" w:type="dxa"/>
            <w:shd w:val="clear" w:color="auto" w:fill="auto"/>
            <w:noWrap/>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Jardin des Remparts</w:t>
            </w:r>
          </w:p>
        </w:tc>
      </w:tr>
      <w:tr w:rsidR="00D47879" w:rsidRPr="006E1702">
        <w:trPr>
          <w:trHeight w:val="420"/>
        </w:trPr>
        <w:tc>
          <w:tcPr>
            <w:tcW w:w="4203" w:type="dxa"/>
            <w:shd w:val="clear" w:color="auto" w:fill="auto"/>
            <w:noWrap/>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 xml:space="preserve">Beaune / Pommard (21) </w:t>
            </w:r>
          </w:p>
        </w:tc>
        <w:tc>
          <w:tcPr>
            <w:tcW w:w="4180" w:type="dxa"/>
            <w:shd w:val="clear" w:color="auto" w:fill="auto"/>
            <w:noWrap/>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Christophe Quéant-Château de Pommard</w:t>
            </w:r>
          </w:p>
        </w:tc>
      </w:tr>
      <w:tr w:rsidR="00D47879" w:rsidRPr="006E1702">
        <w:trPr>
          <w:trHeight w:val="420"/>
        </w:trPr>
        <w:tc>
          <w:tcPr>
            <w:tcW w:w="4203" w:type="dxa"/>
            <w:shd w:val="clear" w:color="auto" w:fill="auto"/>
            <w:noWrap/>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Bélesta (66)</w:t>
            </w:r>
          </w:p>
        </w:tc>
        <w:tc>
          <w:tcPr>
            <w:tcW w:w="4180" w:type="dxa"/>
            <w:shd w:val="clear" w:color="auto" w:fill="auto"/>
            <w:noWrap/>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Coopérative</w:t>
            </w:r>
          </w:p>
        </w:tc>
      </w:tr>
      <w:tr w:rsidR="00D47879" w:rsidRPr="006E1702">
        <w:trPr>
          <w:trHeight w:val="555"/>
        </w:trPr>
        <w:tc>
          <w:tcPr>
            <w:tcW w:w="4203" w:type="dxa"/>
            <w:shd w:val="clear" w:color="auto" w:fill="auto"/>
            <w:noWrap/>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Boeschepe (59)</w:t>
            </w:r>
          </w:p>
        </w:tc>
        <w:tc>
          <w:tcPr>
            <w:tcW w:w="4180" w:type="dxa"/>
            <w:shd w:val="clear" w:color="auto" w:fill="auto"/>
            <w:noWrap/>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Auberge du Vert Mont</w:t>
            </w:r>
          </w:p>
        </w:tc>
      </w:tr>
      <w:tr w:rsidR="00D47879" w:rsidRPr="006E1702">
        <w:trPr>
          <w:trHeight w:val="420"/>
        </w:trPr>
        <w:tc>
          <w:tcPr>
            <w:tcW w:w="4203" w:type="dxa"/>
            <w:shd w:val="clear" w:color="auto" w:fill="auto"/>
            <w:noWrap/>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Bourgoin-Jallieu (38)</w:t>
            </w:r>
          </w:p>
        </w:tc>
        <w:tc>
          <w:tcPr>
            <w:tcW w:w="4180" w:type="dxa"/>
            <w:shd w:val="clear" w:color="auto" w:fill="auto"/>
            <w:noWrap/>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Domaine des Séquoias</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Brétignolles-sur Mer (85)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J-M Pérochon</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Briançon (05)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Pêché Gourmand</w:t>
            </w:r>
          </w:p>
        </w:tc>
      </w:tr>
      <w:tr w:rsidR="00D47879" w:rsidRPr="006E1702">
        <w:trPr>
          <w:trHeight w:val="57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Brive-la-Gaillarde (19)</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Table d'Olivier</w:t>
            </w:r>
          </w:p>
        </w:tc>
      </w:tr>
      <w:tr w:rsidR="00D47879" w:rsidRPr="006E1702">
        <w:trPr>
          <w:trHeight w:val="375"/>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Cannes (06)</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Sea Sens</w:t>
            </w:r>
          </w:p>
        </w:tc>
      </w:tr>
      <w:tr w:rsidR="00D47879" w:rsidRPr="006E1702">
        <w:trPr>
          <w:trHeight w:val="408"/>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Charmes-sur-Rhône (07)</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Carré d'Alethius</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Chassagne Montrachet (21)</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Ed.Em</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Dijon (21)</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Loiseau des Ducs</w:t>
            </w:r>
          </w:p>
        </w:tc>
      </w:tr>
      <w:tr w:rsidR="00D47879" w:rsidRPr="006E1702">
        <w:trPr>
          <w:trHeight w:val="465"/>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 Flèche (72)</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Moulin des Quatre Saisons</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Fleurie (69)</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Auberge du Cep</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 xml:space="preserve">Fleurville / Mirande (71) </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Marande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Lagarde d'Apt (84)</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Bistrot de Lagarde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Leucate (11)</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Klim &amp; Ko</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Lyon (69)</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L'Alexandrin</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Lyon (69)</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Takao Takano</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Lyon (69)</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Rémanence</w:t>
            </w:r>
          </w:p>
        </w:tc>
      </w:tr>
      <w:tr w:rsidR="00D47879" w:rsidRPr="006E1702">
        <w:trPr>
          <w:trHeight w:val="525"/>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Lyons la Forêt (27)</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Licorne Royale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Maringues (63)</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Carrousel</w:t>
            </w:r>
          </w:p>
        </w:tc>
      </w:tr>
      <w:tr w:rsidR="00D47879" w:rsidRPr="006E1702">
        <w:trPr>
          <w:trHeight w:val="435"/>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Marseille (13)</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L'Alcyone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Megève (74)</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1920</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Megève (74)</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Table de l'Alpaga</w:t>
            </w:r>
          </w:p>
        </w:tc>
      </w:tr>
      <w:tr w:rsidR="00D47879" w:rsidRPr="006E1702">
        <w:trPr>
          <w:trHeight w:val="495"/>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Mirambeau (17)</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Château de Mirambeau</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Monestier (24)</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Les Fresques</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Monte-Carlo (MC)</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Elsa</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Montner (66)</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Auberge du Cellier</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Mougins (06)</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Paloma</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Nancy (54)</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Maison dans le Parc</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 xml:space="preserve">Paris 1er (75) </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Jin</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2ème (75)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Goust</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7ème (75)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ES</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8ème (75)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Okuda</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8ème (75)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Scène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11ème (75)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Qui Plume la Lune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11ème (75)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Septime</w:t>
            </w:r>
            <w:r w:rsidRPr="006E1702">
              <w:rPr>
                <w:rFonts w:ascii="Arial" w:hAnsi="Arial" w:cs="Arial"/>
                <w:noProof/>
                <w:sz w:val="20"/>
                <w:lang w:val="pt-PT"/>
              </w:rPr>
              <w:t xml:space="preserve"> </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16ème (75)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St-James Paris</w:t>
            </w:r>
          </w:p>
        </w:tc>
      </w:tr>
      <w:tr w:rsidR="00D47879" w:rsidRPr="006E1702">
        <w:trPr>
          <w:trHeight w:val="416"/>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17ème (75)</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Rech</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 Ville d'Avray (92)</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Corot</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Plouider (29)</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Butte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Roure (06)</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Auberge le Robur</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St-Amour Bellevue (71)</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Auberge du Paradis</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St-Amour Bellevue (71)</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 14 Février</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St-Brieuc (22)</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Youpala Bistrot</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St-Gervais-les-Bains (74)</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Sérac</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St-Jean-de-Blaignac (33)</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Auberge St-Jean</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St-Pol-de-Léon (29)</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Auberge la Pomme d'Api</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 Souterraine (23)</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Château de la Cazine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Strasbourg (67)</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1741</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Toulouse / Quint-Fonsegrives (31)</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En Pleine Nature</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Uzès (30)</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La Table d'Uzès</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Vannes (56)</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Roscanvec</w:t>
            </w:r>
          </w:p>
        </w:tc>
      </w:tr>
      <w:tr w:rsidR="00D47879" w:rsidRPr="006E1702">
        <w:trPr>
          <w:trHeight w:val="420"/>
        </w:trPr>
        <w:tc>
          <w:tcPr>
            <w:tcW w:w="4203" w:type="dxa"/>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Les Vans (07)</w:t>
            </w:r>
          </w:p>
        </w:tc>
        <w:tc>
          <w:tcPr>
            <w:tcW w:w="4180" w:type="dxa"/>
            <w:shd w:val="clear" w:color="auto" w:fill="auto"/>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Likoké</w:t>
            </w:r>
          </w:p>
        </w:tc>
      </w:tr>
    </w:tbl>
    <w:p w:rsidR="00A20726" w:rsidRPr="006E1702" w:rsidRDefault="00A20726" w:rsidP="00D47879">
      <w:pPr>
        <w:pStyle w:val="LADILLOMICHELIN"/>
        <w:tabs>
          <w:tab w:val="left" w:pos="1960"/>
          <w:tab w:val="center" w:pos="4401"/>
        </w:tabs>
        <w:spacing w:before="120" w:after="120"/>
        <w:jc w:val="center"/>
        <w:rPr>
          <w:rFonts w:ascii="Times" w:hAnsi="Times"/>
          <w:noProof/>
          <w:sz w:val="40"/>
          <w:lang w:val="pt-PT"/>
        </w:rPr>
      </w:pPr>
    </w:p>
    <w:p w:rsidR="00D47879" w:rsidRPr="006E1702" w:rsidRDefault="00D47879" w:rsidP="00D47879">
      <w:pPr>
        <w:pStyle w:val="LADILLOMICHELIN"/>
        <w:tabs>
          <w:tab w:val="left" w:pos="1960"/>
          <w:tab w:val="center" w:pos="4401"/>
        </w:tabs>
        <w:spacing w:before="120" w:after="120"/>
        <w:jc w:val="center"/>
        <w:rPr>
          <w:rFonts w:ascii="Times" w:hAnsi="Times"/>
          <w:noProof/>
          <w:sz w:val="40"/>
          <w:lang w:val="pt-PT"/>
        </w:rPr>
      </w:pPr>
      <w:r w:rsidRPr="006E1702">
        <w:rPr>
          <w:rFonts w:ascii="Times" w:hAnsi="Times"/>
          <w:bCs/>
          <w:noProof/>
          <w:sz w:val="40"/>
          <w:lang w:val="pt-PT"/>
        </w:rPr>
        <w:t xml:space="preserve">O guia MICHELIN </w:t>
      </w:r>
      <w:r w:rsidRPr="006E1702">
        <w:rPr>
          <w:rFonts w:ascii="Times" w:hAnsi="Times"/>
          <w:bCs/>
          <w:i/>
          <w:iCs/>
          <w:noProof/>
          <w:sz w:val="40"/>
          <w:lang w:val="pt-PT"/>
        </w:rPr>
        <w:t>France</w:t>
      </w:r>
      <w:r w:rsidRPr="006E1702">
        <w:rPr>
          <w:rFonts w:ascii="Times" w:hAnsi="Times"/>
          <w:bCs/>
          <w:noProof/>
          <w:sz w:val="40"/>
          <w:lang w:val="pt-PT"/>
        </w:rPr>
        <w:t xml:space="preserve"> 2014:</w:t>
      </w:r>
    </w:p>
    <w:p w:rsidR="00D47879" w:rsidRPr="006E1702" w:rsidRDefault="00D47879" w:rsidP="00D47879">
      <w:pPr>
        <w:pStyle w:val="LADILLOMICHELIN"/>
        <w:tabs>
          <w:tab w:val="left" w:pos="1960"/>
          <w:tab w:val="center" w:pos="4401"/>
        </w:tabs>
        <w:spacing w:before="120" w:after="0" w:line="240" w:lineRule="auto"/>
        <w:jc w:val="center"/>
        <w:rPr>
          <w:rFonts w:ascii="Times" w:hAnsi="Times"/>
          <w:noProof/>
          <w:sz w:val="36"/>
          <w:lang w:val="pt-PT"/>
        </w:rPr>
      </w:pPr>
      <w:r w:rsidRPr="006E1702">
        <w:rPr>
          <w:rFonts w:ascii="Times" w:hAnsi="Times"/>
          <w:bCs/>
          <w:noProof/>
          <w:sz w:val="36"/>
          <w:lang w:val="pt-PT"/>
        </w:rPr>
        <w:t xml:space="preserve">Supressões de estrela </w:t>
      </w:r>
      <w:r w:rsidRPr="006E1702">
        <w:rPr>
          <w:rFonts w:ascii="Annuels" w:hAnsi="Annuels"/>
          <w:b w:val="0"/>
          <w:noProof/>
          <w:color w:val="FF0000"/>
          <w:sz w:val="48"/>
          <w:szCs w:val="28"/>
          <w:lang w:val="pt-PT"/>
        </w:rPr>
        <w:t>m</w:t>
      </w:r>
    </w:p>
    <w:p w:rsidR="00D47879" w:rsidRPr="006E1702" w:rsidRDefault="00D47879" w:rsidP="00D47879">
      <w:pPr>
        <w:rPr>
          <w:noProof/>
          <w:lang w:val="pt-PT"/>
        </w:rPr>
      </w:pPr>
    </w:p>
    <w:p w:rsidR="00D47879" w:rsidRPr="006E1702" w:rsidRDefault="00D47879" w:rsidP="00D47879">
      <w:pPr>
        <w:pStyle w:val="LADILLOMICHELIN"/>
        <w:tabs>
          <w:tab w:val="left" w:pos="1960"/>
          <w:tab w:val="center" w:pos="4401"/>
        </w:tabs>
        <w:spacing w:before="0" w:after="120" w:line="240" w:lineRule="auto"/>
        <w:jc w:val="both"/>
        <w:rPr>
          <w:rFonts w:ascii="Times" w:hAnsi="Times"/>
          <w:noProof/>
          <w:sz w:val="36"/>
          <w:lang w:val="pt-PT"/>
        </w:rPr>
      </w:pPr>
    </w:p>
    <w:p w:rsidR="00D47879" w:rsidRPr="006E1702" w:rsidRDefault="00D47879" w:rsidP="00D47879">
      <w:pPr>
        <w:pStyle w:val="LADILLOMICHELIN"/>
        <w:tabs>
          <w:tab w:val="left" w:pos="1960"/>
          <w:tab w:val="center" w:pos="4401"/>
        </w:tabs>
        <w:spacing w:before="0" w:after="120" w:line="240" w:lineRule="auto"/>
        <w:jc w:val="center"/>
        <w:rPr>
          <w:noProof/>
          <w:lang w:val="pt-PT"/>
        </w:rPr>
      </w:pPr>
      <w:r w:rsidRPr="006E1702">
        <w:rPr>
          <w:rFonts w:ascii="Times" w:hAnsi="Times"/>
          <w:bCs/>
          <w:noProof/>
          <w:sz w:val="36"/>
          <w:lang w:val="pt-PT"/>
        </w:rPr>
        <w:t xml:space="preserve">Supressões </w:t>
      </w:r>
      <w:r w:rsidRPr="006E1702">
        <w:rPr>
          <w:rFonts w:ascii="Annuels" w:hAnsi="Annuels"/>
          <w:bCs/>
          <w:noProof/>
          <w:color w:val="FF0000"/>
          <w:sz w:val="48"/>
          <w:szCs w:val="28"/>
          <w:lang w:val="pt-PT"/>
        </w:rPr>
        <w:t>o</w:t>
      </w:r>
    </w:p>
    <w:p w:rsidR="00D47879" w:rsidRPr="006E1702" w:rsidRDefault="00D47879" w:rsidP="00D47879">
      <w:pPr>
        <w:pStyle w:val="TITULARMICHELIN"/>
        <w:jc w:val="center"/>
        <w:outlineLvl w:val="0"/>
        <w:rPr>
          <w:b w:val="0"/>
          <w:noProof/>
          <w:sz w:val="36"/>
          <w:lang w:val="pt-P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9"/>
        <w:gridCol w:w="4573"/>
      </w:tblGrid>
      <w:tr w:rsidR="00D47879" w:rsidRPr="006E1702">
        <w:trPr>
          <w:trHeight w:val="444"/>
        </w:trPr>
        <w:tc>
          <w:tcPr>
            <w:tcW w:w="3827" w:type="dxa"/>
            <w:vAlign w:val="center"/>
          </w:tcPr>
          <w:p w:rsidR="00D47879" w:rsidRPr="006E1702" w:rsidRDefault="00D47879" w:rsidP="005E09C4">
            <w:pPr>
              <w:rPr>
                <w:rFonts w:ascii="Arial" w:hAnsi="Arial" w:cs="Arial"/>
                <w:b/>
                <w:noProof/>
                <w:sz w:val="20"/>
                <w:lang w:val="pt-PT"/>
              </w:rPr>
            </w:pPr>
            <w:r w:rsidRPr="006E1702">
              <w:rPr>
                <w:rFonts w:ascii="Arial" w:hAnsi="Arial" w:cs="Arial"/>
                <w:b/>
                <w:bCs/>
                <w:noProof/>
                <w:sz w:val="20"/>
                <w:lang w:val="pt-PT"/>
              </w:rPr>
              <w:t>Localidade (Departamento)</w:t>
            </w:r>
          </w:p>
        </w:tc>
        <w:tc>
          <w:tcPr>
            <w:tcW w:w="4678" w:type="dxa"/>
            <w:vAlign w:val="center"/>
          </w:tcPr>
          <w:p w:rsidR="00D47879" w:rsidRPr="006E1702" w:rsidRDefault="00D47879" w:rsidP="005E09C4">
            <w:pPr>
              <w:rPr>
                <w:rFonts w:ascii="Arial" w:hAnsi="Arial" w:cs="Arial"/>
                <w:b/>
                <w:noProof/>
                <w:sz w:val="20"/>
                <w:lang w:val="pt-PT"/>
              </w:rPr>
            </w:pPr>
            <w:r w:rsidRPr="006E1702">
              <w:rPr>
                <w:rFonts w:ascii="Arial" w:hAnsi="Arial" w:cs="Arial"/>
                <w:b/>
                <w:bCs/>
                <w:noProof/>
                <w:sz w:val="20"/>
                <w:lang w:val="pt-PT"/>
              </w:rPr>
              <w:t>Estabelecimento</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8ème (75)</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Alain Ducasse au Plaza Athénée</w:t>
            </w:r>
          </w:p>
        </w:tc>
      </w:tr>
    </w:tbl>
    <w:p w:rsidR="00D47879" w:rsidRPr="006E1702" w:rsidRDefault="00D47879" w:rsidP="00D47879">
      <w:pPr>
        <w:pStyle w:val="LADILLOMICHELIN"/>
        <w:tabs>
          <w:tab w:val="left" w:pos="1960"/>
          <w:tab w:val="center" w:pos="4401"/>
        </w:tabs>
        <w:spacing w:before="0" w:after="120" w:line="240" w:lineRule="auto"/>
        <w:jc w:val="both"/>
        <w:rPr>
          <w:rFonts w:ascii="Times" w:hAnsi="Times"/>
          <w:b w:val="0"/>
          <w:noProof/>
          <w:sz w:val="36"/>
          <w:lang w:val="pt-PT"/>
        </w:rPr>
      </w:pPr>
    </w:p>
    <w:p w:rsidR="00D47879" w:rsidRPr="006E1702" w:rsidRDefault="00D47879" w:rsidP="00D47879">
      <w:pPr>
        <w:pStyle w:val="LADILLOMICHELIN"/>
        <w:tabs>
          <w:tab w:val="left" w:pos="1960"/>
          <w:tab w:val="center" w:pos="4401"/>
        </w:tabs>
        <w:spacing w:before="0" w:after="120" w:line="240" w:lineRule="auto"/>
        <w:jc w:val="center"/>
        <w:rPr>
          <w:noProof/>
          <w:lang w:val="pt-PT"/>
        </w:rPr>
      </w:pPr>
      <w:r w:rsidRPr="006E1702">
        <w:rPr>
          <w:rFonts w:ascii="Times" w:hAnsi="Times"/>
          <w:bCs/>
          <w:noProof/>
          <w:sz w:val="36"/>
          <w:lang w:val="pt-PT"/>
        </w:rPr>
        <w:t xml:space="preserve">Supressões </w:t>
      </w:r>
      <w:r w:rsidRPr="006E1702">
        <w:rPr>
          <w:rFonts w:ascii="Annuels" w:hAnsi="Annuels"/>
          <w:b w:val="0"/>
          <w:noProof/>
          <w:color w:val="FF0000"/>
          <w:sz w:val="48"/>
          <w:szCs w:val="28"/>
          <w:lang w:val="pt-PT"/>
        </w:rPr>
        <w:t>n</w:t>
      </w:r>
    </w:p>
    <w:p w:rsidR="00D47879" w:rsidRPr="006E1702" w:rsidRDefault="00D47879" w:rsidP="00D47879">
      <w:pPr>
        <w:pStyle w:val="TITULARMICHELIN"/>
        <w:jc w:val="center"/>
        <w:outlineLvl w:val="0"/>
        <w:rPr>
          <w:b w:val="0"/>
          <w:noProof/>
          <w:sz w:val="36"/>
          <w:lang w:val="pt-P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9"/>
        <w:gridCol w:w="4573"/>
      </w:tblGrid>
      <w:tr w:rsidR="00D47879" w:rsidRPr="006E1702">
        <w:trPr>
          <w:trHeight w:val="444"/>
        </w:trPr>
        <w:tc>
          <w:tcPr>
            <w:tcW w:w="3827" w:type="dxa"/>
            <w:vAlign w:val="center"/>
          </w:tcPr>
          <w:p w:rsidR="00D47879" w:rsidRPr="006E1702" w:rsidRDefault="00D47879" w:rsidP="005E09C4">
            <w:pPr>
              <w:rPr>
                <w:rFonts w:ascii="Arial" w:hAnsi="Arial" w:cs="Arial"/>
                <w:b/>
                <w:noProof/>
                <w:sz w:val="20"/>
                <w:lang w:val="pt-PT"/>
              </w:rPr>
            </w:pPr>
            <w:r w:rsidRPr="006E1702">
              <w:rPr>
                <w:rFonts w:ascii="Arial" w:hAnsi="Arial" w:cs="Arial"/>
                <w:b/>
                <w:bCs/>
                <w:noProof/>
                <w:sz w:val="20"/>
                <w:lang w:val="pt-PT"/>
              </w:rPr>
              <w:t>Localidade (Departamento)</w:t>
            </w:r>
          </w:p>
        </w:tc>
        <w:tc>
          <w:tcPr>
            <w:tcW w:w="4678" w:type="dxa"/>
            <w:vAlign w:val="center"/>
          </w:tcPr>
          <w:p w:rsidR="00D47879" w:rsidRPr="006E1702" w:rsidRDefault="00D47879" w:rsidP="005E09C4">
            <w:pPr>
              <w:rPr>
                <w:rFonts w:ascii="Arial" w:hAnsi="Arial" w:cs="Arial"/>
                <w:b/>
                <w:noProof/>
                <w:sz w:val="20"/>
                <w:lang w:val="pt-PT"/>
              </w:rPr>
            </w:pPr>
            <w:r w:rsidRPr="006E1702">
              <w:rPr>
                <w:rFonts w:ascii="Arial" w:hAnsi="Arial" w:cs="Arial"/>
                <w:b/>
                <w:bCs/>
                <w:noProof/>
                <w:sz w:val="20"/>
                <w:lang w:val="pt-PT"/>
              </w:rPr>
              <w:t>Estabelecimento</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8ème (75)</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Senderens</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Pont du Gard / Collias (30)</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Hostellerie Le Castelles</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Saint-Emilion (33)</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Hostellerie Plaisance</w:t>
            </w:r>
          </w:p>
        </w:tc>
      </w:tr>
    </w:tbl>
    <w:p w:rsidR="00D47879" w:rsidRPr="006E1702" w:rsidRDefault="00D47879" w:rsidP="00D47879">
      <w:pPr>
        <w:pStyle w:val="LADILLOMICHELIN"/>
        <w:tabs>
          <w:tab w:val="left" w:pos="1960"/>
          <w:tab w:val="center" w:pos="4401"/>
        </w:tabs>
        <w:spacing w:before="0" w:after="120" w:line="240" w:lineRule="auto"/>
        <w:jc w:val="both"/>
        <w:rPr>
          <w:rFonts w:ascii="Times" w:hAnsi="Times"/>
          <w:b w:val="0"/>
          <w:noProof/>
          <w:sz w:val="36"/>
          <w:lang w:val="pt-PT"/>
        </w:rPr>
      </w:pPr>
    </w:p>
    <w:p w:rsidR="00D47879" w:rsidRPr="006E1702" w:rsidRDefault="00D47879" w:rsidP="00D47879">
      <w:pPr>
        <w:pStyle w:val="LADILLOMICHELIN"/>
        <w:tabs>
          <w:tab w:val="left" w:pos="1960"/>
          <w:tab w:val="center" w:pos="4401"/>
        </w:tabs>
        <w:spacing w:before="120" w:after="0" w:line="240" w:lineRule="auto"/>
        <w:jc w:val="center"/>
        <w:rPr>
          <w:noProof/>
          <w:lang w:val="pt-PT"/>
        </w:rPr>
      </w:pPr>
      <w:r w:rsidRPr="006E1702">
        <w:rPr>
          <w:rFonts w:ascii="Times" w:hAnsi="Times"/>
          <w:bCs/>
          <w:noProof/>
          <w:sz w:val="36"/>
          <w:lang w:val="pt-PT"/>
        </w:rPr>
        <w:t xml:space="preserve">De </w:t>
      </w:r>
      <w:r w:rsidRPr="006E1702">
        <w:rPr>
          <w:rFonts w:ascii="Annuels" w:hAnsi="Annuels"/>
          <w:bCs/>
          <w:noProof/>
          <w:color w:val="FF0000"/>
          <w:sz w:val="48"/>
          <w:szCs w:val="28"/>
          <w:lang w:val="pt-PT"/>
        </w:rPr>
        <w:t>n</w:t>
      </w:r>
      <w:r w:rsidRPr="006E1702">
        <w:rPr>
          <w:rFonts w:ascii="Times" w:hAnsi="Times"/>
          <w:bCs/>
          <w:noProof/>
          <w:sz w:val="36"/>
          <w:lang w:val="pt-PT"/>
        </w:rPr>
        <w:t xml:space="preserve"> a </w:t>
      </w:r>
      <w:r w:rsidRPr="006E1702">
        <w:rPr>
          <w:rFonts w:ascii="Annuels" w:hAnsi="Annuels"/>
          <w:bCs/>
          <w:noProof/>
          <w:color w:val="FF0000"/>
          <w:sz w:val="48"/>
          <w:szCs w:val="28"/>
          <w:lang w:val="pt-PT"/>
        </w:rPr>
        <w:t>m</w:t>
      </w:r>
    </w:p>
    <w:p w:rsidR="00D47879" w:rsidRPr="006E1702" w:rsidRDefault="00D47879" w:rsidP="00D47879">
      <w:pPr>
        <w:pStyle w:val="TITULARMICHELIN"/>
        <w:jc w:val="center"/>
        <w:outlineLvl w:val="0"/>
        <w:rPr>
          <w:b w:val="0"/>
          <w:noProof/>
          <w:sz w:val="36"/>
          <w:lang w:val="pt-P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0"/>
        <w:gridCol w:w="4572"/>
      </w:tblGrid>
      <w:tr w:rsidR="00D47879" w:rsidRPr="006E1702">
        <w:trPr>
          <w:trHeight w:val="444"/>
        </w:trPr>
        <w:tc>
          <w:tcPr>
            <w:tcW w:w="3827" w:type="dxa"/>
            <w:vAlign w:val="center"/>
          </w:tcPr>
          <w:p w:rsidR="00D47879" w:rsidRPr="006E1702" w:rsidRDefault="00D47879" w:rsidP="005E09C4">
            <w:pPr>
              <w:rPr>
                <w:rFonts w:ascii="Arial" w:hAnsi="Arial" w:cs="Arial"/>
                <w:b/>
                <w:noProof/>
                <w:sz w:val="22"/>
                <w:lang w:val="pt-PT"/>
              </w:rPr>
            </w:pPr>
            <w:r w:rsidRPr="006E1702">
              <w:rPr>
                <w:rFonts w:ascii="Arial" w:hAnsi="Arial" w:cs="Arial"/>
                <w:b/>
                <w:bCs/>
                <w:noProof/>
                <w:sz w:val="22"/>
                <w:lang w:val="pt-PT"/>
              </w:rPr>
              <w:t>Localidade (Departamento)</w:t>
            </w:r>
          </w:p>
        </w:tc>
        <w:tc>
          <w:tcPr>
            <w:tcW w:w="4678" w:type="dxa"/>
            <w:vAlign w:val="center"/>
          </w:tcPr>
          <w:p w:rsidR="00D47879" w:rsidRPr="006E1702" w:rsidRDefault="00D47879" w:rsidP="005E09C4">
            <w:pPr>
              <w:rPr>
                <w:rFonts w:ascii="Arial" w:hAnsi="Arial" w:cs="Arial"/>
                <w:b/>
                <w:noProof/>
                <w:sz w:val="22"/>
                <w:lang w:val="pt-PT"/>
              </w:rPr>
            </w:pPr>
            <w:r w:rsidRPr="006E1702">
              <w:rPr>
                <w:rFonts w:ascii="Arial" w:hAnsi="Arial" w:cs="Arial"/>
                <w:b/>
                <w:bCs/>
                <w:noProof/>
                <w:sz w:val="22"/>
                <w:lang w:val="pt-PT"/>
              </w:rPr>
              <w:t>Estabelecimento</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Lyon (69)</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Auberge de l'Ile</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8ème (75)</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Apicius</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Porto Vecchio (20)</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Casadelmar</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 Turbie (06)</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Hostellerie Jérôme</w:t>
            </w:r>
          </w:p>
        </w:tc>
      </w:tr>
      <w:tr w:rsidR="00D47879" w:rsidRPr="006E1702">
        <w:trPr>
          <w:trHeight w:val="550"/>
        </w:trPr>
        <w:tc>
          <w:tcPr>
            <w:tcW w:w="3827" w:type="dxa"/>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Vence (06)</w:t>
            </w:r>
          </w:p>
        </w:tc>
        <w:tc>
          <w:tcPr>
            <w:tcW w:w="4678" w:type="dxa"/>
            <w:vAlign w:val="center"/>
          </w:tcPr>
          <w:p w:rsidR="00D47879" w:rsidRPr="006E1702" w:rsidRDefault="00D47879" w:rsidP="005E09C4">
            <w:pPr>
              <w:rPr>
                <w:rFonts w:ascii="Arial" w:hAnsi="Arial" w:cs="Arial"/>
                <w:i/>
                <w:iCs/>
                <w:noProof/>
                <w:sz w:val="20"/>
                <w:lang w:val="pt-PT"/>
              </w:rPr>
            </w:pPr>
            <w:r w:rsidRPr="006E1702">
              <w:rPr>
                <w:rFonts w:ascii="Arial" w:hAnsi="Arial" w:cs="Arial"/>
                <w:i/>
                <w:iCs/>
                <w:noProof/>
                <w:sz w:val="20"/>
                <w:lang w:val="pt-PT"/>
              </w:rPr>
              <w:t>Le Saint Martin</w:t>
            </w:r>
          </w:p>
        </w:tc>
      </w:tr>
    </w:tbl>
    <w:p w:rsidR="00D47879" w:rsidRPr="006E1702" w:rsidRDefault="00D47879" w:rsidP="00D47879">
      <w:pPr>
        <w:rPr>
          <w:noProof/>
          <w:lang w:val="pt-PT"/>
        </w:rPr>
      </w:pPr>
    </w:p>
    <w:p w:rsidR="0044498F" w:rsidRPr="006E1702" w:rsidRDefault="0044498F" w:rsidP="00D47879">
      <w:pPr>
        <w:pStyle w:val="TITULARMICHELIN"/>
        <w:spacing w:line="240" w:lineRule="auto"/>
        <w:jc w:val="center"/>
        <w:outlineLvl w:val="0"/>
        <w:rPr>
          <w:noProof/>
          <w:lang w:val="pt-PT"/>
        </w:rPr>
      </w:pPr>
    </w:p>
    <w:p w:rsidR="00D47879" w:rsidRPr="006E1702" w:rsidRDefault="00D47879" w:rsidP="00D47879">
      <w:pPr>
        <w:pStyle w:val="TITULARMICHELIN"/>
        <w:spacing w:line="240" w:lineRule="auto"/>
        <w:jc w:val="center"/>
        <w:outlineLvl w:val="0"/>
        <w:rPr>
          <w:b w:val="0"/>
          <w:noProof/>
          <w:sz w:val="36"/>
          <w:lang w:val="pt-PT"/>
        </w:rPr>
      </w:pPr>
      <w:r w:rsidRPr="006E1702">
        <w:rPr>
          <w:bCs/>
          <w:noProof/>
          <w:lang w:val="pt-PT"/>
        </w:rPr>
        <w:t xml:space="preserve">Supressão </w:t>
      </w:r>
      <w:r w:rsidRPr="006E1702">
        <w:rPr>
          <w:rFonts w:ascii="Annuels" w:hAnsi="Annuels"/>
          <w:bCs/>
          <w:noProof/>
          <w:color w:val="FF0000"/>
          <w:sz w:val="48"/>
          <w:szCs w:val="28"/>
          <w:lang w:val="pt-PT"/>
        </w:rPr>
        <w:t>m</w:t>
      </w:r>
    </w:p>
    <w:p w:rsidR="00D47879" w:rsidRPr="006E1702" w:rsidRDefault="00D47879" w:rsidP="00D47879">
      <w:pPr>
        <w:pStyle w:val="TITULARMICHELIN"/>
        <w:jc w:val="center"/>
        <w:outlineLvl w:val="0"/>
        <w:rPr>
          <w:b w:val="0"/>
          <w:noProof/>
          <w:sz w:val="36"/>
          <w:lang w:val="pt-P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2"/>
        <w:gridCol w:w="4570"/>
      </w:tblGrid>
      <w:tr w:rsidR="00D47879" w:rsidRPr="006E1702">
        <w:trPr>
          <w:trHeight w:val="444"/>
        </w:trPr>
        <w:tc>
          <w:tcPr>
            <w:tcW w:w="3752" w:type="dxa"/>
            <w:vAlign w:val="center"/>
          </w:tcPr>
          <w:p w:rsidR="00D47879" w:rsidRPr="006E1702" w:rsidRDefault="00D47879" w:rsidP="005E09C4">
            <w:pPr>
              <w:rPr>
                <w:rFonts w:ascii="Arial" w:hAnsi="Arial" w:cs="Arial"/>
                <w:b/>
                <w:noProof/>
                <w:sz w:val="20"/>
                <w:lang w:val="pt-PT"/>
              </w:rPr>
            </w:pPr>
            <w:r w:rsidRPr="006E1702">
              <w:rPr>
                <w:rFonts w:ascii="Arial" w:hAnsi="Arial" w:cs="Arial"/>
                <w:b/>
                <w:bCs/>
                <w:noProof/>
                <w:sz w:val="20"/>
                <w:lang w:val="pt-PT"/>
              </w:rPr>
              <w:t>Localidade (Departamento)</w:t>
            </w:r>
          </w:p>
        </w:tc>
        <w:tc>
          <w:tcPr>
            <w:tcW w:w="4570" w:type="dxa"/>
            <w:vAlign w:val="center"/>
          </w:tcPr>
          <w:p w:rsidR="00D47879" w:rsidRPr="006E1702" w:rsidRDefault="00D47879" w:rsidP="005E09C4">
            <w:pPr>
              <w:rPr>
                <w:rFonts w:ascii="Arial" w:hAnsi="Arial" w:cs="Arial"/>
                <w:b/>
                <w:noProof/>
                <w:sz w:val="20"/>
                <w:lang w:val="pt-PT"/>
              </w:rPr>
            </w:pPr>
            <w:r w:rsidRPr="006E1702">
              <w:rPr>
                <w:rFonts w:ascii="Arial" w:hAnsi="Arial" w:cs="Arial"/>
                <w:b/>
                <w:bCs/>
                <w:noProof/>
                <w:sz w:val="20"/>
                <w:lang w:val="pt-PT"/>
              </w:rPr>
              <w:t>Estabelecimento</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Aix-en-Provence (13)</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Clos de la Violette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Andrézieux-Bouthéon (42)</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Les Iris</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Arles (13)</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Cilantro</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Astaffort (47)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Une Auberge en Gascogne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Les Baux-de-Provence (13)</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 Cabro d'Or</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Bar-sur-Loup (06)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Hostellerie du Château</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Bayeux (14)</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Château d'Audrieu</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Bordeaux (33)</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Pressoir d'Argent</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Bray-et-Lu (95)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Les Jardins d'Epicure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Cahors / Mercuès (46)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Château de Mercuès</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Carcassonne (11)</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Michel del Burgo</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Chamonix-Mont-Blanc (74)</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Auberge du Bois Prin</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Chantilly (60)</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Carmontelle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Chassagne Montrachet (21)</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Chassagne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Compiègne (60)</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Alain Blot</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Conteville (27)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Auberge du Vieux Logis</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Corse / Porto-Vecchio (2A)</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U Santa Marina</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Fleurie (69)</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Cep</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Hendaye (64)</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Maison Eguiazabal - Le Bar à Vin</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Limoges (87)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Amphitryon</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Ligny-en-Cambrésis (59)</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Château de Ligny</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Lyon (69)</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L'Effervescence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Lyon/Rillieux-la-Pape (69)</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Larivoire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Morteau (25)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Auberge de la Roche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Nice (06)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Aphrodite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Nice (06)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Bistro Gourmand</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7ème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35° Ouest</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7ème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Divellec</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8ème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Stella Maris</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8ème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L'Instant d'Or</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9ème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Lumière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17ème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 Bigarrade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Paris/ Neuilly- sur-Seine (92)</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 Truffe Noire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Peillon (06)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Auberge de la Madone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Perros-Guirec (22)</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Bélouga</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Rouffach (68)</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Philippe Bohrer</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St-Agrève (07)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Faurie</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La Saussaye (27)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Manoir des Saules</w:t>
            </w:r>
          </w:p>
        </w:tc>
      </w:tr>
      <w:tr w:rsidR="00D47879" w:rsidRPr="006E1702">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Vaison-la-Romaine (84)</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E1702" w:rsidRDefault="00D47879" w:rsidP="005E09C4">
            <w:pPr>
              <w:rPr>
                <w:rFonts w:ascii="Arial" w:hAnsi="Arial" w:cs="Arial"/>
                <w:noProof/>
                <w:sz w:val="20"/>
                <w:lang w:val="pt-PT"/>
              </w:rPr>
            </w:pPr>
            <w:r w:rsidRPr="006E1702">
              <w:rPr>
                <w:rFonts w:ascii="Arial" w:hAnsi="Arial" w:cs="Arial"/>
                <w:noProof/>
                <w:sz w:val="20"/>
                <w:lang w:val="pt-PT"/>
              </w:rPr>
              <w:t>Le Moulin à Huile</w:t>
            </w:r>
          </w:p>
        </w:tc>
      </w:tr>
    </w:tbl>
    <w:p w:rsidR="005623E5" w:rsidRPr="006E1702" w:rsidRDefault="005623E5" w:rsidP="00E0288A">
      <w:pPr>
        <w:rPr>
          <w:noProof/>
          <w:lang w:val="pt-PT"/>
        </w:rPr>
      </w:pPr>
    </w:p>
    <w:p w:rsidR="005623E5" w:rsidRPr="006E1702" w:rsidRDefault="005623E5" w:rsidP="00E0288A">
      <w:pPr>
        <w:rPr>
          <w:noProof/>
          <w:lang w:val="pt-PT"/>
        </w:rPr>
      </w:pPr>
    </w:p>
    <w:p w:rsidR="00E0288A" w:rsidRPr="006E1702" w:rsidRDefault="00E0288A" w:rsidP="00E0288A">
      <w:pPr>
        <w:rPr>
          <w:noProof/>
          <w:lang w:val="pt-PT"/>
        </w:rPr>
      </w:pPr>
    </w:p>
    <w:p w:rsidR="00E0288A" w:rsidRPr="006E1702" w:rsidRDefault="00E0288A" w:rsidP="00E0288A">
      <w:pPr>
        <w:rPr>
          <w:noProof/>
          <w:lang w:val="pt-PT"/>
        </w:rPr>
      </w:pPr>
    </w:p>
    <w:p w:rsidR="005623E5" w:rsidRPr="006E1702" w:rsidRDefault="005623E5" w:rsidP="00E0288A">
      <w:pPr>
        <w:rPr>
          <w:noProof/>
          <w:lang w:val="pt-PT"/>
        </w:rPr>
      </w:pPr>
    </w:p>
    <w:p w:rsidR="005623E5" w:rsidRPr="006E1702" w:rsidRDefault="005623E5" w:rsidP="00E0288A">
      <w:pPr>
        <w:rPr>
          <w:noProof/>
          <w:lang w:val="pt-PT"/>
        </w:rPr>
      </w:pPr>
    </w:p>
    <w:p w:rsidR="005623E5" w:rsidRPr="006E1702" w:rsidRDefault="005623E5" w:rsidP="00E0288A">
      <w:pPr>
        <w:rPr>
          <w:noProof/>
          <w:lang w:val="pt-PT"/>
        </w:rPr>
      </w:pPr>
    </w:p>
    <w:p w:rsidR="00E0288A" w:rsidRPr="006E1702" w:rsidRDefault="00E0288A" w:rsidP="00E0288A">
      <w:pPr>
        <w:rPr>
          <w:noProof/>
          <w:lang w:val="pt-PT"/>
        </w:rPr>
      </w:pPr>
    </w:p>
    <w:p w:rsidR="00E0288A" w:rsidRPr="006E1702" w:rsidRDefault="00E0288A" w:rsidP="00E0288A">
      <w:pPr>
        <w:rPr>
          <w:noProof/>
          <w:lang w:val="pt-PT"/>
        </w:rPr>
      </w:pPr>
    </w:p>
    <w:p w:rsidR="001E5C06" w:rsidRPr="006E1702" w:rsidRDefault="001E5C06" w:rsidP="00E0288A">
      <w:pPr>
        <w:rPr>
          <w:rFonts w:ascii="Arial" w:hAnsi="Arial"/>
          <w:b/>
          <w:bCs/>
          <w:noProof/>
          <w:color w:val="808080"/>
          <w:sz w:val="18"/>
          <w:szCs w:val="18"/>
          <w:lang w:val="pt-PT"/>
        </w:rPr>
      </w:pPr>
      <w:r w:rsidRPr="006E1702">
        <w:rPr>
          <w:rFonts w:ascii="Arial" w:hAnsi="Arial"/>
          <w:b/>
          <w:bCs/>
          <w:noProof/>
          <w:color w:val="808080"/>
          <w:sz w:val="18"/>
          <w:szCs w:val="18"/>
          <w:lang w:val="pt-PT"/>
        </w:rPr>
        <w:t>DEPARTAMENTO DE COMUNICAÇÃO</w:t>
      </w:r>
    </w:p>
    <w:p w:rsidR="001E5C06" w:rsidRPr="006E1702" w:rsidRDefault="001E5C06" w:rsidP="001E5C06">
      <w:pPr>
        <w:pStyle w:val="Footer"/>
        <w:outlineLvl w:val="0"/>
        <w:rPr>
          <w:rFonts w:ascii="Arial" w:hAnsi="Arial"/>
          <w:bCs/>
          <w:noProof/>
          <w:color w:val="808080"/>
          <w:sz w:val="18"/>
          <w:szCs w:val="18"/>
          <w:lang w:val="pt-PT"/>
        </w:rPr>
      </w:pPr>
      <w:r w:rsidRPr="006E1702">
        <w:rPr>
          <w:rFonts w:ascii="Arial" w:hAnsi="Arial"/>
          <w:noProof/>
          <w:color w:val="808080"/>
          <w:sz w:val="18"/>
          <w:szCs w:val="18"/>
          <w:lang w:val="pt-PT"/>
        </w:rPr>
        <w:t>Avda. de los Encuartes, 19</w:t>
      </w:r>
    </w:p>
    <w:p w:rsidR="001E5C06" w:rsidRPr="006E1702" w:rsidRDefault="001E5C06" w:rsidP="001E5C06">
      <w:pPr>
        <w:pStyle w:val="Footer"/>
        <w:outlineLvl w:val="0"/>
        <w:rPr>
          <w:rFonts w:ascii="Arial" w:hAnsi="Arial"/>
          <w:bCs/>
          <w:noProof/>
          <w:color w:val="808080"/>
          <w:sz w:val="18"/>
          <w:szCs w:val="18"/>
          <w:lang w:val="pt-PT"/>
        </w:rPr>
      </w:pPr>
      <w:r w:rsidRPr="006E1702">
        <w:rPr>
          <w:rFonts w:ascii="Arial" w:hAnsi="Arial"/>
          <w:noProof/>
          <w:color w:val="808080"/>
          <w:sz w:val="18"/>
          <w:szCs w:val="18"/>
          <w:lang w:val="pt-PT"/>
        </w:rPr>
        <w:t>28760 Tres Cantos – Madrid – ESPANHA</w:t>
      </w:r>
    </w:p>
    <w:p w:rsidR="001466B0" w:rsidRPr="006E1702" w:rsidRDefault="001E5C06" w:rsidP="0013303A">
      <w:pPr>
        <w:jc w:val="both"/>
        <w:rPr>
          <w:rFonts w:ascii="Arial" w:hAnsi="Arial"/>
          <w:bCs/>
          <w:noProof/>
          <w:color w:val="808080"/>
          <w:sz w:val="18"/>
          <w:szCs w:val="18"/>
          <w:lang w:val="pt-PT"/>
        </w:rPr>
      </w:pPr>
      <w:r w:rsidRPr="006E1702">
        <w:rPr>
          <w:rFonts w:ascii="Arial" w:hAnsi="Arial"/>
          <w:noProof/>
          <w:color w:val="808080"/>
          <w:sz w:val="18"/>
          <w:szCs w:val="18"/>
          <w:lang w:val="pt-PT"/>
        </w:rPr>
        <w:t>Tel.: 0034 914 105 167 – Fax: 0034 914 105 293</w:t>
      </w:r>
      <w:bookmarkStart w:id="0" w:name="_GoBack"/>
      <w:bookmarkEnd w:id="0"/>
    </w:p>
    <w:sectPr w:rsidR="001466B0" w:rsidRPr="006E1702" w:rsidSect="00FC2430">
      <w:headerReference w:type="even" r:id="rId7"/>
      <w:headerReference w:type="default" r:id="rId8"/>
      <w:footerReference w:type="even" r:id="rId9"/>
      <w:footerReference w:type="default" r:id="rId10"/>
      <w:headerReference w:type="first" r:id="rId11"/>
      <w:footerReference w:type="first" r:id="rId12"/>
      <w:pgSz w:w="11900" w:h="16840"/>
      <w:pgMar w:top="1304" w:right="1701" w:bottom="1814" w:left="1701" w:header="709" w:footer="39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42" w:rsidRDefault="00240D42" w:rsidP="001466B0">
      <w:r>
        <w:separator/>
      </w:r>
    </w:p>
  </w:endnote>
  <w:endnote w:type="continuationSeparator" w:id="0">
    <w:p w:rsidR="00240D42" w:rsidRDefault="00240D42" w:rsidP="001466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95 UltraBlack">
    <w:altName w:val="Courier New"/>
    <w:charset w:val="00"/>
    <w:family w:val="auto"/>
    <w:pitch w:val="variable"/>
    <w:sig w:usb0="00000003" w:usb1="00000000" w:usb2="00000000" w:usb3="00000000" w:csb0="00000001" w:csb1="00000000"/>
  </w:font>
  <w:font w:name="Utopia">
    <w:altName w:val="Verdana"/>
    <w:charset w:val="00"/>
    <w:family w:val="roman"/>
    <w:pitch w:val="variable"/>
    <w:sig w:usb0="00000003" w:usb1="00000000" w:usb2="00000000" w:usb3="00000000" w:csb0="00000001" w:csb1="00000000"/>
  </w:font>
  <w:font w:name="Frutiger 45 Light">
    <w:altName w:val="Courier New"/>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3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7A1507" w:rsidP="00FC4CD7">
    <w:pPr>
      <w:pStyle w:val="Footer"/>
      <w:framePr w:wrap="around" w:vAnchor="text" w:hAnchor="margin" w:y="1"/>
      <w:rPr>
        <w:rStyle w:val="PageNumber"/>
        <w:rFonts w:ascii="Times" w:eastAsia="Times" w:hAnsi="Times"/>
        <w:lang w:eastAsia="fr-FR"/>
      </w:rPr>
    </w:pPr>
    <w:r>
      <w:rPr>
        <w:rStyle w:val="PageNumber"/>
      </w:rPr>
      <w:fldChar w:fldCharType="begin"/>
    </w:r>
    <w:r w:rsidR="002A65F7">
      <w:rPr>
        <w:rStyle w:val="PageNumber"/>
      </w:rPr>
      <w:instrText xml:space="preserve">PAGE  </w:instrText>
    </w:r>
    <w:r>
      <w:rPr>
        <w:rStyle w:val="PageNumber"/>
      </w:rPr>
      <w:fldChar w:fldCharType="end"/>
    </w:r>
  </w:p>
  <w:p w:rsidR="00541AC3" w:rsidRDefault="00541AC3"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7A1507" w:rsidP="00FC4CD7">
    <w:pPr>
      <w:pStyle w:val="Footer"/>
      <w:framePr w:wrap="around" w:vAnchor="text" w:hAnchor="margin" w:y="1"/>
      <w:rPr>
        <w:rStyle w:val="PageNumber"/>
        <w:rFonts w:ascii="Times" w:eastAsia="Times" w:hAnsi="Times"/>
        <w:lang w:eastAsia="fr-FR"/>
      </w:rPr>
    </w:pPr>
    <w:r>
      <w:rPr>
        <w:rStyle w:val="PageNumber"/>
      </w:rPr>
      <w:fldChar w:fldCharType="begin"/>
    </w:r>
    <w:r w:rsidR="002A65F7">
      <w:rPr>
        <w:rStyle w:val="PageNumber"/>
      </w:rPr>
      <w:instrText xml:space="preserve">PAGE  </w:instrText>
    </w:r>
    <w:r>
      <w:rPr>
        <w:rStyle w:val="PageNumber"/>
      </w:rPr>
      <w:fldChar w:fldCharType="separate"/>
    </w:r>
    <w:r w:rsidR="001F6B24">
      <w:rPr>
        <w:rStyle w:val="PageNumber"/>
        <w:noProof/>
      </w:rPr>
      <w:t>3</w:t>
    </w:r>
    <w:r>
      <w:rPr>
        <w:rStyle w:val="PageNumber"/>
      </w:rPr>
      <w:fldChar w:fldCharType="end"/>
    </w:r>
  </w:p>
  <w:p w:rsidR="00541AC3" w:rsidRPr="00096802" w:rsidRDefault="00541AC3" w:rsidP="001A6210">
    <w:pPr>
      <w:pStyle w:val="Footer"/>
      <w:ind w:left="1701" w:firstLine="360"/>
    </w:pPr>
    <w:r>
      <w:rPr>
        <w:noProof/>
        <w:szCs w:val="20"/>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541AC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42" w:rsidRDefault="00240D42" w:rsidP="001466B0">
      <w:r>
        <w:separator/>
      </w:r>
    </w:p>
  </w:footnote>
  <w:footnote w:type="continuationSeparator" w:id="0">
    <w:p w:rsidR="00240D42" w:rsidRDefault="00240D42"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541AC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541AC3">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541AC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22AA8"/>
    <w:multiLevelType w:val="hybridMultilevel"/>
    <w:tmpl w:val="719A99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Annuel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nnuel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nnuels"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F7CBB"/>
    <w:rsid w:val="000157E6"/>
    <w:rsid w:val="00033B40"/>
    <w:rsid w:val="0006071E"/>
    <w:rsid w:val="00060BE1"/>
    <w:rsid w:val="00077BCD"/>
    <w:rsid w:val="000B1631"/>
    <w:rsid w:val="000C16A9"/>
    <w:rsid w:val="000C2AA5"/>
    <w:rsid w:val="00104A67"/>
    <w:rsid w:val="0013303A"/>
    <w:rsid w:val="001466B0"/>
    <w:rsid w:val="00162FD0"/>
    <w:rsid w:val="00170BC9"/>
    <w:rsid w:val="001A6210"/>
    <w:rsid w:val="001A7D31"/>
    <w:rsid w:val="001E5C01"/>
    <w:rsid w:val="001E5C06"/>
    <w:rsid w:val="001F6B24"/>
    <w:rsid w:val="001F6FAE"/>
    <w:rsid w:val="00212B3F"/>
    <w:rsid w:val="0021352E"/>
    <w:rsid w:val="00216F9F"/>
    <w:rsid w:val="00223B84"/>
    <w:rsid w:val="00240D42"/>
    <w:rsid w:val="00243012"/>
    <w:rsid w:val="00260310"/>
    <w:rsid w:val="00290329"/>
    <w:rsid w:val="002A65F7"/>
    <w:rsid w:val="002A7C2F"/>
    <w:rsid w:val="002B5D6D"/>
    <w:rsid w:val="002C118C"/>
    <w:rsid w:val="00320FBB"/>
    <w:rsid w:val="003478B4"/>
    <w:rsid w:val="003653BC"/>
    <w:rsid w:val="00392872"/>
    <w:rsid w:val="003C53CD"/>
    <w:rsid w:val="003E2022"/>
    <w:rsid w:val="00424758"/>
    <w:rsid w:val="0044498F"/>
    <w:rsid w:val="00476D41"/>
    <w:rsid w:val="0048150C"/>
    <w:rsid w:val="004A6D9E"/>
    <w:rsid w:val="004B64AD"/>
    <w:rsid w:val="004F670E"/>
    <w:rsid w:val="005115EA"/>
    <w:rsid w:val="0051462D"/>
    <w:rsid w:val="00524DAF"/>
    <w:rsid w:val="00541AC3"/>
    <w:rsid w:val="00541F4C"/>
    <w:rsid w:val="005623E5"/>
    <w:rsid w:val="005A739D"/>
    <w:rsid w:val="005E008B"/>
    <w:rsid w:val="005E09C4"/>
    <w:rsid w:val="006223D5"/>
    <w:rsid w:val="00625D4D"/>
    <w:rsid w:val="00626C26"/>
    <w:rsid w:val="00630850"/>
    <w:rsid w:val="00632A11"/>
    <w:rsid w:val="00650162"/>
    <w:rsid w:val="0065041D"/>
    <w:rsid w:val="006650D8"/>
    <w:rsid w:val="006678D2"/>
    <w:rsid w:val="006D3988"/>
    <w:rsid w:val="006E1702"/>
    <w:rsid w:val="006E618B"/>
    <w:rsid w:val="007014DD"/>
    <w:rsid w:val="00712F07"/>
    <w:rsid w:val="00737803"/>
    <w:rsid w:val="007A1507"/>
    <w:rsid w:val="007E0555"/>
    <w:rsid w:val="007E36B3"/>
    <w:rsid w:val="00802D59"/>
    <w:rsid w:val="008142D3"/>
    <w:rsid w:val="0082452F"/>
    <w:rsid w:val="00832EB8"/>
    <w:rsid w:val="00847B1F"/>
    <w:rsid w:val="00853E62"/>
    <w:rsid w:val="00855C6D"/>
    <w:rsid w:val="008618F4"/>
    <w:rsid w:val="008866F6"/>
    <w:rsid w:val="008B520F"/>
    <w:rsid w:val="008B718C"/>
    <w:rsid w:val="008E41D5"/>
    <w:rsid w:val="008F1DE9"/>
    <w:rsid w:val="00900350"/>
    <w:rsid w:val="00903374"/>
    <w:rsid w:val="00914A57"/>
    <w:rsid w:val="00965605"/>
    <w:rsid w:val="009B6191"/>
    <w:rsid w:val="009C7945"/>
    <w:rsid w:val="009E5068"/>
    <w:rsid w:val="00A20726"/>
    <w:rsid w:val="00A21C89"/>
    <w:rsid w:val="00AA6CAB"/>
    <w:rsid w:val="00AC23F0"/>
    <w:rsid w:val="00AC3262"/>
    <w:rsid w:val="00AD078D"/>
    <w:rsid w:val="00B3178D"/>
    <w:rsid w:val="00B4267A"/>
    <w:rsid w:val="00B42D35"/>
    <w:rsid w:val="00B630FE"/>
    <w:rsid w:val="00B7758D"/>
    <w:rsid w:val="00B82432"/>
    <w:rsid w:val="00B82522"/>
    <w:rsid w:val="00BB328E"/>
    <w:rsid w:val="00BD2C23"/>
    <w:rsid w:val="00BE3FC1"/>
    <w:rsid w:val="00C0470D"/>
    <w:rsid w:val="00C172A1"/>
    <w:rsid w:val="00C403AE"/>
    <w:rsid w:val="00C5240A"/>
    <w:rsid w:val="00C64C8D"/>
    <w:rsid w:val="00C82DC4"/>
    <w:rsid w:val="00C846BD"/>
    <w:rsid w:val="00C85DDF"/>
    <w:rsid w:val="00C90874"/>
    <w:rsid w:val="00CB0337"/>
    <w:rsid w:val="00CB76C9"/>
    <w:rsid w:val="00CE32E7"/>
    <w:rsid w:val="00D258AF"/>
    <w:rsid w:val="00D470BB"/>
    <w:rsid w:val="00D47491"/>
    <w:rsid w:val="00D47879"/>
    <w:rsid w:val="00D6077C"/>
    <w:rsid w:val="00D6669C"/>
    <w:rsid w:val="00D83AFE"/>
    <w:rsid w:val="00DB1581"/>
    <w:rsid w:val="00DD4947"/>
    <w:rsid w:val="00DE0D11"/>
    <w:rsid w:val="00DE5332"/>
    <w:rsid w:val="00E0288A"/>
    <w:rsid w:val="00E03285"/>
    <w:rsid w:val="00E10E70"/>
    <w:rsid w:val="00E2043C"/>
    <w:rsid w:val="00E446D0"/>
    <w:rsid w:val="00E90C91"/>
    <w:rsid w:val="00EC202F"/>
    <w:rsid w:val="00EF7CBB"/>
    <w:rsid w:val="00F019BD"/>
    <w:rsid w:val="00F20B32"/>
    <w:rsid w:val="00F21DE2"/>
    <w:rsid w:val="00F64056"/>
    <w:rsid w:val="00FA1356"/>
    <w:rsid w:val="00FA1895"/>
    <w:rsid w:val="00FB4BBB"/>
    <w:rsid w:val="00FC2430"/>
    <w:rsid w:val="00FC4CD7"/>
    <w:rsid w:val="00FD2405"/>
    <w:rsid w:val="00FD6B3B"/>
    <w:rsid w:val="00FE616B"/>
  </w:rsids>
  <m:mathPr>
    <m:mathFont m:val="Frutiger 55 Roman"/>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uiPriority w:val="9"/>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7E36B3"/>
    <w:pPr>
      <w:keepNext/>
      <w:spacing w:before="240" w:after="60"/>
      <w:outlineLvl w:val="1"/>
    </w:pPr>
    <w:rPr>
      <w:rFonts w:ascii="Arial" w:eastAsia="Times New Roman" w:hAnsi="Arial"/>
      <w:b/>
      <w:i/>
      <w:sz w:val="28"/>
      <w:lang w:eastAsia="en-US"/>
    </w:rPr>
  </w:style>
  <w:style w:type="paragraph" w:styleId="Heading7">
    <w:name w:val="heading 7"/>
    <w:basedOn w:val="Normal"/>
    <w:next w:val="Normal"/>
    <w:link w:val="Heading7Char"/>
    <w:qFormat/>
    <w:rsid w:val="007E36B3"/>
    <w:pPr>
      <w:spacing w:before="240" w:after="60"/>
      <w:outlineLvl w:val="6"/>
    </w:pPr>
    <w:rPr>
      <w:rFonts w:ascii="Times New Roman" w:eastAsia="Times New Roman" w:hAnsi="Times New Roman"/>
      <w:lang w:val="en-US" w:eastAsia="en-US"/>
    </w:rPr>
  </w:style>
  <w:style w:type="paragraph" w:styleId="Heading8">
    <w:name w:val="heading 8"/>
    <w:basedOn w:val="Normal"/>
    <w:next w:val="Normal"/>
    <w:link w:val="Heading8Char"/>
    <w:qFormat/>
    <w:rsid w:val="007E36B3"/>
    <w:pPr>
      <w:spacing w:before="240" w:after="60"/>
      <w:outlineLvl w:val="7"/>
    </w:pPr>
    <w:rPr>
      <w:rFonts w:eastAsia="Times New Roman"/>
      <w:i/>
      <w:sz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character" w:customStyle="1" w:styleId="Heading2Char">
    <w:name w:val="Heading 2 Char"/>
    <w:basedOn w:val="DefaultParagraphFont"/>
    <w:link w:val="Heading2"/>
    <w:rsid w:val="007E36B3"/>
    <w:rPr>
      <w:rFonts w:ascii="Arial" w:hAnsi="Arial"/>
      <w:b/>
      <w:i/>
      <w:sz w:val="28"/>
    </w:rPr>
  </w:style>
  <w:style w:type="character" w:customStyle="1" w:styleId="Heading7Char">
    <w:name w:val="Heading 7 Char"/>
    <w:basedOn w:val="DefaultParagraphFont"/>
    <w:link w:val="Heading7"/>
    <w:rsid w:val="007E36B3"/>
    <w:rPr>
      <w:rFonts w:ascii="Times New Roman" w:hAnsi="Times New Roman"/>
      <w:lang w:val="en-US"/>
    </w:rPr>
  </w:style>
  <w:style w:type="character" w:customStyle="1" w:styleId="Heading8Char">
    <w:name w:val="Heading 8 Char"/>
    <w:basedOn w:val="DefaultParagraphFont"/>
    <w:link w:val="Heading8"/>
    <w:rsid w:val="007E36B3"/>
    <w:rPr>
      <w:rFonts w:ascii="Times" w:hAnsi="Times"/>
      <w:i/>
      <w:sz w:val="22"/>
    </w:rPr>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iPriority w:val="99"/>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styleId="BodyText">
    <w:name w:val="Body Text"/>
    <w:basedOn w:val="Normal"/>
    <w:link w:val="BodyTextChar"/>
    <w:uiPriority w:val="99"/>
    <w:rsid w:val="007E36B3"/>
    <w:pPr>
      <w:spacing w:after="120"/>
    </w:pPr>
    <w:rPr>
      <w:rFonts w:ascii="Arial" w:eastAsia="Times New Roman" w:hAnsi="Arial"/>
      <w:sz w:val="22"/>
      <w:lang w:eastAsia="en-US"/>
    </w:rPr>
  </w:style>
  <w:style w:type="character" w:customStyle="1" w:styleId="BodyTextChar">
    <w:name w:val="Body Text Char"/>
    <w:basedOn w:val="DefaultParagraphFont"/>
    <w:link w:val="BodyText"/>
    <w:uiPriority w:val="99"/>
    <w:rsid w:val="007E36B3"/>
    <w:rPr>
      <w:rFonts w:ascii="Arial" w:hAnsi="Arial"/>
      <w:sz w:val="22"/>
    </w:rPr>
  </w:style>
  <w:style w:type="paragraph" w:customStyle="1" w:styleId="Headline">
    <w:name w:val="Headline"/>
    <w:rsid w:val="007E36B3"/>
    <w:pPr>
      <w:spacing w:line="360" w:lineRule="exact"/>
    </w:pPr>
    <w:rPr>
      <w:rFonts w:ascii="Frutiger 95 UltraBlack" w:hAnsi="Frutiger 95 UltraBlack"/>
      <w:snapToGrid w:val="0"/>
      <w:sz w:val="28"/>
    </w:rPr>
  </w:style>
  <w:style w:type="paragraph" w:customStyle="1" w:styleId="Subhead">
    <w:name w:val="Subhead"/>
    <w:rsid w:val="007E36B3"/>
    <w:pPr>
      <w:spacing w:line="360" w:lineRule="exact"/>
    </w:pPr>
    <w:rPr>
      <w:rFonts w:ascii="Frutiger 55 Roman" w:hAnsi="Frutiger 55 Roman"/>
      <w:b/>
      <w:snapToGrid w:val="0"/>
      <w:sz w:val="28"/>
    </w:rPr>
  </w:style>
  <w:style w:type="paragraph" w:customStyle="1" w:styleId="Flietext">
    <w:name w:val="Fließtext"/>
    <w:rsid w:val="007E36B3"/>
    <w:pPr>
      <w:spacing w:line="360" w:lineRule="exact"/>
      <w:jc w:val="both"/>
    </w:pPr>
    <w:rPr>
      <w:rFonts w:ascii="Utopia" w:hAnsi="Utopia"/>
      <w:snapToGrid w:val="0"/>
      <w:lang w:val="de-DE"/>
    </w:rPr>
  </w:style>
  <w:style w:type="paragraph" w:styleId="ListBullet">
    <w:name w:val="List Bullet"/>
    <w:basedOn w:val="Normal"/>
    <w:autoRedefine/>
    <w:rsid w:val="007E36B3"/>
    <w:pPr>
      <w:tabs>
        <w:tab w:val="num" w:pos="360"/>
      </w:tabs>
      <w:spacing w:after="240"/>
      <w:ind w:left="360" w:hanging="360"/>
    </w:pPr>
    <w:rPr>
      <w:rFonts w:ascii="Arial" w:eastAsia="Times New Roman" w:hAnsi="Arial"/>
      <w:sz w:val="22"/>
      <w:lang w:eastAsia="en-US"/>
    </w:rPr>
  </w:style>
  <w:style w:type="character" w:styleId="Hyperlink">
    <w:name w:val="Hyperlink"/>
    <w:uiPriority w:val="99"/>
    <w:rsid w:val="007E36B3"/>
    <w:rPr>
      <w:color w:val="0000FF"/>
      <w:u w:val="single"/>
    </w:rPr>
  </w:style>
  <w:style w:type="paragraph" w:customStyle="1" w:styleId="EstiloSinsubrayadoJustificado">
    <w:name w:val="Estilo Sin subrayado Justificado"/>
    <w:basedOn w:val="Normal"/>
    <w:rsid w:val="007E36B3"/>
    <w:pPr>
      <w:tabs>
        <w:tab w:val="num" w:pos="360"/>
      </w:tabs>
      <w:ind w:left="360" w:hanging="360"/>
    </w:pPr>
    <w:rPr>
      <w:rFonts w:ascii="Times New Roman" w:eastAsia="Times New Roman" w:hAnsi="Times New Roman"/>
      <w:lang w:val="es-ES" w:eastAsia="en-US"/>
    </w:rPr>
  </w:style>
  <w:style w:type="paragraph" w:customStyle="1" w:styleId="EntradillaMICHELIN">
    <w:name w:val="Entradilla MICHELIN"/>
    <w:basedOn w:val="Normal"/>
    <w:rsid w:val="007E36B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7E36B3"/>
    <w:pPr>
      <w:spacing w:before="600" w:after="240" w:line="360" w:lineRule="exact"/>
    </w:pPr>
    <w:rPr>
      <w:rFonts w:ascii="Frutiger 55 Roman" w:eastAsia="Times New Roman" w:hAnsi="Frutiger 55 Roman"/>
      <w:b/>
      <w:snapToGrid w:val="0"/>
      <w:color w:val="333399"/>
      <w:sz w:val="28"/>
      <w:lang w:val="es-ES" w:eastAsia="en-US"/>
    </w:rPr>
  </w:style>
  <w:style w:type="paragraph" w:customStyle="1" w:styleId="SUBTITULOMICHELIN">
    <w:name w:val="SUBTITULO MICHELIN"/>
    <w:basedOn w:val="Normal"/>
    <w:rsid w:val="007E36B3"/>
    <w:pPr>
      <w:spacing w:line="360" w:lineRule="exact"/>
    </w:pPr>
    <w:rPr>
      <w:rFonts w:ascii="Frutiger 45 Light" w:eastAsia="Times New Roman" w:hAnsi="Frutiger 45 Light"/>
      <w:b/>
      <w:snapToGrid w:val="0"/>
      <w:sz w:val="36"/>
      <w:lang w:eastAsia="en-US"/>
    </w:rPr>
  </w:style>
  <w:style w:type="character" w:styleId="FollowedHyperlink">
    <w:name w:val="FollowedHyperlink"/>
    <w:uiPriority w:val="99"/>
    <w:rsid w:val="007E36B3"/>
    <w:rPr>
      <w:color w:val="800080"/>
      <w:u w:val="single"/>
    </w:rPr>
  </w:style>
  <w:style w:type="paragraph" w:styleId="BodyText3">
    <w:name w:val="Body Text 3"/>
    <w:basedOn w:val="Normal"/>
    <w:link w:val="BodyText3Char"/>
    <w:rsid w:val="007E36B3"/>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7E36B3"/>
    <w:rPr>
      <w:rFonts w:ascii="Times New Roman" w:hAnsi="Times New Roman"/>
      <w:sz w:val="16"/>
      <w:szCs w:val="16"/>
      <w:lang w:val="en-US"/>
    </w:rPr>
  </w:style>
  <w:style w:type="paragraph" w:customStyle="1" w:styleId="FlietextMichelinneu">
    <w:name w:val="Fließtext Michelin neu"/>
    <w:link w:val="FlietextMichelinneuZchn"/>
    <w:rsid w:val="007E36B3"/>
    <w:pPr>
      <w:widowControl w:val="0"/>
      <w:jc w:val="both"/>
    </w:pPr>
    <w:rPr>
      <w:rFonts w:ascii="Utopia" w:hAnsi="Utopia"/>
      <w:lang w:val="de-DE" w:eastAsia="fr-FR"/>
    </w:rPr>
  </w:style>
  <w:style w:type="paragraph" w:customStyle="1" w:styleId="HeadlineMichelinneu">
    <w:name w:val="Headline Michelin neu"/>
    <w:rsid w:val="007E36B3"/>
    <w:pPr>
      <w:widowControl w:val="0"/>
    </w:pPr>
    <w:rPr>
      <w:rFonts w:ascii="Frutiger 55 Roman" w:hAnsi="Frutiger 55 Roman"/>
      <w:b/>
      <w:sz w:val="28"/>
      <w:szCs w:val="28"/>
      <w:lang w:val="de-DE" w:eastAsia="fr-FR"/>
    </w:rPr>
  </w:style>
  <w:style w:type="paragraph" w:customStyle="1" w:styleId="KontaktMichelinneu">
    <w:name w:val="Kontakt Michelin neu"/>
    <w:rsid w:val="007E36B3"/>
    <w:pPr>
      <w:widowControl w:val="0"/>
    </w:pPr>
    <w:rPr>
      <w:rFonts w:ascii="Frutiger 55 Roman" w:hAnsi="Frutiger 55 Roman"/>
      <w:b/>
      <w:lang w:val="de-DE" w:eastAsia="fr-FR"/>
    </w:rPr>
  </w:style>
  <w:style w:type="paragraph" w:customStyle="1" w:styleId="InternethinweisMichelinneu">
    <w:name w:val="Internethinweis Michelin neu"/>
    <w:rsid w:val="007E36B3"/>
    <w:pPr>
      <w:widowControl w:val="0"/>
      <w:jc w:val="both"/>
    </w:pPr>
    <w:rPr>
      <w:rFonts w:ascii="Utopia" w:hAnsi="Utopia"/>
      <w:lang w:val="de-DE" w:eastAsia="fr-FR"/>
    </w:rPr>
  </w:style>
  <w:style w:type="paragraph" w:customStyle="1" w:styleId="SubheadMichelinneu">
    <w:name w:val="Subhead Michelin neu"/>
    <w:rsid w:val="007E36B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7E36B3"/>
    <w:pPr>
      <w:widowControl w:val="0"/>
    </w:pPr>
    <w:rPr>
      <w:rFonts w:ascii="Utopia" w:hAnsi="Utopia"/>
      <w:b/>
      <w:lang w:val="de-DE" w:eastAsia="fr-FR"/>
    </w:rPr>
  </w:style>
  <w:style w:type="paragraph" w:customStyle="1" w:styleId="DatumMichelinneu">
    <w:name w:val="Datum Michelin neu"/>
    <w:rsid w:val="007E36B3"/>
    <w:pPr>
      <w:widowControl w:val="0"/>
      <w:jc w:val="right"/>
    </w:pPr>
    <w:rPr>
      <w:rFonts w:ascii="Frutiger 55 Roman" w:hAnsi="Frutiger 55 Roman"/>
      <w:lang w:val="de-DE" w:eastAsia="fr-FR"/>
    </w:rPr>
  </w:style>
  <w:style w:type="character" w:customStyle="1" w:styleId="Car3">
    <w:name w:val="Car3"/>
    <w:rsid w:val="007E36B3"/>
    <w:rPr>
      <w:rFonts w:ascii="Utopia" w:hAnsi="Utopia"/>
      <w:sz w:val="22"/>
      <w:lang w:val="fr-FR" w:eastAsia="en-US" w:bidi="ar-SA"/>
    </w:rPr>
  </w:style>
  <w:style w:type="character" w:customStyle="1" w:styleId="hl">
    <w:name w:val="hl"/>
    <w:basedOn w:val="DefaultParagraphFont"/>
    <w:rsid w:val="007E36B3"/>
  </w:style>
  <w:style w:type="paragraph" w:styleId="CommentText">
    <w:name w:val="annotation text"/>
    <w:basedOn w:val="Normal"/>
    <w:link w:val="CommentTextChar"/>
    <w:rsid w:val="007E36B3"/>
    <w:rPr>
      <w:rFonts w:ascii="Utopia" w:eastAsia="MS Mincho" w:hAnsi="Utopia"/>
      <w:sz w:val="20"/>
      <w:lang w:val="fr-FR"/>
    </w:rPr>
  </w:style>
  <w:style w:type="character" w:customStyle="1" w:styleId="CommentTextChar">
    <w:name w:val="Comment Text Char"/>
    <w:basedOn w:val="DefaultParagraphFont"/>
    <w:link w:val="CommentText"/>
    <w:rsid w:val="007E36B3"/>
    <w:rPr>
      <w:rFonts w:ascii="Utopia" w:eastAsia="MS Mincho" w:hAnsi="Utopia"/>
      <w:sz w:val="20"/>
      <w:lang w:val="fr-FR" w:eastAsia="fr-FR"/>
    </w:rPr>
  </w:style>
  <w:style w:type="character" w:customStyle="1" w:styleId="CommentSubjectChar">
    <w:name w:val="Comment Subject Char"/>
    <w:link w:val="CommentSubject"/>
    <w:rsid w:val="007E36B3"/>
    <w:rPr>
      <w:rFonts w:ascii="Utopia" w:eastAsia="MS Mincho" w:hAnsi="Utopia"/>
      <w:b/>
      <w:bCs/>
      <w:lang w:val="fr-FR" w:eastAsia="fr-FR"/>
    </w:rPr>
  </w:style>
  <w:style w:type="paragraph" w:styleId="CommentSubject">
    <w:name w:val="annotation subject"/>
    <w:basedOn w:val="CommentText"/>
    <w:next w:val="CommentText"/>
    <w:link w:val="CommentSubjectChar"/>
    <w:rsid w:val="007E36B3"/>
    <w:rPr>
      <w:b/>
      <w:bCs/>
      <w:sz w:val="24"/>
    </w:rPr>
  </w:style>
  <w:style w:type="character" w:customStyle="1" w:styleId="CommentSubjectChar1">
    <w:name w:val="Comment Subject Char1"/>
    <w:basedOn w:val="CommentTextChar"/>
    <w:rsid w:val="007E36B3"/>
    <w:rPr>
      <w:rFonts w:ascii="Utopia" w:eastAsia="MS Mincho" w:hAnsi="Utopia"/>
      <w:b/>
      <w:bCs/>
      <w:sz w:val="20"/>
      <w:szCs w:val="20"/>
      <w:lang w:val="fr-FR" w:eastAsia="fr-FR"/>
    </w:rPr>
  </w:style>
  <w:style w:type="paragraph" w:customStyle="1" w:styleId="PrrafocorporativoMichelin">
    <w:name w:val="Párrafo corporativo Michelin"/>
    <w:basedOn w:val="Normal"/>
    <w:rsid w:val="007E36B3"/>
    <w:pPr>
      <w:tabs>
        <w:tab w:val="left" w:pos="7020"/>
      </w:tabs>
      <w:spacing w:after="240"/>
      <w:jc w:val="both"/>
    </w:pPr>
    <w:rPr>
      <w:rFonts w:ascii="Times New Roman" w:eastAsia="Times New Roman" w:hAnsi="Times New Roman"/>
      <w:i/>
      <w:sz w:val="22"/>
      <w:lang w:eastAsia="en-US"/>
    </w:rPr>
  </w:style>
  <w:style w:type="paragraph" w:customStyle="1" w:styleId="LADILLOMICHELINTexto">
    <w:name w:val="LADILLO MICHELIN Texto"/>
    <w:basedOn w:val="Normal"/>
    <w:rsid w:val="007E36B3"/>
    <w:pPr>
      <w:spacing w:before="600" w:after="240" w:line="360" w:lineRule="exact"/>
    </w:pPr>
    <w:rPr>
      <w:rFonts w:ascii="Arial" w:eastAsia="Times New Roman" w:hAnsi="Arial"/>
      <w:b/>
      <w:snapToGrid w:val="0"/>
      <w:color w:val="333399"/>
      <w:sz w:val="28"/>
      <w:lang w:val="es-ES" w:eastAsia="en-US"/>
    </w:rPr>
  </w:style>
  <w:style w:type="character" w:customStyle="1" w:styleId="tw4winMark">
    <w:name w:val="tw4winMark"/>
    <w:rsid w:val="007E36B3"/>
    <w:rPr>
      <w:rFonts w:ascii="Courier New" w:hAnsi="Courier New"/>
      <w:vanish/>
      <w:color w:val="800080"/>
      <w:sz w:val="24"/>
      <w:vertAlign w:val="subscript"/>
    </w:rPr>
  </w:style>
  <w:style w:type="paragraph" w:customStyle="1" w:styleId="Paragraphestandard">
    <w:name w:val="[Paragraphe standard]"/>
    <w:basedOn w:val="Normal"/>
    <w:rsid w:val="007E36B3"/>
    <w:pPr>
      <w:widowControl w:val="0"/>
      <w:autoSpaceDE w:val="0"/>
      <w:autoSpaceDN w:val="0"/>
      <w:adjustRightInd w:val="0"/>
      <w:spacing w:line="288" w:lineRule="auto"/>
      <w:textAlignment w:val="center"/>
    </w:pPr>
    <w:rPr>
      <w:rFonts w:ascii="Times-Roman" w:eastAsia="Times New Roman" w:hAnsi="Times-Roman"/>
      <w:color w:val="000000"/>
      <w:lang w:val="fr-FR"/>
    </w:rPr>
  </w:style>
  <w:style w:type="paragraph" w:styleId="NormalWeb">
    <w:name w:val="Normal (Web)"/>
    <w:basedOn w:val="Normal"/>
    <w:uiPriority w:val="99"/>
    <w:rsid w:val="007E36B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DefaultParagraphFont"/>
    <w:rsid w:val="007E36B3"/>
  </w:style>
  <w:style w:type="character" w:customStyle="1" w:styleId="tinylinks">
    <w:name w:val="tinylinks"/>
    <w:basedOn w:val="DefaultParagraphFont"/>
    <w:rsid w:val="007E36B3"/>
  </w:style>
  <w:style w:type="character" w:customStyle="1" w:styleId="caps">
    <w:name w:val="caps"/>
    <w:basedOn w:val="DefaultParagraphFont"/>
    <w:rsid w:val="007E36B3"/>
  </w:style>
  <w:style w:type="paragraph" w:customStyle="1" w:styleId="Default">
    <w:name w:val="Default"/>
    <w:link w:val="DefaultCar"/>
    <w:rsid w:val="007E36B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7E36B3"/>
    <w:pPr>
      <w:spacing w:after="160" w:line="240" w:lineRule="exact"/>
    </w:pPr>
    <w:rPr>
      <w:rFonts w:ascii="Times New Roman" w:eastAsia="Times New Roman" w:hAnsi="Times New Roman"/>
      <w:sz w:val="20"/>
      <w:lang w:val="fr-FR" w:eastAsia="en-US"/>
    </w:rPr>
  </w:style>
  <w:style w:type="character" w:customStyle="1" w:styleId="TextoMichelinCar">
    <w:name w:val="Texto Michelin Car"/>
    <w:rsid w:val="007E36B3"/>
    <w:rPr>
      <w:rFonts w:ascii="Arial" w:hAnsi="Arial"/>
      <w:sz w:val="22"/>
      <w:szCs w:val="24"/>
      <w:lang w:val="es-ES_tradnl" w:eastAsia="en-US" w:bidi="ar-SA"/>
    </w:rPr>
  </w:style>
  <w:style w:type="character" w:customStyle="1" w:styleId="hps">
    <w:name w:val="hps"/>
    <w:basedOn w:val="DefaultParagraphFont"/>
    <w:rsid w:val="007E36B3"/>
  </w:style>
  <w:style w:type="character" w:customStyle="1" w:styleId="txtcontenu">
    <w:name w:val="txtcontenu"/>
    <w:rsid w:val="007E36B3"/>
  </w:style>
  <w:style w:type="paragraph" w:customStyle="1" w:styleId="entradilla">
    <w:name w:val="entradilla"/>
    <w:basedOn w:val="TextoMichelin"/>
    <w:qFormat/>
    <w:rsid w:val="00D47879"/>
    <w:rPr>
      <w:rFonts w:ascii="Times" w:hAnsi="Times" w:cs="Frutiger 55 Roman"/>
      <w:b/>
      <w:bCs/>
      <w:i/>
      <w:iCs/>
      <w:snapToGrid w:val="0"/>
      <w:color w:val="333399"/>
      <w:sz w:val="25"/>
      <w:szCs w:val="28"/>
      <w:lang w:val="es-ES_tradnl" w:eastAsia="es-ES"/>
    </w:rPr>
  </w:style>
  <w:style w:type="character" w:customStyle="1" w:styleId="Titre1Car">
    <w:name w:val="Titre 1 Car"/>
    <w:uiPriority w:val="9"/>
    <w:locked/>
    <w:rsid w:val="00D47879"/>
    <w:rPr>
      <w:rFonts w:ascii="Cambria" w:hAnsi="Cambria"/>
      <w:b/>
      <w:color w:val="365F91"/>
      <w:sz w:val="28"/>
    </w:rPr>
  </w:style>
  <w:style w:type="character" w:customStyle="1" w:styleId="TextedebullesCar">
    <w:name w:val="Texte de bulles Car"/>
    <w:uiPriority w:val="99"/>
    <w:semiHidden/>
    <w:locked/>
    <w:rsid w:val="00D47879"/>
    <w:rPr>
      <w:rFonts w:ascii="Times New Roman" w:hAnsi="Times New Roman"/>
      <w:sz w:val="16"/>
    </w:rPr>
  </w:style>
  <w:style w:type="paragraph" w:styleId="Subtitle">
    <w:name w:val="Subtitle"/>
    <w:basedOn w:val="Normal"/>
    <w:next w:val="Normal"/>
    <w:link w:val="SubtitleChar"/>
    <w:uiPriority w:val="11"/>
    <w:qFormat/>
    <w:rsid w:val="00D47879"/>
    <w:pPr>
      <w:numPr>
        <w:ilvl w:val="1"/>
      </w:numPr>
      <w:spacing w:after="200" w:line="276" w:lineRule="auto"/>
    </w:pPr>
    <w:rPr>
      <w:rFonts w:ascii="Cambria" w:eastAsia="Times New Roman" w:hAnsi="Cambria"/>
      <w:i/>
      <w:iCs/>
      <w:snapToGrid w:val="0"/>
      <w:color w:val="4F81BD"/>
      <w:spacing w:val="15"/>
      <w:lang w:val="fr-FR" w:eastAsia="fr-BE"/>
    </w:rPr>
  </w:style>
  <w:style w:type="character" w:customStyle="1" w:styleId="SubtitleChar">
    <w:name w:val="Subtitle Char"/>
    <w:basedOn w:val="DefaultParagraphFont"/>
    <w:link w:val="Subtitle"/>
    <w:uiPriority w:val="11"/>
    <w:rsid w:val="00D47879"/>
    <w:rPr>
      <w:i/>
      <w:iCs/>
      <w:snapToGrid w:val="0"/>
      <w:color w:val="4F81BD"/>
      <w:spacing w:val="15"/>
      <w:lang w:val="fr-FR" w:eastAsia="fr-BE"/>
    </w:rPr>
  </w:style>
  <w:style w:type="paragraph" w:styleId="IntenseQuote">
    <w:name w:val="Intense Quote"/>
    <w:basedOn w:val="Normal"/>
    <w:next w:val="Normal"/>
    <w:link w:val="IntenseQuoteChar1"/>
    <w:uiPriority w:val="30"/>
    <w:qFormat/>
    <w:rsid w:val="00D47879"/>
    <w:pPr>
      <w:pBdr>
        <w:bottom w:val="single" w:sz="4" w:space="4" w:color="4F81BD"/>
      </w:pBdr>
      <w:spacing w:before="200" w:after="280" w:line="276" w:lineRule="auto"/>
      <w:ind w:left="936" w:right="936"/>
    </w:pPr>
    <w:rPr>
      <w:rFonts w:ascii="Calibri" w:eastAsia="Times New Roman" w:hAnsi="Calibri"/>
      <w:b/>
      <w:bCs/>
      <w:i/>
      <w:iCs/>
      <w:snapToGrid w:val="0"/>
      <w:color w:val="4F81BD"/>
      <w:sz w:val="22"/>
      <w:szCs w:val="22"/>
      <w:lang w:val="fr-FR" w:eastAsia="fr-BE"/>
    </w:rPr>
  </w:style>
  <w:style w:type="character" w:customStyle="1" w:styleId="IntenseQuoteChar1">
    <w:name w:val="Intense Quote Char1"/>
    <w:basedOn w:val="DefaultParagraphFont"/>
    <w:link w:val="IntenseQuote"/>
    <w:uiPriority w:val="30"/>
    <w:rsid w:val="00D47879"/>
    <w:rPr>
      <w:rFonts w:ascii="Calibri" w:hAnsi="Calibri"/>
      <w:b/>
      <w:bCs/>
      <w:i/>
      <w:iCs/>
      <w:snapToGrid w:val="0"/>
      <w:color w:val="4F81BD"/>
      <w:sz w:val="22"/>
      <w:szCs w:val="22"/>
      <w:lang w:val="fr-FR" w:eastAsia="fr-BE"/>
    </w:rPr>
  </w:style>
  <w:style w:type="character" w:customStyle="1" w:styleId="IntenseQuoteChar">
    <w:name w:val="Intense Quote Char"/>
    <w:locked/>
    <w:rsid w:val="00D47879"/>
    <w:rPr>
      <w:b/>
      <w:i/>
      <w:color w:val="4F81BD"/>
    </w:rPr>
  </w:style>
  <w:style w:type="paragraph" w:styleId="Title">
    <w:name w:val="Title"/>
    <w:basedOn w:val="Normal"/>
    <w:next w:val="Normal"/>
    <w:link w:val="TitleChar"/>
    <w:uiPriority w:val="10"/>
    <w:qFormat/>
    <w:rsid w:val="00D47879"/>
    <w:pPr>
      <w:pBdr>
        <w:bottom w:val="single" w:sz="8" w:space="4" w:color="4F81BD"/>
      </w:pBdr>
      <w:spacing w:after="300"/>
      <w:contextualSpacing/>
    </w:pPr>
    <w:rPr>
      <w:rFonts w:ascii="Cambria" w:eastAsia="Times New Roman" w:hAnsi="Cambria"/>
      <w:snapToGrid w:val="0"/>
      <w:color w:val="17365D"/>
      <w:spacing w:val="5"/>
      <w:kern w:val="28"/>
      <w:sz w:val="52"/>
      <w:szCs w:val="52"/>
      <w:lang w:val="fr-FR" w:eastAsia="fr-BE"/>
    </w:rPr>
  </w:style>
  <w:style w:type="character" w:customStyle="1" w:styleId="TitleChar">
    <w:name w:val="Title Char"/>
    <w:basedOn w:val="DefaultParagraphFont"/>
    <w:link w:val="Title"/>
    <w:uiPriority w:val="10"/>
    <w:rsid w:val="00D47879"/>
    <w:rPr>
      <w:snapToGrid w:val="0"/>
      <w:color w:val="17365D"/>
      <w:spacing w:val="5"/>
      <w:kern w:val="28"/>
      <w:sz w:val="52"/>
      <w:szCs w:val="52"/>
      <w:lang w:val="fr-FR" w:eastAsia="fr-BE"/>
    </w:rPr>
  </w:style>
  <w:style w:type="paragraph" w:styleId="Quote">
    <w:name w:val="Quote"/>
    <w:basedOn w:val="Normal"/>
    <w:next w:val="Normal"/>
    <w:link w:val="QuoteChar1"/>
    <w:uiPriority w:val="29"/>
    <w:qFormat/>
    <w:rsid w:val="00D47879"/>
    <w:pPr>
      <w:spacing w:after="200" w:line="276" w:lineRule="auto"/>
    </w:pPr>
    <w:rPr>
      <w:rFonts w:ascii="Calibri" w:eastAsia="Times New Roman" w:hAnsi="Calibri"/>
      <w:i/>
      <w:iCs/>
      <w:snapToGrid w:val="0"/>
      <w:color w:val="000000"/>
      <w:sz w:val="22"/>
      <w:szCs w:val="22"/>
      <w:lang w:val="fr-FR" w:eastAsia="fr-BE"/>
    </w:rPr>
  </w:style>
  <w:style w:type="character" w:customStyle="1" w:styleId="QuoteChar1">
    <w:name w:val="Quote Char1"/>
    <w:basedOn w:val="DefaultParagraphFont"/>
    <w:link w:val="Quote"/>
    <w:uiPriority w:val="29"/>
    <w:rsid w:val="00D47879"/>
    <w:rPr>
      <w:rFonts w:ascii="Calibri" w:hAnsi="Calibri"/>
      <w:i/>
      <w:iCs/>
      <w:snapToGrid w:val="0"/>
      <w:color w:val="000000"/>
      <w:sz w:val="22"/>
      <w:szCs w:val="22"/>
      <w:lang w:val="fr-FR" w:eastAsia="fr-BE"/>
    </w:rPr>
  </w:style>
  <w:style w:type="character" w:customStyle="1" w:styleId="QuoteChar">
    <w:name w:val="Quote Char"/>
    <w:locked/>
    <w:rsid w:val="00D47879"/>
    <w:rPr>
      <w:i/>
      <w:color w:val="000000"/>
    </w:rPr>
  </w:style>
  <w:style w:type="paragraph" w:styleId="ListParagraph">
    <w:name w:val="List Paragraph"/>
    <w:basedOn w:val="Normal"/>
    <w:uiPriority w:val="34"/>
    <w:qFormat/>
    <w:rsid w:val="00D47879"/>
    <w:pPr>
      <w:spacing w:after="200" w:line="276" w:lineRule="auto"/>
      <w:ind w:left="720"/>
      <w:contextualSpacing/>
    </w:pPr>
    <w:rPr>
      <w:rFonts w:ascii="Calibri" w:eastAsia="Times New Roman" w:hAnsi="Calibri"/>
      <w:snapToGrid w:val="0"/>
      <w:sz w:val="22"/>
      <w:szCs w:val="22"/>
      <w:lang w:val="fr-FR" w:eastAsia="fr-BE"/>
    </w:rPr>
  </w:style>
  <w:style w:type="paragraph" w:customStyle="1" w:styleId="msolistparagraph0">
    <w:name w:val="msolistparagraph"/>
    <w:basedOn w:val="Normal"/>
    <w:rsid w:val="00D47879"/>
    <w:pPr>
      <w:ind w:left="720"/>
    </w:pPr>
    <w:rPr>
      <w:rFonts w:ascii="Times New Roman" w:eastAsia="MS Mincho" w:hAnsi="Times New Roman"/>
      <w:snapToGrid w:val="0"/>
      <w:lang w:val="fr-FR" w:eastAsia="fr-BE" w:bidi="th-TH"/>
    </w:rPr>
  </w:style>
  <w:style w:type="paragraph" w:styleId="FootnoteText">
    <w:name w:val="footnote text"/>
    <w:basedOn w:val="Normal"/>
    <w:link w:val="FootnoteTextChar"/>
    <w:uiPriority w:val="99"/>
    <w:rsid w:val="00D47879"/>
    <w:rPr>
      <w:rFonts w:ascii="Calibri" w:eastAsia="Times New Roman" w:hAnsi="Calibri"/>
      <w:snapToGrid w:val="0"/>
      <w:sz w:val="20"/>
      <w:szCs w:val="20"/>
      <w:lang w:val="fr-FR" w:eastAsia="fr-BE"/>
    </w:rPr>
  </w:style>
  <w:style w:type="character" w:customStyle="1" w:styleId="FootnoteTextChar">
    <w:name w:val="Footnote Text Char"/>
    <w:basedOn w:val="DefaultParagraphFont"/>
    <w:link w:val="FootnoteText"/>
    <w:uiPriority w:val="99"/>
    <w:rsid w:val="00D47879"/>
    <w:rPr>
      <w:rFonts w:ascii="Calibri" w:hAnsi="Calibri"/>
      <w:snapToGrid w:val="0"/>
      <w:sz w:val="20"/>
      <w:szCs w:val="20"/>
      <w:lang w:val="fr-FR" w:eastAsia="fr-BE"/>
    </w:rPr>
  </w:style>
  <w:style w:type="character" w:styleId="FootnoteReference">
    <w:name w:val="footnote reference"/>
    <w:uiPriority w:val="99"/>
    <w:rsid w:val="00D47879"/>
    <w:rPr>
      <w:vertAlign w:val="superscript"/>
    </w:rPr>
  </w:style>
  <w:style w:type="character" w:customStyle="1" w:styleId="BodyTextIndent2Char">
    <w:name w:val="Body Text Indent 2 Char"/>
    <w:link w:val="BodyTextIndent2"/>
    <w:uiPriority w:val="99"/>
    <w:locked/>
    <w:rsid w:val="00D47879"/>
  </w:style>
  <w:style w:type="paragraph" w:styleId="TOCHeading">
    <w:name w:val="TOC Heading"/>
    <w:basedOn w:val="Heading1"/>
    <w:next w:val="Normal"/>
    <w:uiPriority w:val="39"/>
    <w:qFormat/>
    <w:rsid w:val="00D47879"/>
    <w:pPr>
      <w:keepLines/>
      <w:spacing w:before="480" w:line="276" w:lineRule="auto"/>
      <w:jc w:val="left"/>
      <w:outlineLvl w:val="9"/>
    </w:pPr>
    <w:rPr>
      <w:rFonts w:ascii="Cambria" w:eastAsia="Times New Roman" w:hAnsi="Cambria"/>
      <w:bCs/>
      <w:snapToGrid w:val="0"/>
      <w:color w:val="365F91"/>
      <w:sz w:val="28"/>
      <w:szCs w:val="28"/>
      <w:lang w:val="fr-FR" w:eastAsia="fr-BE"/>
    </w:rPr>
  </w:style>
  <w:style w:type="paragraph" w:styleId="TOC2">
    <w:name w:val="toc 2"/>
    <w:basedOn w:val="Normal"/>
    <w:next w:val="Normal"/>
    <w:autoRedefine/>
    <w:uiPriority w:val="39"/>
    <w:rsid w:val="00D47879"/>
    <w:pPr>
      <w:spacing w:after="100"/>
      <w:ind w:left="220"/>
    </w:pPr>
    <w:rPr>
      <w:rFonts w:ascii="Utopia" w:eastAsia="Times New Roman" w:hAnsi="Utopia"/>
      <w:snapToGrid w:val="0"/>
      <w:sz w:val="20"/>
      <w:szCs w:val="20"/>
      <w:lang w:val="fr-FR" w:eastAsia="fr-BE"/>
    </w:rPr>
  </w:style>
  <w:style w:type="paragraph" w:styleId="TOC1">
    <w:name w:val="toc 1"/>
    <w:basedOn w:val="Normal"/>
    <w:next w:val="Normal"/>
    <w:autoRedefine/>
    <w:uiPriority w:val="39"/>
    <w:rsid w:val="00D47879"/>
    <w:pPr>
      <w:spacing w:after="100" w:line="276" w:lineRule="auto"/>
    </w:pPr>
    <w:rPr>
      <w:rFonts w:ascii="Calibri" w:eastAsia="Times New Roman" w:hAnsi="Calibri"/>
      <w:snapToGrid w:val="0"/>
      <w:sz w:val="22"/>
      <w:szCs w:val="22"/>
      <w:lang w:val="fr-FR" w:eastAsia="fr-BE"/>
    </w:rPr>
  </w:style>
  <w:style w:type="paragraph" w:styleId="TOC3">
    <w:name w:val="toc 3"/>
    <w:basedOn w:val="Normal"/>
    <w:next w:val="Normal"/>
    <w:autoRedefine/>
    <w:uiPriority w:val="39"/>
    <w:rsid w:val="00D47879"/>
    <w:pPr>
      <w:spacing w:after="100"/>
      <w:ind w:left="440"/>
    </w:pPr>
    <w:rPr>
      <w:rFonts w:ascii="Utopia" w:eastAsia="Times New Roman" w:hAnsi="Utopia"/>
      <w:snapToGrid w:val="0"/>
      <w:sz w:val="20"/>
      <w:szCs w:val="20"/>
      <w:lang w:val="fr-FR" w:eastAsia="fr-BE"/>
    </w:rPr>
  </w:style>
  <w:style w:type="paragraph" w:customStyle="1" w:styleId="1">
    <w:name w:val="1"/>
    <w:basedOn w:val="Normal"/>
    <w:rsid w:val="00D47879"/>
    <w:pPr>
      <w:spacing w:after="160" w:line="240" w:lineRule="exact"/>
    </w:pPr>
    <w:rPr>
      <w:rFonts w:ascii="Times New Roman" w:eastAsia="Times New Roman" w:hAnsi="Times New Roman"/>
      <w:snapToGrid w:val="0"/>
      <w:sz w:val="20"/>
      <w:szCs w:val="20"/>
      <w:lang w:val="fr-FR" w:eastAsia="fr-BE"/>
    </w:rPr>
  </w:style>
  <w:style w:type="character" w:customStyle="1" w:styleId="CorpsdetexteCar">
    <w:name w:val="Corps de texte Car"/>
    <w:uiPriority w:val="99"/>
    <w:locked/>
    <w:rsid w:val="00D47879"/>
    <w:rPr>
      <w:rFonts w:ascii="Times New Roman" w:hAnsi="Times New Roman"/>
      <w:b/>
      <w:sz w:val="20"/>
    </w:rPr>
  </w:style>
  <w:style w:type="paragraph" w:styleId="BodyTextIndent2">
    <w:name w:val="Body Text Indent 2"/>
    <w:basedOn w:val="Normal"/>
    <w:link w:val="BodyTextIndent2Char"/>
    <w:uiPriority w:val="99"/>
    <w:rsid w:val="00D47879"/>
    <w:pPr>
      <w:ind w:left="360"/>
      <w:jc w:val="both"/>
    </w:pPr>
    <w:rPr>
      <w:rFonts w:ascii="Cambria" w:eastAsia="Times New Roman" w:hAnsi="Cambria"/>
      <w:lang w:eastAsia="en-US"/>
    </w:rPr>
  </w:style>
  <w:style w:type="character" w:customStyle="1" w:styleId="Sangra2detdecuerpoCar1">
    <w:name w:val="Sangría 2 de t. de cuerpo Car1"/>
    <w:basedOn w:val="DefaultParagraphFont"/>
    <w:rsid w:val="00D47879"/>
    <w:rPr>
      <w:rFonts w:ascii="Times" w:eastAsia="Times" w:hAnsi="Times"/>
      <w:lang w:eastAsia="fr-FR"/>
    </w:rPr>
  </w:style>
  <w:style w:type="character" w:customStyle="1" w:styleId="Retraitcorpsdetexte2Car">
    <w:name w:val="Retrait corps de texte 2 Car"/>
    <w:uiPriority w:val="99"/>
    <w:semiHidden/>
    <w:rsid w:val="00D47879"/>
    <w:rPr>
      <w:rFonts w:ascii="Utopia" w:hAnsi="Utopia"/>
      <w:snapToGrid w:val="0"/>
      <w:lang w:val="fr-FR"/>
    </w:rPr>
  </w:style>
  <w:style w:type="character" w:customStyle="1" w:styleId="Retraitcorpsdetexte2Car1">
    <w:name w:val="Retrait corps de texte 2 Car1"/>
    <w:locked/>
    <w:rsid w:val="00D47879"/>
    <w:rPr>
      <w:rFonts w:ascii="Arial" w:hAnsi="Arial"/>
      <w:color w:val="000000"/>
      <w:sz w:val="24"/>
    </w:rPr>
  </w:style>
  <w:style w:type="character" w:customStyle="1" w:styleId="tw4winError">
    <w:name w:val="tw4winError"/>
    <w:uiPriority w:val="99"/>
    <w:rsid w:val="00D47879"/>
    <w:rPr>
      <w:rFonts w:ascii="Courier New" w:hAnsi="Courier New"/>
      <w:color w:val="00FF00"/>
      <w:sz w:val="40"/>
    </w:rPr>
  </w:style>
  <w:style w:type="character" w:customStyle="1" w:styleId="tw4winTerm">
    <w:name w:val="tw4winTerm"/>
    <w:uiPriority w:val="99"/>
    <w:rsid w:val="00D47879"/>
    <w:rPr>
      <w:color w:val="0000FF"/>
    </w:rPr>
  </w:style>
  <w:style w:type="character" w:customStyle="1" w:styleId="tw4winPopup">
    <w:name w:val="tw4winPopup"/>
    <w:uiPriority w:val="99"/>
    <w:rsid w:val="00D47879"/>
    <w:rPr>
      <w:rFonts w:ascii="Courier New" w:hAnsi="Courier New"/>
      <w:noProof/>
      <w:color w:val="008000"/>
    </w:rPr>
  </w:style>
  <w:style w:type="character" w:customStyle="1" w:styleId="tw4winJump">
    <w:name w:val="tw4winJump"/>
    <w:uiPriority w:val="99"/>
    <w:rsid w:val="00D47879"/>
    <w:rPr>
      <w:rFonts w:ascii="Courier New" w:hAnsi="Courier New"/>
      <w:noProof/>
      <w:color w:val="008080"/>
    </w:rPr>
  </w:style>
  <w:style w:type="character" w:customStyle="1" w:styleId="tw4winExternal">
    <w:name w:val="tw4winExternal"/>
    <w:uiPriority w:val="99"/>
    <w:rsid w:val="00D47879"/>
    <w:rPr>
      <w:rFonts w:ascii="Courier New" w:hAnsi="Courier New"/>
      <w:noProof/>
      <w:color w:val="808080"/>
    </w:rPr>
  </w:style>
  <w:style w:type="character" w:customStyle="1" w:styleId="tw4winInternal">
    <w:name w:val="tw4winInternal"/>
    <w:uiPriority w:val="99"/>
    <w:rsid w:val="00D47879"/>
    <w:rPr>
      <w:rFonts w:ascii="Courier New" w:hAnsi="Courier New"/>
      <w:noProof/>
      <w:color w:val="FF0000"/>
    </w:rPr>
  </w:style>
  <w:style w:type="character" w:customStyle="1" w:styleId="DONOTTRANSLATE">
    <w:name w:val="DO_NOT_TRANSLATE"/>
    <w:uiPriority w:val="99"/>
    <w:rsid w:val="00D47879"/>
    <w:rPr>
      <w:rFonts w:ascii="Courier New" w:hAnsi="Courier New"/>
      <w:noProof/>
      <w:color w:val="800000"/>
    </w:rPr>
  </w:style>
  <w:style w:type="paragraph" w:customStyle="1" w:styleId="Impressum">
    <w:name w:val="Impressum"/>
    <w:basedOn w:val="Normal"/>
    <w:rsid w:val="00D47879"/>
    <w:pPr>
      <w:autoSpaceDE w:val="0"/>
      <w:autoSpaceDN w:val="0"/>
      <w:adjustRightInd w:val="0"/>
      <w:spacing w:before="240"/>
    </w:pPr>
    <w:rPr>
      <w:rFonts w:ascii="Utopia" w:eastAsia="Times New Roman" w:hAnsi="Utopia"/>
      <w:color w:val="000000"/>
      <w:sz w:val="22"/>
      <w:szCs w:val="20"/>
      <w:lang w:val="de-DE"/>
    </w:rPr>
  </w:style>
  <w:style w:type="character" w:customStyle="1" w:styleId="FlietextMichelinneuZchn">
    <w:name w:val="Fließtext Michelin neu Zchn"/>
    <w:link w:val="FlietextMichelinneu"/>
    <w:rsid w:val="00D47879"/>
    <w:rPr>
      <w:rFonts w:ascii="Utopia" w:hAnsi="Utopia"/>
      <w:lang w:val="de-DE" w:eastAsia="fr-FR"/>
    </w:rPr>
  </w:style>
  <w:style w:type="paragraph" w:customStyle="1" w:styleId="font5">
    <w:name w:val="font5"/>
    <w:basedOn w:val="Normal"/>
    <w:rsid w:val="00D47879"/>
    <w:pPr>
      <w:spacing w:before="100" w:beforeAutospacing="1" w:after="100" w:afterAutospacing="1"/>
    </w:pPr>
    <w:rPr>
      <w:rFonts w:ascii="Arial" w:eastAsia="Times New Roman" w:hAnsi="Arial" w:cs="Arial"/>
      <w:sz w:val="20"/>
      <w:szCs w:val="20"/>
      <w:lang w:val="fr-FR"/>
    </w:rPr>
  </w:style>
  <w:style w:type="paragraph" w:customStyle="1" w:styleId="font6">
    <w:name w:val="font6"/>
    <w:basedOn w:val="Normal"/>
    <w:rsid w:val="00D47879"/>
    <w:pPr>
      <w:spacing w:before="100" w:beforeAutospacing="1" w:after="100" w:afterAutospacing="1"/>
    </w:pPr>
    <w:rPr>
      <w:rFonts w:ascii="Arial" w:eastAsia="Times New Roman" w:hAnsi="Arial" w:cs="Arial"/>
      <w:i/>
      <w:iCs/>
      <w:sz w:val="20"/>
      <w:szCs w:val="20"/>
      <w:lang w:val="fr-FR"/>
    </w:rPr>
  </w:style>
  <w:style w:type="paragraph" w:customStyle="1" w:styleId="font7">
    <w:name w:val="font7"/>
    <w:basedOn w:val="Normal"/>
    <w:rsid w:val="00D47879"/>
    <w:pPr>
      <w:spacing w:before="100" w:beforeAutospacing="1" w:after="100" w:afterAutospacing="1"/>
    </w:pPr>
    <w:rPr>
      <w:rFonts w:ascii="Arial" w:eastAsia="Times New Roman" w:hAnsi="Arial" w:cs="Arial"/>
      <w:b/>
      <w:bCs/>
      <w:sz w:val="20"/>
      <w:szCs w:val="20"/>
      <w:lang w:val="fr-FR"/>
    </w:rPr>
  </w:style>
  <w:style w:type="paragraph" w:customStyle="1" w:styleId="font8">
    <w:name w:val="font8"/>
    <w:basedOn w:val="Normal"/>
    <w:rsid w:val="00D47879"/>
    <w:pPr>
      <w:spacing w:before="100" w:beforeAutospacing="1" w:after="100" w:afterAutospacing="1"/>
    </w:pPr>
    <w:rPr>
      <w:rFonts w:ascii="Arial" w:eastAsia="Times New Roman" w:hAnsi="Arial" w:cs="Arial"/>
      <w:sz w:val="20"/>
      <w:szCs w:val="20"/>
      <w:lang w:val="fr-FR"/>
    </w:rPr>
  </w:style>
  <w:style w:type="paragraph" w:customStyle="1" w:styleId="font9">
    <w:name w:val="font9"/>
    <w:basedOn w:val="Normal"/>
    <w:rsid w:val="00D47879"/>
    <w:pPr>
      <w:spacing w:before="100" w:beforeAutospacing="1" w:after="100" w:afterAutospacing="1"/>
    </w:pPr>
    <w:rPr>
      <w:rFonts w:ascii="Arial" w:eastAsia="Times New Roman" w:hAnsi="Arial" w:cs="Arial"/>
      <w:b/>
      <w:bCs/>
      <w:i/>
      <w:iCs/>
      <w:sz w:val="20"/>
      <w:szCs w:val="20"/>
      <w:lang w:val="fr-FR"/>
    </w:rPr>
  </w:style>
  <w:style w:type="paragraph" w:customStyle="1" w:styleId="font10">
    <w:name w:val="font10"/>
    <w:basedOn w:val="Normal"/>
    <w:rsid w:val="00D47879"/>
    <w:pPr>
      <w:spacing w:before="100" w:beforeAutospacing="1" w:after="100" w:afterAutospacing="1"/>
    </w:pPr>
    <w:rPr>
      <w:rFonts w:ascii="Arial" w:eastAsia="Times New Roman" w:hAnsi="Arial" w:cs="Arial"/>
      <w:i/>
      <w:iCs/>
      <w:color w:val="FF0000"/>
      <w:sz w:val="20"/>
      <w:szCs w:val="20"/>
      <w:lang w:val="fr-FR"/>
    </w:rPr>
  </w:style>
  <w:style w:type="paragraph" w:customStyle="1" w:styleId="font11">
    <w:name w:val="font11"/>
    <w:basedOn w:val="Normal"/>
    <w:rsid w:val="00D47879"/>
    <w:pPr>
      <w:spacing w:before="100" w:beforeAutospacing="1" w:after="100" w:afterAutospacing="1"/>
    </w:pPr>
    <w:rPr>
      <w:rFonts w:ascii="Arial" w:eastAsia="Times New Roman" w:hAnsi="Arial" w:cs="Arial"/>
      <w:i/>
      <w:iCs/>
      <w:color w:val="FF0000"/>
      <w:sz w:val="20"/>
      <w:szCs w:val="20"/>
      <w:lang w:val="fr-FR"/>
    </w:rPr>
  </w:style>
  <w:style w:type="paragraph" w:customStyle="1" w:styleId="font12">
    <w:name w:val="font12"/>
    <w:basedOn w:val="Normal"/>
    <w:rsid w:val="00D47879"/>
    <w:pPr>
      <w:spacing w:before="100" w:beforeAutospacing="1" w:after="100" w:afterAutospacing="1"/>
    </w:pPr>
    <w:rPr>
      <w:rFonts w:ascii="Arial" w:eastAsia="Times New Roman" w:hAnsi="Arial" w:cs="Arial"/>
      <w:b/>
      <w:bCs/>
      <w:i/>
      <w:iCs/>
      <w:color w:val="FF0000"/>
      <w:sz w:val="20"/>
      <w:szCs w:val="20"/>
      <w:lang w:val="fr-FR"/>
    </w:rPr>
  </w:style>
  <w:style w:type="paragraph" w:customStyle="1" w:styleId="font13">
    <w:name w:val="font13"/>
    <w:basedOn w:val="Normal"/>
    <w:rsid w:val="00D47879"/>
    <w:pPr>
      <w:spacing w:before="100" w:beforeAutospacing="1" w:after="100" w:afterAutospacing="1"/>
    </w:pPr>
    <w:rPr>
      <w:rFonts w:ascii="Arial" w:eastAsia="Times New Roman" w:hAnsi="Arial" w:cs="Arial"/>
      <w:i/>
      <w:iCs/>
      <w:sz w:val="20"/>
      <w:szCs w:val="20"/>
      <w:lang w:val="fr-FR"/>
    </w:rPr>
  </w:style>
  <w:style w:type="paragraph" w:customStyle="1" w:styleId="xl65">
    <w:name w:val="xl65"/>
    <w:basedOn w:val="Normal"/>
    <w:rsid w:val="00D47879"/>
    <w:pPr>
      <w:spacing w:before="100" w:beforeAutospacing="1" w:after="100" w:afterAutospacing="1"/>
      <w:textAlignment w:val="center"/>
    </w:pPr>
    <w:rPr>
      <w:rFonts w:ascii="Arial" w:eastAsia="Times New Roman" w:hAnsi="Arial" w:cs="Arial"/>
      <w:lang w:val="fr-FR"/>
    </w:rPr>
  </w:style>
  <w:style w:type="paragraph" w:customStyle="1" w:styleId="xl66">
    <w:name w:val="xl66"/>
    <w:basedOn w:val="Normal"/>
    <w:rsid w:val="00D47879"/>
    <w:pPr>
      <w:spacing w:before="100" w:beforeAutospacing="1" w:after="100" w:afterAutospacing="1"/>
      <w:textAlignment w:val="center"/>
    </w:pPr>
    <w:rPr>
      <w:rFonts w:ascii="Arial" w:eastAsia="Times New Roman" w:hAnsi="Arial" w:cs="Arial"/>
      <w:i/>
      <w:iCs/>
      <w:lang w:val="fr-FR"/>
    </w:rPr>
  </w:style>
  <w:style w:type="paragraph" w:customStyle="1" w:styleId="xl67">
    <w:name w:val="xl67"/>
    <w:basedOn w:val="Normal"/>
    <w:rsid w:val="00D47879"/>
    <w:pPr>
      <w:spacing w:before="100" w:beforeAutospacing="1" w:after="100" w:afterAutospacing="1"/>
      <w:textAlignment w:val="center"/>
    </w:pPr>
    <w:rPr>
      <w:rFonts w:ascii="Arial" w:eastAsia="Times New Roman" w:hAnsi="Arial" w:cs="Arial"/>
      <w:i/>
      <w:iCs/>
      <w:lang w:val="fr-FR"/>
    </w:rPr>
  </w:style>
  <w:style w:type="paragraph" w:customStyle="1" w:styleId="xl68">
    <w:name w:val="xl68"/>
    <w:basedOn w:val="Normal"/>
    <w:rsid w:val="00D47879"/>
    <w:pPr>
      <w:spacing w:before="100" w:beforeAutospacing="1" w:after="100" w:afterAutospacing="1"/>
      <w:jc w:val="center"/>
      <w:textAlignment w:val="center"/>
    </w:pPr>
    <w:rPr>
      <w:rFonts w:ascii="Annuels" w:eastAsia="Times New Roman" w:hAnsi="Annuels"/>
      <w:color w:val="FF0000"/>
      <w:sz w:val="32"/>
      <w:szCs w:val="32"/>
      <w:lang w:val="fr-FR"/>
    </w:rPr>
  </w:style>
  <w:style w:type="paragraph" w:customStyle="1" w:styleId="xl69">
    <w:name w:val="xl69"/>
    <w:basedOn w:val="Normal"/>
    <w:rsid w:val="00D47879"/>
    <w:pPr>
      <w:spacing w:before="100" w:beforeAutospacing="1" w:after="100" w:afterAutospacing="1"/>
      <w:jc w:val="center"/>
      <w:textAlignment w:val="center"/>
    </w:pPr>
    <w:rPr>
      <w:rFonts w:ascii="Annuels" w:eastAsia="Times New Roman" w:hAnsi="Annuels"/>
      <w:sz w:val="32"/>
      <w:szCs w:val="32"/>
      <w:lang w:val="fr-FR"/>
    </w:rPr>
  </w:style>
  <w:style w:type="paragraph" w:customStyle="1" w:styleId="xl70">
    <w:name w:val="xl70"/>
    <w:basedOn w:val="Normal"/>
    <w:rsid w:val="00D47879"/>
    <w:pPr>
      <w:spacing w:before="100" w:beforeAutospacing="1" w:after="100" w:afterAutospacing="1"/>
      <w:jc w:val="center"/>
      <w:textAlignment w:val="center"/>
    </w:pPr>
    <w:rPr>
      <w:rFonts w:ascii="Arial" w:eastAsia="Times New Roman" w:hAnsi="Arial" w:cs="Arial"/>
      <w:lang w:val="fr-FR"/>
    </w:rPr>
  </w:style>
  <w:style w:type="paragraph" w:customStyle="1" w:styleId="xl71">
    <w:name w:val="xl71"/>
    <w:basedOn w:val="Normal"/>
    <w:rsid w:val="00D47879"/>
    <w:pPr>
      <w:spacing w:before="100" w:beforeAutospacing="1" w:after="100" w:afterAutospacing="1"/>
      <w:textAlignment w:val="center"/>
    </w:pPr>
    <w:rPr>
      <w:rFonts w:ascii="Times New Roman" w:eastAsia="Times New Roman" w:hAnsi="Times New Roman"/>
      <w:lang w:val="fr-FR"/>
    </w:rPr>
  </w:style>
  <w:style w:type="paragraph" w:customStyle="1" w:styleId="xl72">
    <w:name w:val="xl72"/>
    <w:basedOn w:val="Normal"/>
    <w:rsid w:val="00D47879"/>
    <w:pPr>
      <w:spacing w:before="100" w:beforeAutospacing="1" w:after="100" w:afterAutospacing="1"/>
      <w:textAlignment w:val="center"/>
    </w:pPr>
    <w:rPr>
      <w:rFonts w:ascii="Arial" w:eastAsia="Times New Roman" w:hAnsi="Arial" w:cs="Arial"/>
      <w:b/>
      <w:bCs/>
      <w:lang w:val="fr-FR"/>
    </w:rPr>
  </w:style>
  <w:style w:type="paragraph" w:customStyle="1" w:styleId="xl73">
    <w:name w:val="xl73"/>
    <w:basedOn w:val="Normal"/>
    <w:rsid w:val="00D47879"/>
    <w:pPr>
      <w:spacing w:before="100" w:beforeAutospacing="1" w:after="100" w:afterAutospacing="1"/>
      <w:jc w:val="center"/>
      <w:textAlignment w:val="center"/>
    </w:pPr>
    <w:rPr>
      <w:rFonts w:ascii="Annuels" w:eastAsia="Times New Roman" w:hAnsi="Annuels"/>
      <w:sz w:val="32"/>
      <w:szCs w:val="32"/>
      <w:lang w:val="fr-FR"/>
    </w:rPr>
  </w:style>
  <w:style w:type="paragraph" w:customStyle="1" w:styleId="xl74">
    <w:name w:val="xl74"/>
    <w:basedOn w:val="Normal"/>
    <w:rsid w:val="00D47879"/>
    <w:pPr>
      <w:spacing w:before="100" w:beforeAutospacing="1" w:after="100" w:afterAutospacing="1"/>
      <w:textAlignment w:val="center"/>
    </w:pPr>
    <w:rPr>
      <w:rFonts w:ascii="Arial" w:eastAsia="Times New Roman" w:hAnsi="Arial" w:cs="Arial"/>
      <w:lang w:val="fr-FR"/>
    </w:rPr>
  </w:style>
  <w:style w:type="paragraph" w:customStyle="1" w:styleId="xl75">
    <w:name w:val="xl75"/>
    <w:basedOn w:val="Normal"/>
    <w:rsid w:val="00D47879"/>
    <w:pPr>
      <w:spacing w:before="100" w:beforeAutospacing="1" w:after="100" w:afterAutospacing="1"/>
    </w:pPr>
    <w:rPr>
      <w:rFonts w:ascii="Arial" w:eastAsia="Times New Roman" w:hAnsi="Arial" w:cs="Arial"/>
      <w:lang w:val="fr-FR"/>
    </w:rPr>
  </w:style>
  <w:style w:type="paragraph" w:customStyle="1" w:styleId="xl76">
    <w:name w:val="xl76"/>
    <w:basedOn w:val="Normal"/>
    <w:rsid w:val="00D47879"/>
    <w:pPr>
      <w:spacing w:before="100" w:beforeAutospacing="1" w:after="100" w:afterAutospacing="1"/>
      <w:jc w:val="center"/>
      <w:textAlignment w:val="center"/>
    </w:pPr>
    <w:rPr>
      <w:rFonts w:ascii="Arial" w:eastAsia="Times New Roman" w:hAnsi="Arial" w:cs="Arial"/>
      <w:lang w:val="fr-FR"/>
    </w:rPr>
  </w:style>
  <w:style w:type="paragraph" w:customStyle="1" w:styleId="xl77">
    <w:name w:val="xl77"/>
    <w:basedOn w:val="Normal"/>
    <w:rsid w:val="00D47879"/>
    <w:pPr>
      <w:spacing w:before="100" w:beforeAutospacing="1" w:after="100" w:afterAutospacing="1"/>
      <w:textAlignment w:val="center"/>
    </w:pPr>
    <w:rPr>
      <w:rFonts w:ascii="Arial" w:eastAsia="Times New Roman" w:hAnsi="Arial" w:cs="Arial"/>
      <w:b/>
      <w:bCs/>
      <w:i/>
      <w:iCs/>
      <w:lang w:val="fr-FR"/>
    </w:rPr>
  </w:style>
  <w:style w:type="paragraph" w:customStyle="1" w:styleId="xl78">
    <w:name w:val="xl78"/>
    <w:basedOn w:val="Normal"/>
    <w:rsid w:val="00D47879"/>
    <w:pPr>
      <w:spacing w:before="100" w:beforeAutospacing="1" w:after="100" w:afterAutospacing="1"/>
    </w:pPr>
    <w:rPr>
      <w:rFonts w:ascii="Arial" w:eastAsia="Times New Roman" w:hAnsi="Arial" w:cs="Arial"/>
      <w:b/>
      <w:bCs/>
      <w:lang w:val="fr-FR"/>
    </w:rPr>
  </w:style>
  <w:style w:type="paragraph" w:customStyle="1" w:styleId="xl79">
    <w:name w:val="xl79"/>
    <w:basedOn w:val="Normal"/>
    <w:rsid w:val="00D47879"/>
    <w:pPr>
      <w:spacing w:before="100" w:beforeAutospacing="1" w:after="100" w:afterAutospacing="1"/>
      <w:textAlignment w:val="center"/>
    </w:pPr>
    <w:rPr>
      <w:rFonts w:ascii="Arial" w:eastAsia="Times New Roman" w:hAnsi="Arial" w:cs="Arial"/>
      <w:color w:val="000000"/>
      <w:lang w:val="fr-FR"/>
    </w:rPr>
  </w:style>
  <w:style w:type="paragraph" w:customStyle="1" w:styleId="xl80">
    <w:name w:val="xl80"/>
    <w:basedOn w:val="Normal"/>
    <w:rsid w:val="00D47879"/>
    <w:pPr>
      <w:spacing w:before="100" w:beforeAutospacing="1" w:after="100" w:afterAutospacing="1"/>
      <w:textAlignment w:val="center"/>
    </w:pPr>
    <w:rPr>
      <w:rFonts w:ascii="Arial" w:eastAsia="Times New Roman" w:hAnsi="Arial" w:cs="Arial"/>
      <w:i/>
      <w:iCs/>
      <w:color w:val="000000"/>
      <w:lang w:val="fr-FR"/>
    </w:rPr>
  </w:style>
  <w:style w:type="paragraph" w:customStyle="1" w:styleId="xl81">
    <w:name w:val="xl81"/>
    <w:basedOn w:val="Normal"/>
    <w:rsid w:val="00D47879"/>
    <w:pPr>
      <w:shd w:val="clear" w:color="000000" w:fill="FFFFFF"/>
      <w:spacing w:before="100" w:beforeAutospacing="1" w:after="100" w:afterAutospacing="1"/>
      <w:textAlignment w:val="center"/>
    </w:pPr>
    <w:rPr>
      <w:rFonts w:ascii="Arial" w:eastAsia="Times New Roman" w:hAnsi="Arial" w:cs="Arial"/>
      <w:lang w:val="fr-FR"/>
    </w:rPr>
  </w:style>
  <w:style w:type="paragraph" w:customStyle="1" w:styleId="xl82">
    <w:name w:val="xl82"/>
    <w:basedOn w:val="Normal"/>
    <w:rsid w:val="00D47879"/>
    <w:pPr>
      <w:shd w:val="clear" w:color="000000" w:fill="FFFFFF"/>
      <w:spacing w:before="100" w:beforeAutospacing="1" w:after="100" w:afterAutospacing="1"/>
      <w:textAlignment w:val="center"/>
    </w:pPr>
    <w:rPr>
      <w:rFonts w:ascii="Arial" w:eastAsia="Times New Roman" w:hAnsi="Arial" w:cs="Arial"/>
      <w:i/>
      <w:iCs/>
      <w:lang w:val="fr-FR"/>
    </w:rPr>
  </w:style>
  <w:style w:type="paragraph" w:customStyle="1" w:styleId="xl83">
    <w:name w:val="xl83"/>
    <w:basedOn w:val="Normal"/>
    <w:rsid w:val="00D47879"/>
    <w:pPr>
      <w:shd w:val="clear" w:color="000000" w:fill="FFFFFF"/>
      <w:spacing w:before="100" w:beforeAutospacing="1" w:after="100" w:afterAutospacing="1"/>
      <w:jc w:val="center"/>
      <w:textAlignment w:val="center"/>
    </w:pPr>
    <w:rPr>
      <w:rFonts w:ascii="Annuels" w:eastAsia="Times New Roman" w:hAnsi="Annuels"/>
      <w:color w:val="FF0000"/>
      <w:sz w:val="32"/>
      <w:szCs w:val="32"/>
      <w:lang w:val="fr-FR"/>
    </w:rPr>
  </w:style>
  <w:style w:type="paragraph" w:customStyle="1" w:styleId="xl84">
    <w:name w:val="xl84"/>
    <w:basedOn w:val="Normal"/>
    <w:rsid w:val="00D47879"/>
    <w:pPr>
      <w:shd w:val="clear" w:color="000000" w:fill="FFFFFF"/>
      <w:spacing w:before="100" w:beforeAutospacing="1" w:after="100" w:afterAutospacing="1"/>
    </w:pPr>
    <w:rPr>
      <w:rFonts w:ascii="Arial" w:eastAsia="Times New Roman" w:hAnsi="Arial" w:cs="Arial"/>
      <w:lang w:val="fr-FR"/>
    </w:rPr>
  </w:style>
  <w:style w:type="paragraph" w:customStyle="1" w:styleId="xl85">
    <w:name w:val="xl85"/>
    <w:basedOn w:val="Normal"/>
    <w:rsid w:val="00D47879"/>
    <w:pPr>
      <w:spacing w:before="100" w:beforeAutospacing="1" w:after="100" w:afterAutospacing="1"/>
    </w:pPr>
    <w:rPr>
      <w:rFonts w:ascii="Arial" w:eastAsia="Times New Roman" w:hAnsi="Arial" w:cs="Arial"/>
      <w:lang w:val="fr-FR"/>
    </w:rPr>
  </w:style>
  <w:style w:type="paragraph" w:customStyle="1" w:styleId="xl86">
    <w:name w:val="xl86"/>
    <w:basedOn w:val="Normal"/>
    <w:rsid w:val="00D47879"/>
    <w:pPr>
      <w:shd w:val="clear" w:color="000000" w:fill="D9D9D9"/>
      <w:spacing w:before="100" w:beforeAutospacing="1" w:after="100" w:afterAutospacing="1"/>
      <w:textAlignment w:val="center"/>
    </w:pPr>
    <w:rPr>
      <w:rFonts w:ascii="Arial" w:eastAsia="Times New Roman" w:hAnsi="Arial" w:cs="Arial"/>
      <w:lang w:val="fr-FR"/>
    </w:rPr>
  </w:style>
  <w:style w:type="paragraph" w:customStyle="1" w:styleId="xl87">
    <w:name w:val="xl87"/>
    <w:basedOn w:val="Normal"/>
    <w:rsid w:val="00D47879"/>
    <w:pPr>
      <w:shd w:val="clear" w:color="000000" w:fill="D9D9D9"/>
      <w:spacing w:before="100" w:beforeAutospacing="1" w:after="100" w:afterAutospacing="1"/>
      <w:textAlignment w:val="center"/>
    </w:pPr>
    <w:rPr>
      <w:rFonts w:ascii="Arial" w:eastAsia="Times New Roman" w:hAnsi="Arial" w:cs="Arial"/>
      <w:i/>
      <w:iCs/>
      <w:lang w:val="fr-FR"/>
    </w:rPr>
  </w:style>
  <w:style w:type="paragraph" w:customStyle="1" w:styleId="xl88">
    <w:name w:val="xl88"/>
    <w:basedOn w:val="Normal"/>
    <w:rsid w:val="00D47879"/>
    <w:pPr>
      <w:shd w:val="clear" w:color="000000" w:fill="D9D9D9"/>
      <w:spacing w:before="100" w:beforeAutospacing="1" w:after="100" w:afterAutospacing="1"/>
      <w:jc w:val="center"/>
      <w:textAlignment w:val="center"/>
    </w:pPr>
    <w:rPr>
      <w:rFonts w:ascii="Annuels" w:eastAsia="Times New Roman" w:hAnsi="Annuels"/>
      <w:sz w:val="32"/>
      <w:szCs w:val="32"/>
      <w:lang w:val="fr-FR"/>
    </w:rPr>
  </w:style>
  <w:style w:type="paragraph" w:customStyle="1" w:styleId="xl89">
    <w:name w:val="xl89"/>
    <w:basedOn w:val="Normal"/>
    <w:rsid w:val="00D47879"/>
    <w:pPr>
      <w:shd w:val="clear" w:color="000000" w:fill="D9D9D9"/>
      <w:spacing w:before="100" w:beforeAutospacing="1" w:after="100" w:afterAutospacing="1"/>
      <w:textAlignment w:val="center"/>
    </w:pPr>
    <w:rPr>
      <w:rFonts w:ascii="Arial" w:eastAsia="Times New Roman" w:hAnsi="Arial" w:cs="Arial"/>
      <w:lang w:val="fr-FR"/>
    </w:rPr>
  </w:style>
  <w:style w:type="paragraph" w:customStyle="1" w:styleId="xl90">
    <w:name w:val="xl90"/>
    <w:basedOn w:val="Normal"/>
    <w:rsid w:val="00D47879"/>
    <w:pPr>
      <w:shd w:val="clear" w:color="000000" w:fill="D9D9D9"/>
      <w:spacing w:before="100" w:beforeAutospacing="1" w:after="100" w:afterAutospacing="1"/>
      <w:textAlignment w:val="center"/>
    </w:pPr>
    <w:rPr>
      <w:rFonts w:ascii="Arial" w:eastAsia="Times New Roman" w:hAnsi="Arial" w:cs="Arial"/>
      <w:i/>
      <w:iCs/>
      <w:lang w:val="fr-FR"/>
    </w:rPr>
  </w:style>
  <w:style w:type="paragraph" w:customStyle="1" w:styleId="xl91">
    <w:name w:val="xl91"/>
    <w:basedOn w:val="Normal"/>
    <w:rsid w:val="00D47879"/>
    <w:pPr>
      <w:shd w:val="clear" w:color="000000" w:fill="D9D9D9"/>
      <w:spacing w:before="100" w:beforeAutospacing="1" w:after="100" w:afterAutospacing="1"/>
      <w:jc w:val="center"/>
      <w:textAlignment w:val="center"/>
    </w:pPr>
    <w:rPr>
      <w:rFonts w:ascii="Annuels" w:eastAsia="Times New Roman" w:hAnsi="Annuels"/>
      <w:sz w:val="32"/>
      <w:szCs w:val="32"/>
      <w:lang w:val="fr-FR"/>
    </w:rPr>
  </w:style>
  <w:style w:type="paragraph" w:customStyle="1" w:styleId="Car">
    <w:name w:val="Car"/>
    <w:basedOn w:val="Normal"/>
    <w:rsid w:val="00D47879"/>
    <w:pPr>
      <w:spacing w:after="160" w:line="240" w:lineRule="exact"/>
    </w:pPr>
    <w:rPr>
      <w:rFonts w:ascii="Times New Roman" w:eastAsia="Times New Roman" w:hAnsi="Times New Roman"/>
      <w:sz w:val="20"/>
      <w:szCs w:val="20"/>
      <w:lang w:val="en-GB" w:eastAsia="es-ES"/>
    </w:rPr>
  </w:style>
  <w:style w:type="character" w:customStyle="1" w:styleId="DefaultCar">
    <w:name w:val="Default Car"/>
    <w:link w:val="Default"/>
    <w:rsid w:val="00D47879"/>
    <w:rPr>
      <w:rFonts w:ascii="Frutiger 55 Roman" w:hAnsi="Frutiger 55 Roman" w:cs="Frutiger 55 Roman"/>
      <w:color w:val="000000"/>
      <w:lang w:val="es-ES"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1529</Words>
  <Characters>8717</Characters>
  <Application>Microsoft Macintosh Word</Application>
  <DocSecurity>0</DocSecurity>
  <Lines>72</Lines>
  <Paragraphs>17</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10705</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cp:revision>
  <cp:lastPrinted>2014-03-05T10:58:00Z</cp:lastPrinted>
  <dcterms:created xsi:type="dcterms:W3CDTF">2014-03-04T09:00:00Z</dcterms:created>
  <dcterms:modified xsi:type="dcterms:W3CDTF">2014-03-05T10:58:00Z</dcterms:modified>
</cp:coreProperties>
</file>