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ContentType="application/vnd.openxmlformats-officedocument.wordprocessingml.comments+xml" PartName="/word/comments.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303A" w:rsidRPr="007639E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  <w:bidi w:val="0"/>
      </w:pPr>
      <w:r>
        <w:rPr>
          <w:rFonts w:cs="Times"/>
          <w:color w:val="808080"/>
          <w:lang w:val="pt"/>
          <w:b w:val="1"/>
          <w:bCs w:val="1"/>
          <w:i w:val="0"/>
          <w:iCs w:val="0"/>
          <w:u w:val="none"/>
          <w:rtl w:val="0"/>
        </w:rPr>
        <w:t xml:space="preserve">INFORMAÇÃO DE IMPRENSA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rtl w:val="0"/>
        </w:rPr>
        <w:br w:type="textWrapping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rtl w:val="0"/>
        </w:rPr>
        <w:fldChar w:fldCharType="begin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rtl w:val="0"/>
        </w:rPr>
        <w:instrText xml:space="preserve"> TIME \@ "dd/MM/yyyy" </w:instrTex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rtl w:val="0"/>
        </w:rPr>
        <w:fldChar w:fldCharType="separate"/>
      </w:r>
      <w:r>
        <w:rPr>
          <w:rFonts w:cs="Times"/>
          <w:noProof/>
          <w:color w:val="808080"/>
          <w:lang w:val="pt"/>
          <w:b w:val="0"/>
          <w:bCs w:val="0"/>
          <w:i w:val="0"/>
          <w:iCs w:val="0"/>
          <w:u w:val="none"/>
          <w:rtl w:val="0"/>
        </w:rPr>
        <w:t xml:space="preserve">18/02/2014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rtl w:val="0"/>
        </w:rPr>
        <w:fldChar w:fldCharType="end"/>
      </w:r>
    </w:p>
    <w:p w:rsidR="0013303A" w:rsidRDefault="0013303A" w:rsidP="001466B0">
      <w:pPr>
        <w:pStyle w:val="TITULARMICHELIN"/>
        <w:spacing w:after="120"/>
        <w:rPr>
          <w:szCs w:val="26"/>
        </w:rPr>
      </w:pPr>
    </w:p>
    <w:p w:rsidR="00D26D1E" w:rsidRDefault="00D26D1E" w:rsidP="00970F92">
      <w:pPr>
        <w:pStyle w:val="TITULARMICHELIN"/>
        <w:spacing w:after="120" w:line="270" w:lineRule="atLeast"/>
        <w:rPr>
          <w:szCs w:val="26"/>
        </w:rPr>
        <w:bidi w:val="0"/>
      </w:pPr>
      <w:r>
        <w:rPr>
          <w:szCs w:val="26"/>
          <w:lang w:val="pt"/>
          <w:b w:val="1"/>
          <w:bCs w:val="1"/>
          <w:i w:val="0"/>
          <w:iCs w:val="0"/>
          <w:u w:val="none"/>
          <w:rtl w:val="0"/>
        </w:rPr>
        <w:t xml:space="preserve">Laurent Retread chega à Península</w:t>
      </w:r>
    </w:p>
    <w:p w:rsidR="001466B0" w:rsidRPr="00D26D1E" w:rsidRDefault="003A7B04" w:rsidP="00D26D1E">
      <w:pPr>
        <w:pStyle w:val="SUBTITULOMichelinOK"/>
        <w:spacing w:after="230"/>
        <w:rPr/>
        <w:bidi w:val="0"/>
      </w:pPr>
      <w:r>
        <w:rPr>
          <w:lang w:val="pt"/>
          <w:b w:val="1"/>
          <w:bCs w:val="1"/>
          <w:i w:val="0"/>
          <w:iCs w:val="0"/>
          <w:u w:val="none"/>
          <w:rtl w:val="0"/>
        </w:rPr>
        <w:t xml:space="preserve">Nova marca de pneu recauchutado para</w:t>
      </w:r>
      <w:r>
        <w:rPr>
          <w:lang w:val="pt"/>
          <w:b w:val="0"/>
          <w:bCs w:val="0"/>
          <w:i w:val="0"/>
          <w:iCs w:val="0"/>
          <w:u w:val="none"/>
          <w:rtl w:val="0"/>
        </w:rPr>
        <w:br w:type="textWrapping"/>
      </w:r>
      <w:r>
        <w:rPr>
          <w:lang w:val="pt"/>
          <w:b w:val="1"/>
          <w:bCs w:val="1"/>
          <w:i w:val="0"/>
          <w:iCs w:val="0"/>
          <w:u w:val="none"/>
          <w:rtl w:val="0"/>
        </w:rPr>
        <w:t xml:space="preserve">uma gestão ecológica e económica da carcaça</w:t>
      </w:r>
    </w:p>
    <w:p w:rsidR="00FD7917" w:rsidRDefault="00C6727E" w:rsidP="001C2EEA">
      <w:pPr>
        <w:pStyle w:val="EntradillaMICHELINOK"/>
        <w:bidi w:val="0"/>
      </w:pPr>
      <w:r>
        <w:rPr>
          <w:lang w:val="pt"/>
          <w:b w:val="1"/>
          <w:bCs w:val="1"/>
          <w:i w:val="1"/>
          <w:iCs w:val="1"/>
          <w:u w:val="none"/>
          <w:rtl w:val="0"/>
        </w:rPr>
        <w:t xml:space="preserve">Laurent Retread distribuir-se-á na Península Ibérica no mercado de pneus recauchutados para camiões, camionetas e autocarros a partir do próximo mês de março de 2014.</w:t>
      </w: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 </w:t>
      </w:r>
      <w:r>
        <w:rPr>
          <w:lang w:val="pt"/>
          <w:b w:val="1"/>
          <w:bCs w:val="1"/>
          <w:i w:val="1"/>
          <w:iCs w:val="1"/>
          <w:u w:val="none"/>
          <w:rtl w:val="0"/>
        </w:rPr>
        <w:t xml:space="preserve">Deste modo, a Laurent Retread pretende proporcionar novas soluções sustentáveis para o setor do transporte rodoviário.</w:t>
      </w: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 </w:t>
      </w:r>
    </w:p>
    <w:p w:rsidR="00FD7917" w:rsidRDefault="00FD7917" w:rsidP="001C2EEA">
      <w:pPr>
        <w:pStyle w:val="EntradillaMICHELINOK"/>
      </w:pPr>
    </w:p>
    <w:p w:rsidR="00F45DB8" w:rsidRPr="001C2EEA" w:rsidRDefault="00F45DB8" w:rsidP="00FD7917">
      <w:pPr>
        <w:pStyle w:val="TextoMichelin"/>
        <w:bidi w:val="0"/>
      </w:pP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Com esta nova oferta de pneus recauchutados e serviços associados, a Laurent Retread quer responder às novas expetativas dos utilizadores que procuram produtos recauchutados fiáveis e acessíveis em todos os segmentos. </w:t>
      </w:r>
    </w:p>
    <w:p w:rsidR="00E00C64" w:rsidRDefault="00DC7DD3" w:rsidP="00F45DB8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A marca Laurent Retread, que se caracteriza pela sua fiabilidade, qualidade e notoriedade, distribuiu-se em 10 países da Europa. Empresa com mais de 62 anos de experiência e </w:t>
      </w:r>
      <w:r>
        <w:rPr>
          <w:lang w:val="pt"/>
          <w:b w:val="0"/>
          <w:bCs w:val="0"/>
          <w:i w:val="1"/>
          <w:iCs w:val="1"/>
          <w:u w:val="none"/>
          <w:rtl w:val="0"/>
        </w:rPr>
        <w:t xml:space="preserve">savoir-faire</w:t>
      </w: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, líder indiscutível do mercado europeu da recauchutagem em carcaças de diversas marcas. </w:t>
      </w:r>
    </w:p>
    <w:p w:rsidR="00845C88" w:rsidRDefault="00F45DB8" w:rsidP="00F45DB8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Os pneus recauchutados Laurent Retread fabricam-se com a tecnologia mais avançada para cumprir os mais altos padrões de qualidade. Assim pois, os seus produtos beneficiam de compostos de borracha especialmente selecionados para resistir ao desgaste e das esculturas mais inovadoras. Os centros de produção Laurent Retread têm certificação de qualidade ISO 9001-2008, meio-ambiental ISO 14001 e uma homologação ECE para os processos de recauchutagem.</w:t>
      </w:r>
    </w:p>
    <w:p w:rsidR="00697C3A" w:rsidRDefault="00697C3A" w:rsidP="00845C88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Atualmente, a Laurent Retread conta com um quadro de pessoal composto por mais de 800 pessoas, repartidas em duas fábricas em Avallon, França, e Orienburg, Alemanha. Graças ao mesmo, a companhia é capaz de fabricar por dia mais de 1.800 unidades de pneus de camião e de engenharia civil, assim como bandas pré-moldadas para outras marcas de recauchutagem. </w:t>
      </w:r>
    </w:p>
    <w:p w:rsidR="00F45DB8" w:rsidRDefault="00894571" w:rsidP="00F45DB8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Desde o início, a Laurent Retread distinguiu-se por pôr ao serviço dos seus clientes os conhecimentos dos seus técnicos, especialistas em recauchutagem, que verificam e selecionam as carcaças, aconselhando os clientes. Além disso, dispõe de um Centro de Atenção ao Cliente para gerir a recolha e entrega do produto com máxima flexibilidade. A empresa oferece aos seus clientes a máxima fiabilidade, graças à exaustiva rastreabilidade dos produtos durante todas as etapas do processo. </w:t>
      </w:r>
    </w:p>
    <w:p w:rsidR="007C2CC0" w:rsidRDefault="007C2CC0" w:rsidP="00F45DB8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rtl w:val="0"/>
        </w:rPr>
        <w:br w:type="column"/>
      </w:r>
    </w:p>
    <w:p w:rsidR="00137444" w:rsidRDefault="00CF1A4D" w:rsidP="00F04609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A oferta da Laurent Retread está focada para a redução dos custos operacionais, com um aconselhamento personalizado que permite às frotas encontrar as melhores soluções, otimizando o consumo de bandas e carcaças para diminuir o custo quilométrico. Isto consegue-se, entre outros meios, com a recauchutagem sucessiva da mesma carcaça em função do tipo de utilização, que se realiza sobre 20 marcas diferentes.</w:t>
      </w:r>
    </w:p>
    <w:p w:rsidR="00F45DB8" w:rsidRPr="007D358A" w:rsidRDefault="00F45DB8" w:rsidP="007D358A">
      <w:pPr>
        <w:pStyle w:val="SUBTITULOMICHELIN"/>
        <w:spacing w:after="240"/>
        <w:rPr>
          <w:rFonts w:cs="Frutiger 55 Roman"/>
          <w:bCs/>
          <w:sz w:val="28"/>
          <w:szCs w:val="28"/>
        </w:rPr>
        <w:bidi w:val="0"/>
      </w:pPr>
      <w:r>
        <w:rPr>
          <w:rFonts w:cs="Frutiger 55 Roman"/>
          <w:sz w:val="28"/>
          <w:szCs w:val="28"/>
          <w:lang w:val="pt"/>
          <w:b w:val="1"/>
          <w:bCs w:val="1"/>
          <w:i w:val="0"/>
          <w:iCs w:val="0"/>
          <w:u w:val="none"/>
          <w:rtl w:val="0"/>
        </w:rPr>
        <w:t xml:space="preserve">Uma tecnologia para recauchutagem de fiabilidade demonstrada</w:t>
      </w:r>
    </w:p>
    <w:p w:rsidR="00F45DB8" w:rsidRDefault="00F7692D" w:rsidP="000425CA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A companhia utiliza as tecnologias mais avançadas para comercializar pneus recauchutados que proporcionem as máximas performances. Deste modo, a tecnologia RCL (Recauchutagem com banda Laurent Retread), com banda fria pré-moldada, permite a fabricação das séries mais pequenas para responder a necessidades específicas, garantindo uma recauchutagem de qualidade.</w:t>
      </w:r>
    </w:p>
    <w:p w:rsidR="00F45DB8" w:rsidRDefault="00270DA8" w:rsidP="00F45DB8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Com a tecnologia SEPL (Seção Alargada Pneu Laurent Retread), a companhia obtém sempre um pneu com a máxima largura da banda de rolamento, independentemente da carcaça, que oferece um maior rendimento quilométrico, graças a 15% adicional de borracha, uma melhor aderência e uma melhor aparência.</w:t>
      </w:r>
    </w:p>
    <w:p w:rsidR="00F04609" w:rsidRPr="007D358A" w:rsidRDefault="00F04609" w:rsidP="00F04609">
      <w:pPr>
        <w:pStyle w:val="SUBTITULOMICHELIN"/>
        <w:spacing w:after="240"/>
        <w:rPr>
          <w:rFonts w:cs="Frutiger 55 Roman"/>
          <w:bCs/>
          <w:sz w:val="28"/>
          <w:szCs w:val="28"/>
        </w:rPr>
        <w:bidi w:val="0"/>
      </w:pPr>
      <w:r>
        <w:rPr>
          <w:rFonts w:cs="Frutiger 55 Roman"/>
          <w:sz w:val="28"/>
          <w:szCs w:val="28"/>
          <w:lang w:val="pt"/>
          <w:b w:val="1"/>
          <w:bCs w:val="1"/>
          <w:i w:val="0"/>
          <w:iCs w:val="0"/>
          <w:u w:val="none"/>
          <w:rtl w:val="0"/>
        </w:rPr>
        <w:t xml:space="preserve">Uma vasta oferta dimensional</w:t>
      </w:r>
    </w:p>
    <w:p w:rsidR="00F04609" w:rsidRDefault="00F04609" w:rsidP="00F04609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Com um compromisso de renovação constante das suas gamas de esculturas, tanto para o eixo motor como para os eixos de reboque, a Laurent Retread dispõe de uma extensa oferta de dimensões que engloba todos os usos do transporte: longo curso, percursos nacionais/regionais, obra, transporte de passageiros por estrada e urbano. Isto significa que a oferta cobre 90% da procura de pneus recauchutados.</w:t>
      </w:r>
    </w:p>
    <w:p w:rsidR="00957F8A" w:rsidRDefault="00DA6930" w:rsidP="00957F8A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A marca Laurent Retread é uma aliada perfeita que se adapta às diferentes frotas em complementos dos seus equipamentos em pneus novos para contribuir para a redução de custos e acompanhar o transportador e as empresas de transporte em todas as suas necessidades, sem esquecer o valor acrescentado que a marca fornece aos distribuidores de pneus.</w:t>
      </w:r>
    </w:p>
    <w:p w:rsidR="003607A1" w:rsidRDefault="003607A1" w:rsidP="007D358A">
      <w:pPr>
        <w:pStyle w:val="SUBTITULOMICHELIN"/>
        <w:spacing w:after="240"/>
        <w:rPr>
          <w:rFonts w:cs="Frutiger 55 Roman"/>
          <w:bCs/>
          <w:sz w:val="28"/>
          <w:szCs w:val="28"/>
        </w:rPr>
        <w:bidi w:val="0"/>
      </w:pPr>
      <w:r>
        <w:rPr>
          <w:rFonts w:cs="Frutiger 55 Roman"/>
          <w:sz w:val="28"/>
          <w:szCs w:val="28"/>
          <w:lang w:val="pt"/>
          <w:b w:val="1"/>
          <w:bCs w:val="1"/>
          <w:i w:val="0"/>
          <w:iCs w:val="0"/>
          <w:u w:val="none"/>
          <w:rtl w:val="0"/>
        </w:rPr>
        <w:br w:type="column"/>
      </w:r>
    </w:p>
    <w:p w:rsidR="00F45DB8" w:rsidRPr="007D358A" w:rsidRDefault="00957F8A" w:rsidP="007D358A">
      <w:pPr>
        <w:pStyle w:val="SUBTITULOMICHELIN"/>
        <w:spacing w:after="240"/>
        <w:rPr>
          <w:rFonts w:cs="Frutiger 55 Roman"/>
          <w:bCs/>
          <w:sz w:val="28"/>
          <w:szCs w:val="28"/>
        </w:rPr>
        <w:bidi w:val="0"/>
      </w:pPr>
      <w:r>
        <w:rPr>
          <w:rFonts w:cs="Frutiger 55 Roman"/>
          <w:sz w:val="28"/>
          <w:szCs w:val="28"/>
          <w:lang w:val="pt"/>
          <w:b w:val="1"/>
          <w:bCs w:val="1"/>
          <w:i w:val="0"/>
          <w:iCs w:val="0"/>
          <w:u w:val="none"/>
          <w:rtl w:val="0"/>
        </w:rPr>
        <w:t xml:space="preserve">Algumas metas atingidas pela Laurent Retread</w:t>
      </w:r>
    </w:p>
    <w:p w:rsidR="00F45DB8" w:rsidRDefault="00F45DB8" w:rsidP="000864F6">
      <w:pPr>
        <w:pStyle w:val="TextoMichelin"/>
        <w:jc w:val="left"/>
        <w:rPr>
          <w:bCs/>
        </w:rPr>
        <w:bidi w:val="0"/>
      </w:pPr>
      <w:r>
        <w:rPr>
          <w:lang w:val="pt"/>
          <w:b w:val="1"/>
          <w:bCs w:val="1"/>
          <w:i w:val="0"/>
          <w:iCs w:val="0"/>
          <w:u w:val="none"/>
          <w:rtl w:val="0"/>
        </w:rPr>
        <w:t xml:space="preserve">1946:</w:t>
      </w: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 Fundação, por Léon Laurent, de uma estação de serviço com manutenção de </w:t>
      </w:r>
      <w:r>
        <w:rPr>
          <w:lang w:val="pt"/>
          <w:b w:val="0"/>
          <w:bCs w:val="0"/>
          <w:i w:val="0"/>
          <w:iCs w:val="0"/>
          <w:u w:val="none"/>
          <w:rtl w:val="0"/>
        </w:rPr>
        <w:br w:type="textWrapping"/>
      </w: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          pneus.  </w:t>
      </w:r>
    </w:p>
    <w:p w:rsidR="00F45DB8" w:rsidRDefault="00F45DB8" w:rsidP="000864F6">
      <w:pPr>
        <w:pStyle w:val="TextoMichelin"/>
        <w:jc w:val="left"/>
        <w:rPr>
          <w:bCs/>
        </w:rPr>
        <w:bidi w:val="0"/>
      </w:pPr>
      <w:r>
        <w:rPr>
          <w:lang w:val="pt"/>
          <w:b w:val="1"/>
          <w:bCs w:val="1"/>
          <w:i w:val="0"/>
          <w:iCs w:val="0"/>
          <w:u w:val="none"/>
          <w:rtl w:val="0"/>
        </w:rPr>
        <w:t xml:space="preserve">1952:</w:t>
      </w: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 Nasce a sociedade "Pneu Laurent”.</w:t>
      </w:r>
    </w:p>
    <w:p w:rsidR="00F45DB8" w:rsidRDefault="00F45DB8" w:rsidP="000864F6">
      <w:pPr>
        <w:pStyle w:val="TextoMichelin"/>
        <w:jc w:val="left"/>
        <w:rPr>
          <w:bCs/>
        </w:rPr>
        <w:bidi w:val="0"/>
      </w:pPr>
      <w:r>
        <w:rPr>
          <w:lang w:val="pt"/>
          <w:b w:val="1"/>
          <w:bCs w:val="1"/>
          <w:i w:val="0"/>
          <w:iCs w:val="0"/>
          <w:u w:val="none"/>
          <w:rtl w:val="0"/>
        </w:rPr>
        <w:t xml:space="preserve">1973:</w:t>
      </w: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 A MFPM passa a ser a principal acionista da Pneu Laurent.</w:t>
      </w:r>
    </w:p>
    <w:p w:rsidR="00F45DB8" w:rsidRDefault="00F45DB8" w:rsidP="000864F6">
      <w:pPr>
        <w:pStyle w:val="TextoMichelin"/>
        <w:jc w:val="left"/>
        <w:rPr>
          <w:bCs/>
        </w:rPr>
        <w:bidi w:val="0"/>
      </w:pPr>
      <w:r>
        <w:rPr>
          <w:lang w:val="pt"/>
          <w:b w:val="1"/>
          <w:bCs w:val="1"/>
          <w:i w:val="0"/>
          <w:iCs w:val="0"/>
          <w:u w:val="none"/>
          <w:rtl w:val="0"/>
        </w:rPr>
        <w:t xml:space="preserve">1998-2003.</w:t>
      </w: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 Certificação ISO 9001, Certificação ISO 14001. Reorganização da         </w:t>
      </w:r>
      <w:r>
        <w:rPr>
          <w:lang w:val="pt"/>
          <w:b w:val="0"/>
          <w:bCs w:val="0"/>
          <w:i w:val="0"/>
          <w:iCs w:val="0"/>
          <w:u w:val="none"/>
          <w:rtl w:val="0"/>
        </w:rPr>
        <w:br w:type="textWrapping"/>
      </w: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                   logística.</w:t>
      </w:r>
    </w:p>
    <w:p w:rsidR="00F45DB8" w:rsidRDefault="00F45DB8" w:rsidP="000864F6">
      <w:pPr>
        <w:pStyle w:val="TextoMichelin"/>
        <w:jc w:val="left"/>
        <w:rPr>
          <w:bCs/>
        </w:rPr>
        <w:bidi w:val="0"/>
      </w:pPr>
      <w:r>
        <w:rPr>
          <w:lang w:val="pt"/>
          <w:b w:val="1"/>
          <w:bCs w:val="1"/>
          <w:i w:val="0"/>
          <w:iCs w:val="0"/>
          <w:u w:val="none"/>
          <w:rtl w:val="0"/>
        </w:rPr>
        <w:t xml:space="preserve">2004:</w:t>
      </w: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 Extensão da marca Pneu Laurent no mercado norte-europeu. Aquisição da </w:t>
      </w:r>
      <w:r>
        <w:rPr>
          <w:lang w:val="pt"/>
          <w:b w:val="0"/>
          <w:bCs w:val="0"/>
          <w:i w:val="0"/>
          <w:iCs w:val="0"/>
          <w:u w:val="none"/>
          <w:rtl w:val="0"/>
        </w:rPr>
        <w:br w:type="textWrapping"/>
      </w: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          fábrica de Oranienburg (Berlim, Alemanha). Paragem da atividade de recauchutagem  </w:t>
      </w:r>
      <w:r>
        <w:rPr>
          <w:lang w:val="pt"/>
          <w:b w:val="0"/>
          <w:bCs w:val="0"/>
          <w:i w:val="0"/>
          <w:iCs w:val="0"/>
          <w:u w:val="none"/>
          <w:rtl w:val="0"/>
        </w:rPr>
        <w:br w:type="textWrapping"/>
      </w: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          para pneus de ligeiro.</w:t>
      </w:r>
    </w:p>
    <w:p w:rsidR="00F45DB8" w:rsidRDefault="00F45DB8" w:rsidP="000864F6">
      <w:pPr>
        <w:pStyle w:val="TextoMichelin"/>
        <w:jc w:val="left"/>
        <w:rPr>
          <w:bCs/>
        </w:rPr>
        <w:bidi w:val="0"/>
      </w:pPr>
      <w:r>
        <w:rPr>
          <w:lang w:val="pt"/>
          <w:b w:val="1"/>
          <w:bCs w:val="1"/>
          <w:i w:val="0"/>
          <w:iCs w:val="0"/>
          <w:u w:val="none"/>
          <w:rtl w:val="0"/>
        </w:rPr>
        <w:t xml:space="preserve">2007:</w:t>
      </w: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 O volume de negócio atinge pela primeira vez os 100 milhões de euros.</w:t>
      </w:r>
    </w:p>
    <w:p w:rsidR="00F45DB8" w:rsidRDefault="00F45DB8" w:rsidP="000864F6">
      <w:pPr>
        <w:pStyle w:val="TextoMichelin"/>
        <w:jc w:val="left"/>
        <w:rPr>
          <w:bCs/>
        </w:rPr>
        <w:bidi w:val="0"/>
      </w:pPr>
      <w:r>
        <w:rPr>
          <w:lang w:val="pt"/>
          <w:b w:val="1"/>
          <w:bCs w:val="1"/>
          <w:i w:val="0"/>
          <w:iCs w:val="0"/>
          <w:u w:val="none"/>
          <w:rtl w:val="0"/>
        </w:rPr>
        <w:t xml:space="preserve">2010:</w:t>
      </w: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 Paragem da atividade de recauchutagem para os pneus de camioneta.</w:t>
      </w:r>
    </w:p>
    <w:p w:rsidR="001466B0" w:rsidRPr="00F45DB8" w:rsidRDefault="00F45DB8" w:rsidP="000864F6">
      <w:pPr>
        <w:pStyle w:val="TextoMichelin"/>
        <w:jc w:val="left"/>
        <w:rPr>
          <w:bCs/>
        </w:rPr>
        <w:bidi w:val="0"/>
      </w:pPr>
      <w:r>
        <w:rPr>
          <w:lang w:val="pt"/>
          <w:b w:val="1"/>
          <w:bCs w:val="1"/>
          <w:i w:val="0"/>
          <w:iCs w:val="0"/>
          <w:u w:val="none"/>
          <w:rtl w:val="0"/>
        </w:rPr>
        <w:t xml:space="preserve">2014.</w:t>
      </w:r>
      <w:r>
        <w:rPr>
          <w:lang w:val="pt"/>
          <w:b w:val="0"/>
          <w:bCs w:val="0"/>
          <w:i w:val="0"/>
          <w:iCs w:val="0"/>
          <w:u w:val="none"/>
          <w:rtl w:val="0"/>
        </w:rPr>
        <w:t xml:space="preserve"> Lançamento na Península Ibérica da marca Laurent Retread.</w:t>
      </w:r>
    </w:p>
    <w:p w:rsidR="000E2BDA" w:rsidRDefault="000E2BDA" w:rsidP="001E5C06">
      <w:pPr>
        <w:jc w:val="both"/>
        <w:rPr>
          <w:i/>
        </w:rPr>
      </w:pPr>
    </w:p>
    <w:p w:rsidR="003607A1" w:rsidRDefault="003607A1" w:rsidP="001E5C06">
      <w:pPr>
        <w:jc w:val="both"/>
        <w:rPr>
          <w:i/>
        </w:rPr>
      </w:pPr>
    </w:p>
    <w:p w:rsidR="003607A1" w:rsidRDefault="003607A1" w:rsidP="001E5C06">
      <w:pPr>
        <w:jc w:val="both"/>
        <w:rPr>
          <w:i/>
        </w:rPr>
      </w:pPr>
    </w:p>
    <w:p w:rsidR="001E5C06" w:rsidRPr="00615022" w:rsidRDefault="001E5C06" w:rsidP="001E5C06">
      <w:pPr>
        <w:jc w:val="both"/>
        <w:rPr>
          <w:i/>
        </w:rPr>
      </w:pPr>
    </w:p>
    <w:p w:rsidR="001E5C06" w:rsidRPr="00615022" w:rsidRDefault="001E5C06" w:rsidP="001E5C06">
      <w:pPr>
        <w:jc w:val="both"/>
        <w:rPr>
          <w:i/>
        </w:rPr>
      </w:pPr>
    </w:p>
    <w:p w:rsidR="001E5C06" w:rsidRPr="00615022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15022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15022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615022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1"/>
          <w:bCs w:val="1"/>
          <w:i w:val="0"/>
          <w:iCs w:val="0"/>
          <w:u w:val="none"/>
          <w:rtl w:val="0"/>
        </w:rPr>
        <w:t xml:space="preserve">DEPARTAMENTO DE COMUNICAÇÃO</w:t>
      </w:r>
    </w:p>
    <w:p w:rsidR="001E5C06" w:rsidRPr="00615022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rtl w:val="0"/>
        </w:rPr>
        <w:t xml:space="preserve">Avda. de los Encuartes, 19</w:t>
      </w:r>
    </w:p>
    <w:p w:rsidR="001E5C06" w:rsidRPr="00615022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rtl w:val="0"/>
        </w:rPr>
        <w:t xml:space="preserve">28760 Tres Cantos – Madrid – ESPANHA</w:t>
      </w:r>
    </w:p>
    <w:p w:rsidR="001466B0" w:rsidRPr="0013303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rtl w:val="0"/>
        </w:rPr>
        <w:t xml:space="preserve">Tel.: 0034 914 105 167 – Fax: 0034 914 105 293</w:t>
      </w:r>
    </w:p>
    <w:sectPr w:rsidR="001466B0" w:rsidRPr="0013303A" w:rsidSect="00EF24AE">
      <w:headerReference w:type="default" r:id="rId7"/>
      <w:footerReference w:type="even" r:id="rId8"/>
      <w:footerReference w:type="default" r:id="rId9"/>
      <w:pgSz w:w="11900" w:h="16840"/>
      <w:pgMar w:top="2378" w:right="1701" w:bottom="1417" w:left="1701" w:header="708" w:footer="39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C75A3" w:rsidRDefault="000C75A3" w:rsidP="001466B0">
      <w:pPr>
        <w:bidi w:val="0"/>
      </w:pPr>
      <w:r>
        <w:separator/>
      </w:r>
    </w:p>
  </w:endnote>
  <w:endnote w:type="continuationSeparator" w:id="1">
    <w:p w:rsidR="000C75A3" w:rsidRDefault="000C75A3" w:rsidP="001466B0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Courier New"/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C75A3" w:rsidRDefault="000C75A3" w:rsidP="00FC4CD7">
    <w:pPr>
      <w:pStyle w:val="Footer"/>
      <w:framePr w:wrap="around" w:vAnchor="text" w:hAnchor="margin" w:y="1"/>
      <w:rPr>
        <w:rStyle w:val="PageNumber"/>
        <w:rFonts w:ascii="Times" w:eastAsia="Times" w:hAnsi="Times"/>
      </w:rPr>
      <w:bidi w:val="0"/>
    </w:pPr>
    <w:r>
      <w:rPr>
        <w:rStyle w:val="PageNumber"/>
        <w:lang w:val="pt"/>
        <w:b w:val="0"/>
        <w:bCs w:val="0"/>
        <w:i w:val="0"/>
        <w:iCs w:val="0"/>
        <w:u w:val="none"/>
        <w:rtl w:val="0"/>
      </w:rPr>
      <w:fldChar w:fldCharType="begin"/>
    </w:r>
    <w:r>
      <w:rPr>
        <w:rStyle w:val="PageNumber"/>
        <w:lang w:val="pt"/>
        <w:b w:val="0"/>
        <w:bCs w:val="0"/>
        <w:i w:val="0"/>
        <w:iCs w:val="0"/>
        <w:u w:val="none"/>
        <w:rtl w:val="0"/>
      </w:rPr>
      <w:instrText xml:space="preserve">PAGE  </w:instrText>
    </w:r>
    <w:r>
      <w:rPr>
        <w:rStyle w:val="PageNumber"/>
        <w:lang w:val="pt"/>
        <w:b w:val="0"/>
        <w:bCs w:val="0"/>
        <w:i w:val="0"/>
        <w:iCs w:val="0"/>
        <w:u w:val="none"/>
        <w:rtl w:val="0"/>
      </w:rPr>
      <w:fldChar w:fldCharType="end"/>
    </w:r>
  </w:p>
  <w:p w:rsidR="000C75A3" w:rsidRDefault="000C75A3" w:rsidP="001A6210">
    <w:pPr>
      <w:pStyle w:val="Footer"/>
      <w:ind w:firstLine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C75A3" w:rsidRDefault="000C75A3" w:rsidP="00FC4CD7">
    <w:pPr>
      <w:pStyle w:val="Footer"/>
      <w:framePr w:wrap="around" w:vAnchor="text" w:hAnchor="margin" w:y="1"/>
      <w:rPr>
        <w:rStyle w:val="PageNumber"/>
        <w:rFonts w:ascii="Times" w:eastAsia="Times" w:hAnsi="Times"/>
      </w:rPr>
      <w:bidi w:val="0"/>
    </w:pPr>
    <w:r>
      <w:rPr>
        <w:rStyle w:val="PageNumber"/>
        <w:lang w:val="pt"/>
        <w:b w:val="0"/>
        <w:bCs w:val="0"/>
        <w:i w:val="0"/>
        <w:iCs w:val="0"/>
        <w:u w:val="none"/>
        <w:rtl w:val="0"/>
      </w:rPr>
      <w:fldChar w:fldCharType="begin"/>
    </w:r>
    <w:r>
      <w:rPr>
        <w:rStyle w:val="PageNumber"/>
        <w:lang w:val="pt"/>
        <w:b w:val="0"/>
        <w:bCs w:val="0"/>
        <w:i w:val="0"/>
        <w:iCs w:val="0"/>
        <w:u w:val="none"/>
        <w:rtl w:val="0"/>
      </w:rPr>
      <w:instrText xml:space="preserve">PAGE  </w:instrText>
    </w:r>
    <w:r>
      <w:rPr>
        <w:rStyle w:val="PageNumber"/>
        <w:lang w:val="pt"/>
        <w:b w:val="0"/>
        <w:bCs w:val="0"/>
        <w:i w:val="0"/>
        <w:iCs w:val="0"/>
        <w:u w:val="none"/>
        <w:rtl w:val="0"/>
      </w:rPr>
      <w:fldChar w:fldCharType="separate"/>
    </w:r>
    <w:r>
      <w:rPr>
        <w:rStyle w:val="PageNumber"/>
        <w:noProof/>
        <w:lang w:val="pt"/>
        <w:b w:val="0"/>
        <w:bCs w:val="0"/>
        <w:i w:val="0"/>
        <w:iCs w:val="0"/>
        <w:u w:val="none"/>
        <w:rtl w:val="0"/>
      </w:rPr>
      <w:t xml:space="preserve">3</w:t>
    </w:r>
    <w:r>
      <w:rPr>
        <w:rStyle w:val="PageNumber"/>
        <w:lang w:val="pt"/>
        <w:b w:val="0"/>
        <w:bCs w:val="0"/>
        <w:i w:val="0"/>
        <w:iCs w:val="0"/>
        <w:u w:val="none"/>
        <w:rtl w:val="0"/>
      </w:rPr>
      <w:fldChar w:fldCharType="end"/>
    </w:r>
  </w:p>
  <w:p w:rsidR="000C75A3" w:rsidRPr="00096802" w:rsidRDefault="000C75A3" w:rsidP="001A6210">
    <w:pPr>
      <w:pStyle w:val="Footer"/>
      <w:ind w:left="1701" w:firstLine="360"/>
      <w:bidi w:val="0"/>
    </w:pPr>
    <w:r>
      <w:rPr>
        <w:noProof/>
        <w:szCs w:val="20"/>
        <w:lang w:val="pt"/>
        <w:b w:val="0"/>
        <w:bCs w:val="0"/>
        <w:i w:val="0"/>
        <w:iCs w:val="0"/>
        <w:u w:val="none"/>
        <w:rtl w:val="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635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C75A3" w:rsidRDefault="000C75A3" w:rsidP="001466B0">
      <w:pPr>
        <w:bidi w:val="0"/>
      </w:pPr>
      <w:r>
        <w:separator/>
      </w:r>
    </w:p>
  </w:footnote>
  <w:footnote w:type="continuationSeparator" w:id="1">
    <w:p w:rsidR="000C75A3" w:rsidRDefault="000C75A3" w:rsidP="001466B0">
      <w:pPr>
        <w:bidi w:val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C75A3" w:rsidRDefault="000C75A3">
    <w:pPr>
      <w:pStyle w:val="Header"/>
      <w:bidi w:val="0"/>
    </w:pPr>
    <w:r>
      <w:rPr>
        <w:lang w:val="pt"/>
        <w:b w:val="0"/>
        <w:bCs w:val="0"/>
        <w:i w:val="0"/>
        <w:iCs w:val="0"/>
        <w:u w:val="none"/>
        <w:rtl w:val="0"/>
      </w:rPr>
      <w:t xml:space="preserve"> </w:t>
    </w:r>
    <w:r>
      <w:rPr>
        <w:noProof/>
        <w:lang w:val="pt"/>
        <w:b w:val="0"/>
        <w:bCs w:val="0"/>
        <w:i w:val="0"/>
        <w:iCs w:val="0"/>
        <w:u w:val="none"/>
        <w:rtl w:val="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185420</wp:posOffset>
          </wp:positionV>
          <wp:extent cx="838200" cy="838200"/>
          <wp:effectExtent l="2540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RENTRETR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B62BB9"/>
    <w:multiLevelType w:val="hybridMultilevel"/>
    <w:tmpl w:val="2654B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43A1"/>
    <w:multiLevelType w:val="hybridMultilevel"/>
    <w:tmpl w:val="508A3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2541D"/>
    <w:multiLevelType w:val="hybridMultilevel"/>
    <w:tmpl w:val="27684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66B59"/>
    <w:multiLevelType w:val="hybridMultilevel"/>
    <w:tmpl w:val="EF729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16D5D"/>
    <w:multiLevelType w:val="hybridMultilevel"/>
    <w:tmpl w:val="8C480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F7CBB"/>
    <w:rsid w:val="00000E38"/>
    <w:rsid w:val="000425CA"/>
    <w:rsid w:val="0005025A"/>
    <w:rsid w:val="00071DC1"/>
    <w:rsid w:val="000810D9"/>
    <w:rsid w:val="000864F6"/>
    <w:rsid w:val="00087031"/>
    <w:rsid w:val="0009796F"/>
    <w:rsid w:val="000C75A3"/>
    <w:rsid w:val="000E2BDA"/>
    <w:rsid w:val="001124F6"/>
    <w:rsid w:val="0013076F"/>
    <w:rsid w:val="0013303A"/>
    <w:rsid w:val="00134CDC"/>
    <w:rsid w:val="00137444"/>
    <w:rsid w:val="001466B0"/>
    <w:rsid w:val="00182701"/>
    <w:rsid w:val="001A6097"/>
    <w:rsid w:val="001A6210"/>
    <w:rsid w:val="001B489A"/>
    <w:rsid w:val="001C2032"/>
    <w:rsid w:val="001C2EEA"/>
    <w:rsid w:val="001E5C06"/>
    <w:rsid w:val="00204C63"/>
    <w:rsid w:val="00270DA8"/>
    <w:rsid w:val="002814E8"/>
    <w:rsid w:val="002D3B32"/>
    <w:rsid w:val="002E6D07"/>
    <w:rsid w:val="002F027B"/>
    <w:rsid w:val="00321AEA"/>
    <w:rsid w:val="003607A1"/>
    <w:rsid w:val="0036390B"/>
    <w:rsid w:val="003A7B04"/>
    <w:rsid w:val="003C2FC0"/>
    <w:rsid w:val="00412315"/>
    <w:rsid w:val="00414497"/>
    <w:rsid w:val="00424758"/>
    <w:rsid w:val="0051462D"/>
    <w:rsid w:val="00516670"/>
    <w:rsid w:val="00534E24"/>
    <w:rsid w:val="00541F4C"/>
    <w:rsid w:val="00571CAE"/>
    <w:rsid w:val="005743E0"/>
    <w:rsid w:val="005E008B"/>
    <w:rsid w:val="005F06FB"/>
    <w:rsid w:val="00626C26"/>
    <w:rsid w:val="006566EE"/>
    <w:rsid w:val="006678D2"/>
    <w:rsid w:val="00697C3A"/>
    <w:rsid w:val="006D38E4"/>
    <w:rsid w:val="006D3988"/>
    <w:rsid w:val="00737803"/>
    <w:rsid w:val="007C2CC0"/>
    <w:rsid w:val="007D358A"/>
    <w:rsid w:val="00804A31"/>
    <w:rsid w:val="008416B4"/>
    <w:rsid w:val="00845C88"/>
    <w:rsid w:val="00852A06"/>
    <w:rsid w:val="00894571"/>
    <w:rsid w:val="008E104E"/>
    <w:rsid w:val="008F1DE9"/>
    <w:rsid w:val="00900AFB"/>
    <w:rsid w:val="00937088"/>
    <w:rsid w:val="00942D24"/>
    <w:rsid w:val="009501AE"/>
    <w:rsid w:val="00957F8A"/>
    <w:rsid w:val="00970F92"/>
    <w:rsid w:val="009E430B"/>
    <w:rsid w:val="00A17200"/>
    <w:rsid w:val="00AA6210"/>
    <w:rsid w:val="00AD2A6B"/>
    <w:rsid w:val="00AD2A7A"/>
    <w:rsid w:val="00B11B86"/>
    <w:rsid w:val="00B52B42"/>
    <w:rsid w:val="00B63519"/>
    <w:rsid w:val="00B7758D"/>
    <w:rsid w:val="00BD2C23"/>
    <w:rsid w:val="00BF18C4"/>
    <w:rsid w:val="00C04A7C"/>
    <w:rsid w:val="00C30CDB"/>
    <w:rsid w:val="00C6727E"/>
    <w:rsid w:val="00C846BD"/>
    <w:rsid w:val="00C86A91"/>
    <w:rsid w:val="00CA1C22"/>
    <w:rsid w:val="00CA545B"/>
    <w:rsid w:val="00CB1A99"/>
    <w:rsid w:val="00CE6354"/>
    <w:rsid w:val="00CF1A4D"/>
    <w:rsid w:val="00D26D1E"/>
    <w:rsid w:val="00D27BF5"/>
    <w:rsid w:val="00D72FEC"/>
    <w:rsid w:val="00D738DD"/>
    <w:rsid w:val="00DA6930"/>
    <w:rsid w:val="00DA73B0"/>
    <w:rsid w:val="00DC7DD3"/>
    <w:rsid w:val="00DD05CD"/>
    <w:rsid w:val="00E00C64"/>
    <w:rsid w:val="00E10E70"/>
    <w:rsid w:val="00E16815"/>
    <w:rsid w:val="00E81E1D"/>
    <w:rsid w:val="00EC271C"/>
    <w:rsid w:val="00EF24AE"/>
    <w:rsid w:val="00EF7CBB"/>
    <w:rsid w:val="00F02E0D"/>
    <w:rsid w:val="00F04609"/>
    <w:rsid w:val="00F21DE2"/>
    <w:rsid w:val="00F2567D"/>
    <w:rsid w:val="00F45DB8"/>
    <w:rsid w:val="00F64056"/>
    <w:rsid w:val="00F712C8"/>
    <w:rsid w:val="00F74777"/>
    <w:rsid w:val="00F7495C"/>
    <w:rsid w:val="00F7692D"/>
    <w:rsid w:val="00FA1356"/>
    <w:rsid w:val="00FC4CD7"/>
    <w:rsid w:val="00FC5110"/>
    <w:rsid w:val="00FC668D"/>
    <w:rsid w:val="00FD7917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Balloo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paragraph" w:styleId="NormalWeb">
    <w:name w:val="Normal (Web)"/>
    <w:basedOn w:val="Normal"/>
    <w:uiPriority w:val="99"/>
    <w:unhideWhenUsed/>
    <w:rsid w:val="00F45DB8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SUBTITULOMICHELIN">
    <w:name w:val="SUBTITULO MICHELIN"/>
    <w:basedOn w:val="Normal"/>
    <w:rsid w:val="007D358A"/>
    <w:pPr>
      <w:spacing w:line="360" w:lineRule="exact"/>
    </w:pPr>
    <w:rPr>
      <w:rFonts w:eastAsia="Times New Roman"/>
      <w:b/>
      <w:snapToGrid w:val="0"/>
      <w:sz w:val="3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Balloon Text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NormalWeb">
    <w:name w:val="Normal (Web)"/>
    <w:basedOn w:val="Normal"/>
    <w:uiPriority w:val="99"/>
    <w:unhideWhenUsed/>
    <w:rsid w:val="00F45DB8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SUBTITULOMICHELIN">
    <w:name w:val="SUBTITULO MICHELIN"/>
    <w:basedOn w:val="Normal"/>
    <w:rsid w:val="007D358A"/>
    <w:pPr>
      <w:spacing w:line="360" w:lineRule="exact"/>
    </w:pPr>
    <w:rPr>
      <w:rFonts w:eastAsia="Times New Roman"/>
      <w:b/>
      <w:snapToGrid w:val="0"/>
      <w:sz w:val="3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 standalone="yes"?>
<Relationships xmlns="http://schemas.openxmlformats.org/package/2006/relationships">
  <Relationship Id="rId11" Type="http://schemas.openxmlformats.org/officeDocument/2006/relationships/theme" Target="theme/theme1.xml" />
  <Relationship Id="rId12" Type="http://schemas.microsoft.com/office/2007/relationships/stylesWithEffects" Target="stylesWithEffects.xml" />
  <Relationship Id="rId1" Type="http://schemas.openxmlformats.org/officeDocument/2006/relationships/numbering" Target="numbering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webSettings" Target="webSettings.xml" />
  <Relationship Id="rId5" Type="http://schemas.openxmlformats.org/officeDocument/2006/relationships/footnotes" Target="footnotes.xml" />
  <Relationship Id="rId6" Type="http://schemas.openxmlformats.org/officeDocument/2006/relationships/endnotes" Target="endnotes.xml" />
  <Relationship Id="rId7" Type="http://schemas.openxmlformats.org/officeDocument/2006/relationships/header" Target="header1.xml" />
  <Relationship Id="rId8" Type="http://schemas.openxmlformats.org/officeDocument/2006/relationships/footer" Target="footer1.xml" />
  <Relationship Id="rId9" Type="http://schemas.openxmlformats.org/officeDocument/2006/relationships/footer" Target="footer2.xml" />
  <Relationship Id="rId10" Type="http://schemas.openxmlformats.org/officeDocument/2006/relationships/fontTable" Target="fontTable.xml" />
  <Relationship Target="comments.xml" Type="http://schemas.openxmlformats.org/officeDocument/2006/relationships/comments" Id="rId13" />
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750</Words>
  <Characters>4276</Characters>
  <Application>Microsoft Word 12.0.0</Application>
  <DocSecurity>0</DocSecurity>
  <Lines>35</Lines>
  <Paragraphs>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7" baseType="lpstr">
      <vt:lpstr/>
      <vt:lpstr>INFORMACIÓN DE PRENSA 13/02/2014</vt:lpstr>
      <vt:lpstr/>
      <vt:lpstr/>
      <vt:lpstr/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5251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J004536</cp:lastModifiedBy>
  <cp:revision>2</cp:revision>
  <cp:lastPrinted>2014-02-13T14:26:00Z</cp:lastPrinted>
  <dcterms:created xsi:type="dcterms:W3CDTF">2014-02-18T18:20:00Z</dcterms:created>
  <dcterms:modified xsi:type="dcterms:W3CDTF">2014-02-18T18:20:00Z</dcterms:modified>
</cp:coreProperties>
</file>