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0" w:rsidRDefault="008D57E0" w:rsidP="008D57E0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8D57E0" w:rsidRPr="004D749B" w:rsidRDefault="008D57E0" w:rsidP="008D57E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4D749B">
        <w:rPr>
          <w:rFonts w:ascii="Times" w:hAnsi="Times" w:cs="Times"/>
          <w:sz w:val="22"/>
          <w:lang w:val="es-ES_tradnl"/>
        </w:rPr>
        <w:t>INFORMACIÓN DE PRENSA</w:t>
      </w:r>
      <w:r w:rsidR="003C4B74">
        <w:rPr>
          <w:rFonts w:ascii="Times" w:hAnsi="Times" w:cs="Times"/>
          <w:sz w:val="22"/>
          <w:lang w:val="es-ES_tradnl"/>
        </w:rPr>
        <w:br/>
      </w:r>
      <w:r w:rsidR="003C4B74">
        <w:rPr>
          <w:rFonts w:ascii="Times" w:hAnsi="Times" w:cs="Times"/>
          <w:b w:val="0"/>
          <w:sz w:val="22"/>
          <w:lang w:val="es-ES_tradnl"/>
        </w:rPr>
        <w:t>2</w:t>
      </w:r>
      <w:r w:rsidR="00644441">
        <w:rPr>
          <w:rFonts w:ascii="Times" w:hAnsi="Times" w:cs="Times"/>
          <w:b w:val="0"/>
          <w:sz w:val="22"/>
          <w:lang w:val="es-ES_tradnl"/>
        </w:rPr>
        <w:t>8</w:t>
      </w:r>
      <w:r w:rsidR="003C4B74" w:rsidRPr="00C0747D">
        <w:rPr>
          <w:rFonts w:ascii="Times" w:hAnsi="Times" w:cs="Times"/>
          <w:b w:val="0"/>
          <w:sz w:val="22"/>
          <w:lang w:val="es-ES_tradnl"/>
        </w:rPr>
        <w:t>/</w:t>
      </w:r>
      <w:r w:rsidR="003C4B74">
        <w:rPr>
          <w:rFonts w:ascii="Times" w:hAnsi="Times" w:cs="Times"/>
          <w:b w:val="0"/>
          <w:sz w:val="22"/>
          <w:lang w:val="es-ES_tradnl"/>
        </w:rPr>
        <w:t>0</w:t>
      </w:r>
      <w:r w:rsidR="00867D09">
        <w:rPr>
          <w:rFonts w:ascii="Times" w:hAnsi="Times" w:cs="Times"/>
          <w:b w:val="0"/>
          <w:sz w:val="22"/>
          <w:lang w:val="es-ES_tradnl"/>
        </w:rPr>
        <w:t>2</w:t>
      </w:r>
      <w:r w:rsidR="003C4B74" w:rsidRPr="00C0747D">
        <w:rPr>
          <w:rFonts w:ascii="Times" w:hAnsi="Times" w:cs="Times"/>
          <w:b w:val="0"/>
          <w:sz w:val="22"/>
          <w:lang w:val="es-ES_tradnl"/>
        </w:rPr>
        <w:t>/2013</w:t>
      </w:r>
    </w:p>
    <w:p w:rsidR="008D57E0" w:rsidRPr="004D749B" w:rsidRDefault="008D57E0" w:rsidP="008D57E0">
      <w:pPr>
        <w:pStyle w:val="TITULARMICHELIN"/>
        <w:spacing w:after="230"/>
        <w:rPr>
          <w:rFonts w:ascii="Arial" w:hAnsi="Arial" w:cs="Arial"/>
          <w:szCs w:val="26"/>
        </w:rPr>
      </w:pPr>
    </w:p>
    <w:p w:rsidR="008D57E0" w:rsidRPr="008C7504" w:rsidRDefault="00FE5768" w:rsidP="008D57E0">
      <w:pPr>
        <w:pStyle w:val="SUBTITULOMichelinOK"/>
        <w:spacing w:after="230"/>
        <w:rPr>
          <w:snapToGrid w:val="0"/>
          <w:color w:val="333399"/>
          <w:sz w:val="40"/>
          <w:szCs w:val="26"/>
        </w:rPr>
      </w:pPr>
      <w:r w:rsidRPr="002E0C9E">
        <w:rPr>
          <w:snapToGrid w:val="0"/>
          <w:color w:val="333399"/>
          <w:sz w:val="40"/>
          <w:szCs w:val="26"/>
        </w:rPr>
        <w:t xml:space="preserve">Promoción </w:t>
      </w:r>
      <w:r w:rsidR="008D57E0" w:rsidRPr="008C7504">
        <w:rPr>
          <w:snapToGrid w:val="0"/>
          <w:color w:val="333399"/>
          <w:sz w:val="40"/>
          <w:szCs w:val="26"/>
        </w:rPr>
        <w:t>“</w:t>
      </w:r>
      <w:r w:rsidR="00867D09">
        <w:rPr>
          <w:snapToGrid w:val="0"/>
          <w:color w:val="333399"/>
          <w:sz w:val="40"/>
          <w:szCs w:val="26"/>
        </w:rPr>
        <w:t xml:space="preserve">Disfruta al volante con </w:t>
      </w:r>
      <w:r w:rsidRPr="002E0C9E">
        <w:rPr>
          <w:snapToGrid w:val="0"/>
          <w:color w:val="333399"/>
          <w:sz w:val="40"/>
          <w:szCs w:val="26"/>
        </w:rPr>
        <w:t>la máxima</w:t>
      </w:r>
      <w:r>
        <w:rPr>
          <w:snapToGrid w:val="0"/>
          <w:color w:val="333399"/>
          <w:sz w:val="40"/>
          <w:szCs w:val="26"/>
        </w:rPr>
        <w:t xml:space="preserve"> </w:t>
      </w:r>
      <w:r w:rsidR="00867D09">
        <w:rPr>
          <w:snapToGrid w:val="0"/>
          <w:color w:val="333399"/>
          <w:sz w:val="40"/>
          <w:szCs w:val="26"/>
        </w:rPr>
        <w:t>seguridad</w:t>
      </w:r>
      <w:r w:rsidR="008D57E0" w:rsidRPr="008C7504">
        <w:rPr>
          <w:snapToGrid w:val="0"/>
          <w:color w:val="333399"/>
          <w:sz w:val="40"/>
          <w:szCs w:val="26"/>
        </w:rPr>
        <w:t>”</w:t>
      </w:r>
    </w:p>
    <w:p w:rsidR="008D57E0" w:rsidRPr="0065663A" w:rsidRDefault="00CF4877" w:rsidP="008D57E0">
      <w:pPr>
        <w:pStyle w:val="SUBTITULOMichelinOK"/>
        <w:spacing w:after="230"/>
        <w:rPr>
          <w:strike/>
          <w:lang w:val="es-ES_tradnl"/>
        </w:rPr>
      </w:pPr>
      <w:r w:rsidRPr="0065663A">
        <w:rPr>
          <w:lang w:val="es-ES_tradnl"/>
        </w:rPr>
        <w:t>Mi</w:t>
      </w:r>
      <w:r w:rsidR="00CA0817" w:rsidRPr="0065663A">
        <w:rPr>
          <w:lang w:val="es-ES_tradnl"/>
        </w:rPr>
        <w:t xml:space="preserve">chelin ofrece </w:t>
      </w:r>
      <w:r w:rsidR="00B57686" w:rsidRPr="0065663A">
        <w:rPr>
          <w:lang w:val="es-ES_tradnl"/>
        </w:rPr>
        <w:t xml:space="preserve">experiencias </w:t>
      </w:r>
      <w:r w:rsidR="00E90340" w:rsidRPr="0065663A">
        <w:rPr>
          <w:lang w:val="es-ES_tradnl"/>
        </w:rPr>
        <w:t>únicas</w:t>
      </w:r>
      <w:r w:rsidR="00CA0817" w:rsidRPr="0065663A">
        <w:rPr>
          <w:lang w:val="es-ES_tradnl"/>
        </w:rPr>
        <w:t xml:space="preserve"> esta Semana Santa</w:t>
      </w:r>
    </w:p>
    <w:p w:rsidR="00B94E7C" w:rsidRPr="008D6D86" w:rsidRDefault="00FE5768" w:rsidP="00B94E7C">
      <w:pPr>
        <w:pStyle w:val="EntradillaMICHELINOK"/>
        <w:spacing w:after="230"/>
        <w:rPr>
          <w:color w:val="FF0000"/>
        </w:rPr>
      </w:pPr>
      <w:r w:rsidRPr="00FC1CCD">
        <w:t>Ante la</w:t>
      </w:r>
      <w:r w:rsidR="00DE7D39">
        <w:t xml:space="preserve"> proximidad de la Semana Santa, </w:t>
      </w:r>
      <w:r w:rsidRPr="00FC1CCD">
        <w:t>y con el incremento de desplazamientos que se registra en nuestras carreteras,</w:t>
      </w:r>
      <w:r w:rsidRPr="00FE5768">
        <w:rPr>
          <w:color w:val="FF0000"/>
        </w:rPr>
        <w:t xml:space="preserve"> </w:t>
      </w:r>
      <w:r w:rsidR="008D57E0" w:rsidRPr="0065663A">
        <w:t xml:space="preserve">Michelin </w:t>
      </w:r>
      <w:r w:rsidR="00CE54AD" w:rsidRPr="0065663A">
        <w:t>presenta</w:t>
      </w:r>
      <w:r w:rsidR="008D57E0" w:rsidRPr="0065663A">
        <w:t xml:space="preserve"> </w:t>
      </w:r>
      <w:r w:rsidR="002A28A7" w:rsidRPr="0065663A">
        <w:t>una</w:t>
      </w:r>
      <w:r w:rsidR="008D57E0" w:rsidRPr="0065663A">
        <w:t xml:space="preserve"> nueva </w:t>
      </w:r>
      <w:r w:rsidR="001C0F84" w:rsidRPr="0065663A">
        <w:t>promoción</w:t>
      </w:r>
      <w:r w:rsidR="00DE7D39" w:rsidRPr="0065663A">
        <w:t xml:space="preserve"> para incentivar la compra de neumáticos</w:t>
      </w:r>
      <w:r w:rsidR="0099687A" w:rsidRPr="0065663A">
        <w:t xml:space="preserve"> de la marca</w:t>
      </w:r>
      <w:r w:rsidR="00DE7D39" w:rsidRPr="0065663A">
        <w:t xml:space="preserve"> </w:t>
      </w:r>
      <w:r w:rsidR="0065663A" w:rsidRPr="0065663A">
        <w:t>en</w:t>
      </w:r>
      <w:r w:rsidR="00DE7D39" w:rsidRPr="0065663A">
        <w:t xml:space="preserve"> llanta</w:t>
      </w:r>
      <w:r w:rsidR="0065663A" w:rsidRPr="0065663A">
        <w:t xml:space="preserve"> de</w:t>
      </w:r>
      <w:r w:rsidR="00DE7D39" w:rsidRPr="0065663A">
        <w:t xml:space="preserve"> 17 pulgadas, o superiores,</w:t>
      </w:r>
      <w:r w:rsidR="00AE4EB3" w:rsidRPr="0065663A">
        <w:t xml:space="preserve"> desde el 1 al 31 de marzo,</w:t>
      </w:r>
      <w:r w:rsidR="00DE7D39" w:rsidRPr="0065663A">
        <w:t xml:space="preserve"> regalando experiencias de la firma </w:t>
      </w:r>
      <w:r w:rsidR="00AE4EB3" w:rsidRPr="0065663A">
        <w:t>Smartbox</w:t>
      </w:r>
      <w:r w:rsidRPr="0065663A">
        <w:t>.</w:t>
      </w:r>
      <w:r w:rsidR="00C83528" w:rsidRPr="008D6D86">
        <w:rPr>
          <w:color w:val="FF0000"/>
        </w:rPr>
        <w:t xml:space="preserve"> </w:t>
      </w:r>
    </w:p>
    <w:p w:rsidR="00E938CB" w:rsidRPr="0065663A" w:rsidRDefault="00E938CB" w:rsidP="00281713">
      <w:pPr>
        <w:pStyle w:val="TextoMichelin"/>
        <w:rPr>
          <w:noProof/>
          <w:lang w:val="es-ES_tradnl"/>
        </w:rPr>
      </w:pPr>
      <w:r w:rsidRPr="0065663A">
        <w:rPr>
          <w:noProof/>
          <w:lang w:val="es-ES_tradnl"/>
        </w:rPr>
        <w:t>Para participar</w:t>
      </w:r>
      <w:r w:rsidR="0099687A" w:rsidRPr="0065663A">
        <w:rPr>
          <w:noProof/>
          <w:lang w:val="es-ES_tradnl"/>
        </w:rPr>
        <w:t>,</w:t>
      </w:r>
      <w:r w:rsidR="00AE4EB3" w:rsidRPr="0065663A">
        <w:rPr>
          <w:noProof/>
          <w:lang w:val="es-ES_tradnl"/>
        </w:rPr>
        <w:t xml:space="preserve"> </w:t>
      </w:r>
      <w:r w:rsidRPr="0065663A">
        <w:rPr>
          <w:noProof/>
          <w:lang w:val="es-ES_tradnl"/>
        </w:rPr>
        <w:t xml:space="preserve">sólo es preciso acudir a cualquiera de los </w:t>
      </w:r>
      <w:r w:rsidR="00424821" w:rsidRPr="0065663A">
        <w:rPr>
          <w:noProof/>
          <w:lang w:val="es-ES_tradnl"/>
        </w:rPr>
        <w:t>2</w:t>
      </w:r>
      <w:r w:rsidR="0025168A" w:rsidRPr="0065663A">
        <w:rPr>
          <w:noProof/>
          <w:lang w:val="es-ES_tradnl"/>
        </w:rPr>
        <w:t>.</w:t>
      </w:r>
      <w:r w:rsidR="00424821" w:rsidRPr="0065663A">
        <w:rPr>
          <w:noProof/>
          <w:lang w:val="es-ES_tradnl"/>
        </w:rPr>
        <w:t>5</w:t>
      </w:r>
      <w:r w:rsidR="00B57686" w:rsidRPr="0065663A">
        <w:rPr>
          <w:noProof/>
          <w:lang w:val="es-ES_tradnl"/>
        </w:rPr>
        <w:t xml:space="preserve">00 </w:t>
      </w:r>
      <w:r w:rsidRPr="0065663A">
        <w:rPr>
          <w:noProof/>
          <w:lang w:val="es-ES_tradnl"/>
        </w:rPr>
        <w:t xml:space="preserve">talleres de España y Andorra que </w:t>
      </w:r>
      <w:r w:rsidR="009D46C8" w:rsidRPr="0065663A">
        <w:rPr>
          <w:noProof/>
          <w:lang w:val="es-ES_tradnl"/>
        </w:rPr>
        <w:t>toman parte</w:t>
      </w:r>
      <w:r w:rsidRPr="0065663A">
        <w:rPr>
          <w:noProof/>
          <w:lang w:val="es-ES_tradnl"/>
        </w:rPr>
        <w:t xml:space="preserve"> en esta promoción</w:t>
      </w:r>
      <w:r w:rsidR="008A63A9" w:rsidRPr="0065663A">
        <w:rPr>
          <w:noProof/>
          <w:lang w:val="es-ES_tradnl"/>
        </w:rPr>
        <w:t xml:space="preserve"> </w:t>
      </w:r>
      <w:r w:rsidR="0099687A" w:rsidRPr="0065663A">
        <w:rPr>
          <w:noProof/>
          <w:lang w:val="es-ES_tradnl"/>
        </w:rPr>
        <w:t xml:space="preserve">“Disfruta al volante con la máxima seguridad” </w:t>
      </w:r>
      <w:r w:rsidR="008A63A9" w:rsidRPr="0065663A">
        <w:rPr>
          <w:noProof/>
          <w:lang w:val="es-ES_tradnl"/>
        </w:rPr>
        <w:t xml:space="preserve">y adquirir neumáticos </w:t>
      </w:r>
      <w:r w:rsidR="0099687A" w:rsidRPr="0065663A">
        <w:rPr>
          <w:noProof/>
          <w:lang w:val="es-ES_tradnl"/>
        </w:rPr>
        <w:t>MICHELIN</w:t>
      </w:r>
      <w:r w:rsidR="008A63A9" w:rsidRPr="0065663A">
        <w:rPr>
          <w:noProof/>
          <w:lang w:val="es-ES_tradnl"/>
        </w:rPr>
        <w:t>.</w:t>
      </w:r>
    </w:p>
    <w:p w:rsidR="00AD576A" w:rsidRDefault="00A50A4D" w:rsidP="00251718">
      <w:pPr>
        <w:pStyle w:val="TextoMichelin"/>
        <w:rPr>
          <w:noProof/>
          <w:lang w:val="es-ES_trad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113030</wp:posOffset>
            </wp:positionV>
            <wp:extent cx="3079115" cy="1272540"/>
            <wp:effectExtent l="25400" t="0" r="0" b="0"/>
            <wp:wrapSquare wrapText="bothSides"/>
            <wp:docPr id="6" name="" descr="promoción_Michelin_disfrutaalvol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ción_Michelin_disfrutaalvolan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050">
        <w:rPr>
          <w:noProof/>
          <w:lang w:val="es-ES_tradnl"/>
        </w:rPr>
        <w:t xml:space="preserve">De esta manera, al </w:t>
      </w:r>
      <w:r w:rsidR="008A63A9">
        <w:rPr>
          <w:noProof/>
          <w:lang w:val="es-ES_tradnl"/>
        </w:rPr>
        <w:t>comprar</w:t>
      </w:r>
      <w:r w:rsidR="00AD576A">
        <w:rPr>
          <w:noProof/>
          <w:lang w:val="es-ES_tradnl"/>
        </w:rPr>
        <w:t xml:space="preserve"> dos neumáticos </w:t>
      </w:r>
      <w:r w:rsidR="0099687A">
        <w:rPr>
          <w:noProof/>
          <w:lang w:val="es-ES_tradnl"/>
        </w:rPr>
        <w:t>MICHELIN</w:t>
      </w:r>
      <w:r w:rsidR="00AD576A">
        <w:rPr>
          <w:noProof/>
          <w:lang w:val="es-ES_tradnl"/>
        </w:rPr>
        <w:t>, el cliente recibirá</w:t>
      </w:r>
      <w:r w:rsidR="00B57686">
        <w:rPr>
          <w:noProof/>
          <w:lang w:val="es-ES_tradnl"/>
        </w:rPr>
        <w:t xml:space="preserve"> </w:t>
      </w:r>
      <w:r w:rsidR="005771DD" w:rsidRPr="0025168A">
        <w:rPr>
          <w:noProof/>
          <w:lang w:val="es-ES_tradnl"/>
        </w:rPr>
        <w:t>gratis</w:t>
      </w:r>
      <w:r w:rsidR="00AD576A" w:rsidRPr="0025168A">
        <w:rPr>
          <w:noProof/>
          <w:lang w:val="es-ES_tradnl"/>
        </w:rPr>
        <w:t xml:space="preserve"> una </w:t>
      </w:r>
      <w:r w:rsidR="00B57686" w:rsidRPr="0025168A">
        <w:rPr>
          <w:noProof/>
          <w:lang w:val="es-ES_tradnl"/>
        </w:rPr>
        <w:t>caja regalo</w:t>
      </w:r>
      <w:r w:rsidR="00B57686">
        <w:rPr>
          <w:noProof/>
          <w:lang w:val="es-ES_tradnl"/>
        </w:rPr>
        <w:t xml:space="preserve"> </w:t>
      </w:r>
      <w:r w:rsidR="00AD576A">
        <w:rPr>
          <w:noProof/>
          <w:lang w:val="es-ES_tradnl"/>
        </w:rPr>
        <w:t xml:space="preserve">Smartbox </w:t>
      </w:r>
      <w:r w:rsidR="00AD576A" w:rsidRPr="00D10B45">
        <w:rPr>
          <w:i/>
          <w:noProof/>
          <w:lang w:val="es-ES_tradnl"/>
        </w:rPr>
        <w:t>"Un día entre dos"</w:t>
      </w:r>
      <w:r w:rsidR="00AD576A">
        <w:rPr>
          <w:i/>
          <w:noProof/>
          <w:lang w:val="es-ES_tradnl"/>
        </w:rPr>
        <w:t xml:space="preserve">, </w:t>
      </w:r>
      <w:r w:rsidR="00AD576A" w:rsidRPr="004C4405">
        <w:rPr>
          <w:noProof/>
          <w:lang w:val="es-ES_tradnl"/>
        </w:rPr>
        <w:t xml:space="preserve">valorada </w:t>
      </w:r>
      <w:r w:rsidR="00AD576A" w:rsidRPr="007F32DB">
        <w:rPr>
          <w:noProof/>
          <w:lang w:val="es-ES_tradnl"/>
        </w:rPr>
        <w:t>en 30</w:t>
      </w:r>
      <w:r w:rsidR="00AD576A">
        <w:rPr>
          <w:noProof/>
          <w:lang w:val="es-ES_tradnl"/>
        </w:rPr>
        <w:t xml:space="preserve"> euros</w:t>
      </w:r>
      <w:r w:rsidR="00AD576A" w:rsidRPr="007F32DB">
        <w:rPr>
          <w:noProof/>
          <w:lang w:val="es-ES_tradnl"/>
        </w:rPr>
        <w:t xml:space="preserve">, </w:t>
      </w:r>
      <w:r w:rsidR="00B57686" w:rsidRPr="0025168A">
        <w:rPr>
          <w:noProof/>
          <w:lang w:val="es-ES_tradnl"/>
        </w:rPr>
        <w:t>con la que podrá elegir entre más de</w:t>
      </w:r>
      <w:r w:rsidR="00B57686" w:rsidRPr="00B57686">
        <w:rPr>
          <w:noProof/>
          <w:color w:val="FF0000"/>
          <w:lang w:val="es-ES_tradnl"/>
        </w:rPr>
        <w:t xml:space="preserve"> </w:t>
      </w:r>
      <w:r w:rsidR="00AD576A" w:rsidRPr="007F32DB">
        <w:rPr>
          <w:noProof/>
          <w:lang w:val="es-ES_tradnl"/>
        </w:rPr>
        <w:t xml:space="preserve">500 experiencias </w:t>
      </w:r>
      <w:r w:rsidR="00E90340" w:rsidRPr="0025168A">
        <w:rPr>
          <w:noProof/>
          <w:lang w:val="es-ES_tradnl"/>
        </w:rPr>
        <w:t xml:space="preserve">de gastronomía, bienestar y aventura </w:t>
      </w:r>
      <w:r w:rsidR="00AD576A" w:rsidRPr="0025168A">
        <w:rPr>
          <w:noProof/>
          <w:lang w:val="es-ES_tradnl"/>
        </w:rPr>
        <w:t xml:space="preserve">para disfrutar </w:t>
      </w:r>
      <w:r w:rsidR="005771DD" w:rsidRPr="0025168A">
        <w:rPr>
          <w:noProof/>
          <w:lang w:val="es-ES_tradnl"/>
        </w:rPr>
        <w:t>entre dos personas</w:t>
      </w:r>
      <w:r w:rsidR="00AD576A" w:rsidRPr="007F32DB">
        <w:rPr>
          <w:noProof/>
          <w:lang w:val="es-ES_tradnl"/>
        </w:rPr>
        <w:t>.</w:t>
      </w:r>
      <w:r w:rsidR="008A63A9">
        <w:rPr>
          <w:noProof/>
          <w:lang w:val="es-ES_tradnl"/>
        </w:rPr>
        <w:t xml:space="preserve"> </w:t>
      </w:r>
      <w:r w:rsidR="00390153">
        <w:rPr>
          <w:noProof/>
          <w:lang w:val="es-ES_tradnl"/>
        </w:rPr>
        <w:t>C</w:t>
      </w:r>
      <w:r w:rsidR="00AD576A">
        <w:rPr>
          <w:noProof/>
          <w:lang w:val="es-ES_tradnl"/>
        </w:rPr>
        <w:t>o</w:t>
      </w:r>
      <w:r w:rsidR="00390153">
        <w:rPr>
          <w:noProof/>
          <w:lang w:val="es-ES_tradnl"/>
        </w:rPr>
        <w:t>n</w:t>
      </w:r>
      <w:r w:rsidR="00AD576A">
        <w:rPr>
          <w:noProof/>
          <w:lang w:val="es-ES_tradnl"/>
        </w:rPr>
        <w:t xml:space="preserve"> cuatro neumáticos</w:t>
      </w:r>
      <w:r w:rsidR="00424821">
        <w:rPr>
          <w:noProof/>
          <w:lang w:val="es-ES_tradnl"/>
        </w:rPr>
        <w:t xml:space="preserve"> MICHELIN, </w:t>
      </w:r>
      <w:r w:rsidR="00424821" w:rsidRPr="0025168A">
        <w:rPr>
          <w:noProof/>
          <w:lang w:val="es-ES_tradnl"/>
        </w:rPr>
        <w:t>el cliente recibirá</w:t>
      </w:r>
      <w:r w:rsidR="00E90340" w:rsidRPr="0025168A">
        <w:rPr>
          <w:noProof/>
          <w:lang w:val="es-ES_tradnl"/>
        </w:rPr>
        <w:t xml:space="preserve"> </w:t>
      </w:r>
      <w:r w:rsidR="00AD576A" w:rsidRPr="0025168A">
        <w:rPr>
          <w:noProof/>
          <w:lang w:val="es-ES_tradnl"/>
        </w:rPr>
        <w:t xml:space="preserve">una </w:t>
      </w:r>
      <w:r w:rsidR="00E90340" w:rsidRPr="0025168A">
        <w:rPr>
          <w:noProof/>
          <w:lang w:val="es-ES_tradnl"/>
        </w:rPr>
        <w:t>caja regalo</w:t>
      </w:r>
      <w:r w:rsidR="00E90340">
        <w:rPr>
          <w:noProof/>
          <w:lang w:val="es-ES_tradnl"/>
        </w:rPr>
        <w:t xml:space="preserve"> </w:t>
      </w:r>
      <w:r w:rsidR="00AD576A" w:rsidRPr="007F32DB">
        <w:rPr>
          <w:noProof/>
          <w:lang w:val="es-ES_tradnl"/>
        </w:rPr>
        <w:t xml:space="preserve">Smartbox </w:t>
      </w:r>
      <w:r w:rsidR="00AD576A" w:rsidRPr="00A21807">
        <w:rPr>
          <w:i/>
          <w:noProof/>
          <w:lang w:val="es-ES_tradnl"/>
        </w:rPr>
        <w:t>"Experiencia para todos premium</w:t>
      </w:r>
      <w:r w:rsidR="00AD576A" w:rsidRPr="0065663A">
        <w:rPr>
          <w:i/>
          <w:noProof/>
          <w:lang w:val="es-ES_tradnl"/>
        </w:rPr>
        <w:t>"</w:t>
      </w:r>
      <w:r w:rsidR="00AD576A" w:rsidRPr="0065663A">
        <w:rPr>
          <w:noProof/>
          <w:lang w:val="es-ES_tradnl"/>
        </w:rPr>
        <w:t xml:space="preserve">, </w:t>
      </w:r>
      <w:r w:rsidR="0099687A" w:rsidRPr="0065663A">
        <w:rPr>
          <w:noProof/>
          <w:lang w:val="es-ES_tradnl"/>
        </w:rPr>
        <w:t>con un valor estimado de</w:t>
      </w:r>
      <w:r w:rsidR="005771DD" w:rsidRPr="0065663A">
        <w:rPr>
          <w:noProof/>
          <w:lang w:val="es-ES_tradnl"/>
        </w:rPr>
        <w:t xml:space="preserve"> </w:t>
      </w:r>
      <w:r w:rsidR="00AD576A" w:rsidRPr="0065663A">
        <w:rPr>
          <w:noProof/>
          <w:lang w:val="es-ES_tradnl"/>
        </w:rPr>
        <w:t>60</w:t>
      </w:r>
      <w:r w:rsidR="00AD576A">
        <w:rPr>
          <w:noProof/>
          <w:lang w:val="es-ES_tradnl"/>
        </w:rPr>
        <w:t xml:space="preserve"> euros, que ofrece un abanico de 830 </w:t>
      </w:r>
      <w:r w:rsidR="00E90340" w:rsidRPr="0025168A">
        <w:rPr>
          <w:noProof/>
          <w:lang w:val="es-ES_tradnl"/>
        </w:rPr>
        <w:t xml:space="preserve">experiencias </w:t>
      </w:r>
      <w:r w:rsidR="00E90340" w:rsidRPr="00251718">
        <w:rPr>
          <w:noProof/>
          <w:lang w:val="es-ES_tradnl"/>
        </w:rPr>
        <w:t>para dos personas como una escapada en un hotel de montaña, una cena única o una sesión de talasoterapia</w:t>
      </w:r>
      <w:r w:rsidR="00251718">
        <w:rPr>
          <w:noProof/>
          <w:lang w:val="es-ES_tradnl"/>
        </w:rPr>
        <w:t>.</w:t>
      </w:r>
      <w:r w:rsidR="009B1C0C">
        <w:rPr>
          <w:noProof/>
          <w:lang w:val="es-ES_tradnl"/>
        </w:rPr>
        <w:t xml:space="preserve"> T</w:t>
      </w:r>
      <w:r w:rsidR="005771DD" w:rsidRPr="00251718">
        <w:rPr>
          <w:noProof/>
          <w:lang w:val="es-ES_tradnl"/>
        </w:rPr>
        <w:t>odos los detalles de la promoción pueden consultarse en</w:t>
      </w:r>
      <w:r w:rsidR="00251718">
        <w:rPr>
          <w:noProof/>
          <w:lang w:val="es-ES_tradnl"/>
        </w:rPr>
        <w:t xml:space="preserve"> </w:t>
      </w:r>
      <w:hyperlink r:id="rId8" w:history="1">
        <w:r w:rsidR="00251718" w:rsidRPr="00232918">
          <w:rPr>
            <w:rStyle w:val="Hyperlink"/>
            <w:noProof/>
          </w:rPr>
          <w:t>www.michelin.es</w:t>
        </w:r>
      </w:hyperlink>
      <w:r w:rsidR="00251718">
        <w:rPr>
          <w:noProof/>
          <w:lang w:val="es-ES_tradnl"/>
        </w:rPr>
        <w:t>.</w:t>
      </w:r>
      <w:r w:rsidR="00E90340" w:rsidRPr="00251718">
        <w:rPr>
          <w:noProof/>
          <w:lang w:val="es-ES_tradnl"/>
        </w:rPr>
        <w:t xml:space="preserve"> </w:t>
      </w:r>
      <w:r w:rsidR="00424821" w:rsidRPr="00251718">
        <w:rPr>
          <w:noProof/>
          <w:lang w:val="es-ES_tradnl"/>
        </w:rPr>
        <w:t xml:space="preserve">Michelin invita a disfrutar de la experiencia a través del vídeo: </w:t>
      </w:r>
      <w:hyperlink r:id="rId9" w:history="1">
        <w:r w:rsidR="00E54895" w:rsidRPr="00232918">
          <w:rPr>
            <w:rStyle w:val="Hyperlink"/>
            <w:noProof/>
          </w:rPr>
          <w:t>h</w:t>
        </w:r>
        <w:r w:rsidR="00E54895" w:rsidRPr="00232918">
          <w:rPr>
            <w:rStyle w:val="Hyperlink"/>
            <w:rFonts w:ascii="Helv" w:hAnsi="Helv" w:cs="Helv"/>
            <w:sz w:val="20"/>
            <w:lang w:eastAsia="en-US"/>
          </w:rPr>
          <w:t>ttp://www.youtube.com/watch?v=AyxZAy4IW2s</w:t>
        </w:r>
      </w:hyperlink>
      <w:bookmarkStart w:id="0" w:name="_GoBack"/>
      <w:bookmarkEnd w:id="0"/>
      <w:r w:rsidR="00E54895">
        <w:rPr>
          <w:rFonts w:ascii="Helv" w:hAnsi="Helv" w:cs="Helv"/>
          <w:sz w:val="20"/>
          <w:lang w:eastAsia="en-US"/>
        </w:rPr>
        <w:t xml:space="preserve">. </w:t>
      </w:r>
    </w:p>
    <w:p w:rsidR="00390153" w:rsidRPr="004310BE" w:rsidRDefault="004310BE" w:rsidP="008D57E0">
      <w:pPr>
        <w:pStyle w:val="TextoMichelin"/>
        <w:rPr>
          <w:b/>
          <w:bCs/>
          <w:lang w:val="es-ES_tradnl" w:bidi="es-ES_tradnl"/>
        </w:rPr>
      </w:pPr>
      <w:r w:rsidRPr="004310BE">
        <w:rPr>
          <w:b/>
          <w:bCs/>
          <w:lang w:val="es-ES_tradnl" w:bidi="es-ES_tradnl"/>
        </w:rPr>
        <w:t>I+D, clave en la seguridad vial</w:t>
      </w:r>
    </w:p>
    <w:p w:rsidR="00365F2F" w:rsidRDefault="00C17FC6" w:rsidP="008D57E0">
      <w:pPr>
        <w:pStyle w:val="TextoMichelin"/>
        <w:rPr>
          <w:noProof/>
          <w:lang w:val="es-ES_tradnl"/>
        </w:rPr>
      </w:pPr>
      <w:r>
        <w:rPr>
          <w:noProof/>
          <w:lang w:val="es-ES_tradnl"/>
        </w:rPr>
        <w:t>Con la seguridad vial</w:t>
      </w:r>
      <w:r w:rsidR="00D10B09">
        <w:rPr>
          <w:noProof/>
          <w:lang w:val="es-ES_tradnl"/>
        </w:rPr>
        <w:t xml:space="preserve"> como uno de </w:t>
      </w:r>
      <w:r w:rsidR="000B6612">
        <w:rPr>
          <w:noProof/>
          <w:lang w:val="es-ES_tradnl"/>
        </w:rPr>
        <w:t>lo</w:t>
      </w:r>
      <w:r w:rsidR="00D10B09">
        <w:rPr>
          <w:noProof/>
          <w:lang w:val="es-ES_tradnl"/>
        </w:rPr>
        <w:t xml:space="preserve">s </w:t>
      </w:r>
      <w:r w:rsidR="000B6612">
        <w:rPr>
          <w:noProof/>
          <w:lang w:val="es-ES_tradnl"/>
        </w:rPr>
        <w:t xml:space="preserve">principios </w:t>
      </w:r>
      <w:r w:rsidR="007264DF">
        <w:rPr>
          <w:noProof/>
          <w:lang w:val="es-ES_tradnl"/>
        </w:rPr>
        <w:t>fu</w:t>
      </w:r>
      <w:r w:rsidR="00D226ED">
        <w:rPr>
          <w:noProof/>
          <w:lang w:val="es-ES_tradnl"/>
        </w:rPr>
        <w:t>n</w:t>
      </w:r>
      <w:r w:rsidR="007264DF">
        <w:rPr>
          <w:noProof/>
          <w:lang w:val="es-ES_tradnl"/>
        </w:rPr>
        <w:t>damentales que rigen</w:t>
      </w:r>
      <w:r w:rsidR="000B6612">
        <w:rPr>
          <w:noProof/>
          <w:lang w:val="es-ES_tradnl"/>
        </w:rPr>
        <w:t xml:space="preserve"> su actividad</w:t>
      </w:r>
      <w:r>
        <w:rPr>
          <w:noProof/>
          <w:lang w:val="es-ES_tradnl"/>
        </w:rPr>
        <w:t xml:space="preserve">, Michelin </w:t>
      </w:r>
      <w:r w:rsidR="00CE2CE9">
        <w:rPr>
          <w:noProof/>
          <w:lang w:val="es-ES_tradnl"/>
        </w:rPr>
        <w:t xml:space="preserve">se ha </w:t>
      </w:r>
      <w:r w:rsidR="009E2898">
        <w:rPr>
          <w:noProof/>
          <w:lang w:val="es-ES_tradnl"/>
        </w:rPr>
        <w:t>preocupado</w:t>
      </w:r>
      <w:r w:rsidR="00CE2CE9">
        <w:rPr>
          <w:noProof/>
          <w:lang w:val="es-ES_tradnl"/>
        </w:rPr>
        <w:t xml:space="preserve"> siempre por </w:t>
      </w:r>
      <w:r>
        <w:rPr>
          <w:noProof/>
          <w:lang w:val="es-ES_tradnl"/>
        </w:rPr>
        <w:t>ofrece</w:t>
      </w:r>
      <w:r w:rsidR="00CE2CE9">
        <w:rPr>
          <w:noProof/>
          <w:lang w:val="es-ES_tradnl"/>
        </w:rPr>
        <w:t>r</w:t>
      </w:r>
      <w:r>
        <w:rPr>
          <w:noProof/>
          <w:lang w:val="es-ES_tradnl"/>
        </w:rPr>
        <w:t xml:space="preserve"> </w:t>
      </w:r>
      <w:r w:rsidR="00AC0B8C" w:rsidRPr="00FA5BB3">
        <w:rPr>
          <w:noProof/>
          <w:lang w:val="es-ES_tradnl"/>
        </w:rPr>
        <w:t>las máximas prestaciones en cada</w:t>
      </w:r>
      <w:r w:rsidR="00AC0B8C">
        <w:rPr>
          <w:noProof/>
          <w:lang w:val="es-ES_tradnl"/>
        </w:rPr>
        <w:t xml:space="preserve"> </w:t>
      </w:r>
      <w:r>
        <w:rPr>
          <w:noProof/>
          <w:lang w:val="es-ES_tradnl"/>
        </w:rPr>
        <w:t>neumático</w:t>
      </w:r>
      <w:r w:rsidR="00CE2CE9">
        <w:rPr>
          <w:noProof/>
          <w:lang w:val="es-ES_tradnl"/>
        </w:rPr>
        <w:t xml:space="preserve">. </w:t>
      </w:r>
      <w:r w:rsidR="00365F2F">
        <w:rPr>
          <w:noProof/>
          <w:lang w:val="es-ES_tradnl"/>
        </w:rPr>
        <w:t xml:space="preserve">El Grupo se ha caracterizado desde su creación por apostar por la innovación y la tecnología punta como </w:t>
      </w:r>
      <w:r w:rsidR="008D230C">
        <w:rPr>
          <w:noProof/>
          <w:lang w:val="es-ES_tradnl"/>
        </w:rPr>
        <w:t xml:space="preserve">la mejor manera de </w:t>
      </w:r>
      <w:r w:rsidR="00F9476B">
        <w:rPr>
          <w:noProof/>
          <w:lang w:val="es-ES_tradnl"/>
        </w:rPr>
        <w:t xml:space="preserve">contribuir al avance y bienestar de la sociedad, procurando </w:t>
      </w:r>
      <w:r w:rsidR="00B077C8">
        <w:rPr>
          <w:noProof/>
          <w:lang w:val="es-ES_tradnl"/>
        </w:rPr>
        <w:t xml:space="preserve">neumáticos cada vez más seguros. </w:t>
      </w:r>
      <w:r w:rsidR="008D230C">
        <w:rPr>
          <w:noProof/>
          <w:lang w:val="es-ES_tradnl"/>
        </w:rPr>
        <w:t xml:space="preserve"> </w:t>
      </w:r>
    </w:p>
    <w:p w:rsidR="001155D5" w:rsidRDefault="00854C3D" w:rsidP="008D57E0">
      <w:pPr>
        <w:pStyle w:val="TextoMichelin"/>
        <w:rPr>
          <w:noProof/>
          <w:lang w:val="es-ES_tradnl"/>
        </w:rPr>
      </w:pPr>
      <w:r>
        <w:rPr>
          <w:noProof/>
          <w:lang w:val="es-ES_tradnl"/>
        </w:rPr>
        <w:br w:type="column"/>
      </w:r>
      <w:r w:rsidR="00C16857">
        <w:rPr>
          <w:noProof/>
          <w:lang w:val="es-ES_tradnl"/>
        </w:rPr>
        <w:t>Así</w:t>
      </w:r>
      <w:r w:rsidR="00CE2CE9">
        <w:rPr>
          <w:noProof/>
          <w:lang w:val="es-ES_tradnl"/>
        </w:rPr>
        <w:t>, el Grupo realiza</w:t>
      </w:r>
      <w:r w:rsidR="00C17FC6">
        <w:rPr>
          <w:noProof/>
          <w:lang w:val="es-ES_tradnl"/>
        </w:rPr>
        <w:t xml:space="preserve"> un esfuerzo </w:t>
      </w:r>
      <w:r w:rsidR="00E90340" w:rsidRPr="00FA5BB3">
        <w:rPr>
          <w:noProof/>
          <w:lang w:val="es-ES_tradnl"/>
        </w:rPr>
        <w:t>en I+D</w:t>
      </w:r>
      <w:r w:rsidR="00E90340">
        <w:rPr>
          <w:noProof/>
          <w:lang w:val="es-ES_tradnl"/>
        </w:rPr>
        <w:t xml:space="preserve"> </w:t>
      </w:r>
      <w:r w:rsidR="001D529A">
        <w:rPr>
          <w:noProof/>
          <w:lang w:val="es-ES_tradnl"/>
        </w:rPr>
        <w:t xml:space="preserve">que, actualmente, </w:t>
      </w:r>
      <w:r w:rsidR="007264DF">
        <w:rPr>
          <w:noProof/>
          <w:lang w:val="es-ES_tradnl"/>
        </w:rPr>
        <w:t xml:space="preserve">se cifra </w:t>
      </w:r>
      <w:r w:rsidR="00C17FC6">
        <w:rPr>
          <w:noProof/>
          <w:lang w:val="es-ES_tradnl"/>
        </w:rPr>
        <w:t>e</w:t>
      </w:r>
      <w:r w:rsidR="007264DF">
        <w:rPr>
          <w:noProof/>
          <w:lang w:val="es-ES_tradnl"/>
        </w:rPr>
        <w:t>n</w:t>
      </w:r>
      <w:r w:rsidR="00C17FC6">
        <w:rPr>
          <w:noProof/>
          <w:lang w:val="es-ES_tradnl"/>
        </w:rPr>
        <w:t xml:space="preserve"> más de 600 millones de euros anuales. De su Centro de Tecnologías, donde trabajan más de 6.000 expertos, han salido innovaciones que han marcado la </w:t>
      </w:r>
      <w:r w:rsidR="00B33EC8">
        <w:rPr>
          <w:noProof/>
          <w:lang w:val="es-ES_tradnl"/>
        </w:rPr>
        <w:t>historia de la movilidad desde hace más de 100 años.</w:t>
      </w:r>
      <w:r w:rsidR="00CC72FD">
        <w:rPr>
          <w:noProof/>
          <w:lang w:val="es-ES_tradnl"/>
        </w:rPr>
        <w:t xml:space="preserve"> </w:t>
      </w:r>
      <w:r w:rsidR="00B33EC8">
        <w:rPr>
          <w:noProof/>
          <w:lang w:val="es-ES_tradnl"/>
        </w:rPr>
        <w:t>Gracias a e</w:t>
      </w:r>
      <w:r w:rsidR="00C16857">
        <w:rPr>
          <w:noProof/>
          <w:lang w:val="es-ES_tradnl"/>
        </w:rPr>
        <w:t>ll</w:t>
      </w:r>
      <w:r w:rsidR="00B33EC8">
        <w:rPr>
          <w:noProof/>
          <w:lang w:val="es-ES_tradnl"/>
        </w:rPr>
        <w:t xml:space="preserve">o, los neumáticos </w:t>
      </w:r>
      <w:r w:rsidR="00AC0B8C" w:rsidRPr="00FA5BB3">
        <w:rPr>
          <w:noProof/>
          <w:lang w:val="es-ES_tradnl"/>
        </w:rPr>
        <w:t>MICHELIN</w:t>
      </w:r>
      <w:r w:rsidR="00AC0B8C">
        <w:rPr>
          <w:noProof/>
          <w:lang w:val="es-ES_tradnl"/>
        </w:rPr>
        <w:t xml:space="preserve"> </w:t>
      </w:r>
      <w:r w:rsidR="00B93CF6">
        <w:rPr>
          <w:noProof/>
          <w:lang w:val="es-ES_tradnl"/>
        </w:rPr>
        <w:t>ofrecen una prestaciones de</w:t>
      </w:r>
      <w:r w:rsidR="00B659F7">
        <w:rPr>
          <w:noProof/>
          <w:lang w:val="es-ES_tradnl"/>
        </w:rPr>
        <w:t xml:space="preserve"> seguridad sin </w:t>
      </w:r>
      <w:r w:rsidR="00122B4E">
        <w:rPr>
          <w:noProof/>
          <w:lang w:val="es-ES_tradnl"/>
        </w:rPr>
        <w:t>igual</w:t>
      </w:r>
      <w:r w:rsidR="00B659F7">
        <w:rPr>
          <w:noProof/>
          <w:lang w:val="es-ES_tradnl"/>
        </w:rPr>
        <w:t>, como atestiguan</w:t>
      </w:r>
      <w:r w:rsidR="00FC2BCD">
        <w:rPr>
          <w:noProof/>
          <w:lang w:val="es-ES_tradnl"/>
        </w:rPr>
        <w:t>, por ejemplo,</w:t>
      </w:r>
      <w:r w:rsidR="00B659F7">
        <w:rPr>
          <w:noProof/>
          <w:lang w:val="es-ES_tradnl"/>
        </w:rPr>
        <w:t xml:space="preserve"> l</w:t>
      </w:r>
      <w:r w:rsidR="00122B4E">
        <w:rPr>
          <w:noProof/>
          <w:lang w:val="es-ES_tradnl"/>
        </w:rPr>
        <w:t>a</w:t>
      </w:r>
      <w:r w:rsidR="00B659F7">
        <w:rPr>
          <w:noProof/>
          <w:lang w:val="es-ES_tradnl"/>
        </w:rPr>
        <w:t xml:space="preserve">s </w:t>
      </w:r>
      <w:r w:rsidR="00122B4E">
        <w:rPr>
          <w:noProof/>
          <w:lang w:val="es-ES_tradnl"/>
        </w:rPr>
        <w:t>clasificaciones</w:t>
      </w:r>
      <w:r w:rsidR="00B659F7">
        <w:rPr>
          <w:noProof/>
          <w:lang w:val="es-ES_tradnl"/>
        </w:rPr>
        <w:t xml:space="preserve"> </w:t>
      </w:r>
      <w:r w:rsidR="00122B4E">
        <w:rPr>
          <w:noProof/>
          <w:lang w:val="es-ES_tradnl"/>
        </w:rPr>
        <w:t xml:space="preserve">obtenidas </w:t>
      </w:r>
      <w:r w:rsidR="00B659F7">
        <w:rPr>
          <w:noProof/>
          <w:lang w:val="es-ES_tradnl"/>
        </w:rPr>
        <w:t>en la etiqueta europea del neumático.</w:t>
      </w:r>
      <w:r w:rsidR="00122B4E">
        <w:rPr>
          <w:noProof/>
          <w:lang w:val="es-ES_tradnl"/>
        </w:rPr>
        <w:t xml:space="preserve"> </w:t>
      </w:r>
    </w:p>
    <w:p w:rsidR="00D10B09" w:rsidRDefault="005B2F4A" w:rsidP="005D3B0B">
      <w:pPr>
        <w:pStyle w:val="TextoMichelin"/>
        <w:rPr>
          <w:noProof/>
          <w:lang w:val="es-ES_tradnl"/>
        </w:rPr>
      </w:pPr>
      <w:r>
        <w:rPr>
          <w:noProof/>
          <w:lang w:val="es-ES_tradnl"/>
        </w:rPr>
        <w:t>Pero</w:t>
      </w:r>
      <w:r w:rsidR="005D3B0B">
        <w:rPr>
          <w:noProof/>
          <w:lang w:val="es-ES_tradnl"/>
        </w:rPr>
        <w:t>,</w:t>
      </w:r>
      <w:r>
        <w:rPr>
          <w:noProof/>
          <w:lang w:val="es-ES_tradnl"/>
        </w:rPr>
        <w:t xml:space="preserve"> además, l</w:t>
      </w:r>
      <w:r w:rsidR="00122B4E">
        <w:rPr>
          <w:noProof/>
          <w:lang w:val="es-ES_tradnl"/>
        </w:rPr>
        <w:t xml:space="preserve">os neumáticos </w:t>
      </w:r>
      <w:r w:rsidR="00AC0B8C" w:rsidRPr="00FA5BB3">
        <w:rPr>
          <w:noProof/>
          <w:lang w:val="es-ES_tradnl"/>
        </w:rPr>
        <w:t>MICHELIN</w:t>
      </w:r>
      <w:r w:rsidR="00AC0B8C" w:rsidRPr="00AC0B8C">
        <w:rPr>
          <w:noProof/>
          <w:color w:val="FF0000"/>
          <w:lang w:val="es-ES_tradnl"/>
        </w:rPr>
        <w:t xml:space="preserve"> </w:t>
      </w:r>
      <w:r w:rsidR="00B33EC8">
        <w:rPr>
          <w:noProof/>
          <w:lang w:val="es-ES_tradnl"/>
        </w:rPr>
        <w:t xml:space="preserve">proporcionan </w:t>
      </w:r>
      <w:r w:rsidR="004A32EC">
        <w:rPr>
          <w:noProof/>
          <w:lang w:val="es-ES_tradnl"/>
        </w:rPr>
        <w:t>el mejor</w:t>
      </w:r>
      <w:r w:rsidR="00B33EC8">
        <w:rPr>
          <w:noProof/>
          <w:lang w:val="es-ES_tradnl"/>
        </w:rPr>
        <w:t xml:space="preserve"> </w:t>
      </w:r>
      <w:r w:rsidR="004A32EC">
        <w:rPr>
          <w:noProof/>
          <w:lang w:val="es-ES_tradnl"/>
        </w:rPr>
        <w:t>equilibrio de prestaciones</w:t>
      </w:r>
      <w:r w:rsidR="00B33EC8">
        <w:rPr>
          <w:noProof/>
          <w:lang w:val="es-ES_tradnl"/>
        </w:rPr>
        <w:t xml:space="preserve">, sin </w:t>
      </w:r>
      <w:r w:rsidR="00B33EC8" w:rsidRPr="0065663A">
        <w:rPr>
          <w:noProof/>
          <w:lang w:val="es-ES_tradnl"/>
        </w:rPr>
        <w:t>sacrificar nunca una en</w:t>
      </w:r>
      <w:r w:rsidR="00B33EC8">
        <w:rPr>
          <w:noProof/>
          <w:lang w:val="es-ES_tradnl"/>
        </w:rPr>
        <w:t xml:space="preserve"> beneficio de otra. </w:t>
      </w:r>
      <w:r w:rsidR="000565D4">
        <w:rPr>
          <w:noProof/>
          <w:lang w:val="es-ES_tradnl"/>
        </w:rPr>
        <w:t>Es</w:t>
      </w:r>
      <w:r w:rsidR="00A870AA">
        <w:rPr>
          <w:noProof/>
          <w:lang w:val="es-ES_tradnl"/>
        </w:rPr>
        <w:t xml:space="preserve"> la estrategia </w:t>
      </w:r>
      <w:r w:rsidR="00410915">
        <w:rPr>
          <w:i/>
          <w:noProof/>
          <w:lang w:val="es-ES_tradnl"/>
        </w:rPr>
        <w:t>MICHELIN</w:t>
      </w:r>
      <w:r w:rsidR="00A870AA" w:rsidRPr="00A870AA">
        <w:rPr>
          <w:i/>
          <w:noProof/>
          <w:lang w:val="es-ES_tradnl"/>
        </w:rPr>
        <w:t xml:space="preserve"> Total Performance</w:t>
      </w:r>
      <w:r w:rsidR="00A870AA">
        <w:rPr>
          <w:i/>
          <w:noProof/>
          <w:lang w:val="es-ES_tradnl"/>
        </w:rPr>
        <w:t xml:space="preserve">, </w:t>
      </w:r>
      <w:r w:rsidR="00F17A56">
        <w:rPr>
          <w:bCs/>
          <w:noProof/>
          <w:lang w:val="es-ES_tradnl" w:bidi="es-ES_tradnl"/>
        </w:rPr>
        <w:t xml:space="preserve">que </w:t>
      </w:r>
      <w:r w:rsidR="00FF6B40" w:rsidRPr="00FF6B40">
        <w:rPr>
          <w:bCs/>
          <w:noProof/>
          <w:lang w:val="es-ES_tradnl" w:bidi="es-ES_tradnl"/>
        </w:rPr>
        <w:t xml:space="preserve">guía </w:t>
      </w:r>
      <w:r w:rsidR="00410915">
        <w:rPr>
          <w:bCs/>
          <w:noProof/>
          <w:lang w:val="es-ES_tradnl" w:bidi="es-ES_tradnl"/>
        </w:rPr>
        <w:t>lo</w:t>
      </w:r>
      <w:r w:rsidR="00FF6B40" w:rsidRPr="00FF6B40">
        <w:rPr>
          <w:bCs/>
          <w:noProof/>
          <w:lang w:val="es-ES_tradnl" w:bidi="es-ES_tradnl"/>
        </w:rPr>
        <w:t>s trabajos de I+D</w:t>
      </w:r>
      <w:r w:rsidR="001155D5">
        <w:rPr>
          <w:bCs/>
          <w:noProof/>
          <w:lang w:val="es-ES_tradnl" w:bidi="es-ES_tradnl"/>
        </w:rPr>
        <w:t xml:space="preserve"> del Grupo</w:t>
      </w:r>
      <w:r w:rsidR="00911775">
        <w:rPr>
          <w:bCs/>
          <w:noProof/>
          <w:lang w:val="es-ES_tradnl" w:bidi="es-ES_tradnl"/>
        </w:rPr>
        <w:t xml:space="preserve"> para o</w:t>
      </w:r>
      <w:r w:rsidR="00A81D45">
        <w:rPr>
          <w:bCs/>
          <w:noProof/>
          <w:lang w:val="es-ES_tradnl" w:bidi="es-ES_tradnl"/>
        </w:rPr>
        <w:t xml:space="preserve">frecer </w:t>
      </w:r>
      <w:r w:rsidR="00600F2B">
        <w:rPr>
          <w:bCs/>
          <w:noProof/>
          <w:lang w:val="es-ES_tradnl" w:bidi="es-ES_tradnl"/>
        </w:rPr>
        <w:t xml:space="preserve">a los consumidores </w:t>
      </w:r>
      <w:r w:rsidR="00600F2B" w:rsidRPr="005E3B89">
        <w:rPr>
          <w:bCs/>
          <w:noProof/>
          <w:lang w:val="es-ES_tradnl" w:bidi="es-ES_tradnl"/>
        </w:rPr>
        <w:t xml:space="preserve">neumáticos </w:t>
      </w:r>
      <w:r w:rsidR="00AC0B8C" w:rsidRPr="005E3B89">
        <w:rPr>
          <w:bCs/>
          <w:noProof/>
          <w:lang w:val="es-ES_tradnl" w:bidi="es-ES_tradnl"/>
        </w:rPr>
        <w:t>que garantizan</w:t>
      </w:r>
      <w:r w:rsidR="00AC0B8C">
        <w:rPr>
          <w:bCs/>
          <w:noProof/>
          <w:lang w:val="es-ES_tradnl" w:bidi="es-ES_tradnl"/>
        </w:rPr>
        <w:t xml:space="preserve"> </w:t>
      </w:r>
      <w:r w:rsidR="002E76B1">
        <w:rPr>
          <w:bCs/>
          <w:noProof/>
          <w:lang w:val="es-ES_tradnl" w:bidi="es-ES_tradnl"/>
        </w:rPr>
        <w:t>una conducción eficiente, cómoda y</w:t>
      </w:r>
      <w:r w:rsidR="005D3B0B">
        <w:rPr>
          <w:bCs/>
          <w:noProof/>
          <w:lang w:val="es-ES_tradnl" w:bidi="es-ES_tradnl"/>
        </w:rPr>
        <w:t>, sobre todo,</w:t>
      </w:r>
      <w:r w:rsidR="002E76B1">
        <w:rPr>
          <w:bCs/>
          <w:noProof/>
          <w:lang w:val="es-ES_tradnl" w:bidi="es-ES_tradnl"/>
        </w:rPr>
        <w:t xml:space="preserve"> segura</w:t>
      </w:r>
      <w:r w:rsidR="00FF6B40" w:rsidRPr="00FF6B40">
        <w:rPr>
          <w:bCs/>
          <w:noProof/>
          <w:lang w:val="es-ES_tradnl" w:bidi="es-ES_tradnl"/>
        </w:rPr>
        <w:t>.</w:t>
      </w:r>
    </w:p>
    <w:p w:rsidR="008D57E0" w:rsidRPr="006270EF" w:rsidRDefault="001C77A7" w:rsidP="008D57E0">
      <w:pPr>
        <w:pStyle w:val="TextoMichelin"/>
        <w:rPr>
          <w:bCs/>
          <w:lang w:bidi="es-ES_tradnl"/>
        </w:rPr>
      </w:pPr>
      <w:r w:rsidRPr="001C77A7">
        <w:rPr>
          <w:bCs/>
          <w:lang w:val="es-ES_tradnl" w:bidi="es-ES_tradnl"/>
        </w:rPr>
        <w:br/>
      </w:r>
      <w:r w:rsidRPr="001C77A7">
        <w:rPr>
          <w:bCs/>
          <w:lang w:val="es-ES_tradnl" w:bidi="es-ES_tradnl"/>
        </w:rPr>
        <w:br/>
      </w:r>
    </w:p>
    <w:p w:rsidR="008D57E0" w:rsidRPr="00C4592F" w:rsidRDefault="008D57E0" w:rsidP="008D57E0">
      <w:pPr>
        <w:spacing w:after="230"/>
        <w:jc w:val="both"/>
        <w:rPr>
          <w:i/>
        </w:rPr>
      </w:pPr>
      <w:r w:rsidRPr="00C11058">
        <w:rPr>
          <w:i/>
        </w:rPr>
        <w:t xml:space="preserve">La misión de </w:t>
      </w:r>
      <w:r w:rsidRPr="00C11058">
        <w:rPr>
          <w:b/>
          <w:i/>
        </w:rPr>
        <w:t>Michelin</w:t>
      </w:r>
      <w:r>
        <w:rPr>
          <w:b/>
          <w:i/>
        </w:rPr>
        <w:t xml:space="preserve"> </w:t>
      </w:r>
      <w:r w:rsidRPr="00C11058">
        <w:rPr>
          <w:i/>
        </w:rPr>
        <w:t xml:space="preserve">es contribuir de manera </w:t>
      </w:r>
      <w:r>
        <w:rPr>
          <w:i/>
        </w:rPr>
        <w:t>sostenible</w:t>
      </w:r>
      <w:r w:rsidRPr="00C11058">
        <w:rPr>
          <w:i/>
        </w:rPr>
        <w:t xml:space="preserve"> a la movilidad de las personas y los bienes. Por esta razón, el Grupo fabrica y comercializa neumáticos para todo tipo de vehículos, desde aviones hasta automóviles, pasando por las dos ruedas, </w:t>
      </w:r>
      <w:r>
        <w:rPr>
          <w:i/>
        </w:rPr>
        <w:t xml:space="preserve">la </w:t>
      </w:r>
      <w:r w:rsidRPr="00C11058">
        <w:rPr>
          <w:i/>
        </w:rPr>
        <w:t>ingeniería civil</w:t>
      </w:r>
      <w:r>
        <w:rPr>
          <w:i/>
        </w:rPr>
        <w:t>, la</w:t>
      </w:r>
      <w:r w:rsidRPr="00C11058">
        <w:rPr>
          <w:i/>
        </w:rPr>
        <w:t xml:space="preserve"> agr</w:t>
      </w:r>
      <w:r>
        <w:rPr>
          <w:i/>
        </w:rPr>
        <w:t>i</w:t>
      </w:r>
      <w:r w:rsidRPr="00C11058">
        <w:rPr>
          <w:i/>
        </w:rPr>
        <w:t>c</w:t>
      </w:r>
      <w:r>
        <w:rPr>
          <w:i/>
        </w:rPr>
        <w:t>ultura y los</w:t>
      </w:r>
      <w:r w:rsidRPr="00C11058">
        <w:rPr>
          <w:i/>
        </w:rPr>
        <w:t xml:space="preserve"> camiones. Michelin propone igualmente servicios digitales de ayuda a la movilidad (ViaMichelin.com), y edita guías turísticas, de alojamiento y restauración</w:t>
      </w:r>
      <w:r>
        <w:rPr>
          <w:i/>
        </w:rPr>
        <w:t>,</w:t>
      </w:r>
      <w:r w:rsidRPr="00C11058">
        <w:rPr>
          <w:i/>
        </w:rPr>
        <w:t xml:space="preserve"> mapas y atlas de carreteras. El Grupo, que tiene su sede en Clermont-Ferrand (Francia), está presente en más de 170 países, emplea a 115.000 personas en todo el mundo y dispone de 69 centros de producción implantados en 18 países diferentes (www.michelin.com).</w:t>
      </w:r>
    </w:p>
    <w:p w:rsidR="008D57E0" w:rsidRPr="004D749B" w:rsidRDefault="008D57E0" w:rsidP="008D57E0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D57E0" w:rsidRPr="004D749B" w:rsidRDefault="008D57E0" w:rsidP="008D57E0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D57E0" w:rsidRPr="004D749B" w:rsidRDefault="008D57E0" w:rsidP="008D57E0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D57E0" w:rsidRPr="004D749B" w:rsidRDefault="008D57E0" w:rsidP="008D57E0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D57E0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D94F5D" w:rsidRDefault="00D94F5D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D57E0" w:rsidRPr="004D749B" w:rsidRDefault="008D57E0" w:rsidP="008D57E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4D749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D57E0" w:rsidRPr="004D749B" w:rsidRDefault="008D57E0" w:rsidP="008D57E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proofErr w:type="spellStart"/>
      <w:r w:rsidRPr="004D749B">
        <w:rPr>
          <w:rFonts w:ascii="Arial" w:hAnsi="Arial"/>
          <w:bCs/>
          <w:color w:val="808080"/>
          <w:sz w:val="18"/>
          <w:szCs w:val="18"/>
          <w:lang w:val="es-ES_tradnl"/>
        </w:rPr>
        <w:t>Avda</w:t>
      </w:r>
      <w:proofErr w:type="spellEnd"/>
      <w:r w:rsidRPr="004D749B">
        <w:rPr>
          <w:rFonts w:ascii="Arial" w:hAnsi="Arial"/>
          <w:bCs/>
          <w:color w:val="808080"/>
          <w:sz w:val="18"/>
          <w:szCs w:val="18"/>
          <w:lang w:val="es-ES_tradnl"/>
        </w:rPr>
        <w:t>. de Los Encuartes, 19</w:t>
      </w:r>
    </w:p>
    <w:p w:rsidR="008D57E0" w:rsidRPr="004D749B" w:rsidRDefault="008D57E0" w:rsidP="008D57E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4D749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D57E0" w:rsidRPr="004D749B" w:rsidRDefault="008D57E0" w:rsidP="008D57E0">
      <w:pPr>
        <w:pStyle w:val="Footer"/>
        <w:outlineLvl w:val="0"/>
        <w:rPr>
          <w:bCs/>
          <w:szCs w:val="18"/>
          <w:lang w:val="es-ES_tradnl"/>
        </w:rPr>
      </w:pPr>
      <w:proofErr w:type="spellStart"/>
      <w:r w:rsidRPr="004D749B">
        <w:rPr>
          <w:rFonts w:ascii="Arial" w:hAnsi="Arial"/>
          <w:bCs/>
          <w:color w:val="808080"/>
          <w:sz w:val="18"/>
          <w:szCs w:val="18"/>
          <w:lang w:val="es-ES_tradnl"/>
        </w:rPr>
        <w:t>Tel</w:t>
      </w:r>
      <w:proofErr w:type="spellEnd"/>
      <w:r w:rsidRPr="004D749B">
        <w:rPr>
          <w:rFonts w:ascii="Arial" w:hAnsi="Arial"/>
          <w:bCs/>
          <w:color w:val="808080"/>
          <w:sz w:val="18"/>
          <w:szCs w:val="18"/>
          <w:lang w:val="es-ES_tradnl"/>
        </w:rPr>
        <w:t>: 0034 914 105 167 – Fax: 0034 914 105 293</w:t>
      </w:r>
    </w:p>
    <w:sectPr w:rsidR="008D57E0" w:rsidRPr="004D749B" w:rsidSect="008D57E0">
      <w:headerReference w:type="even" r:id="rId10"/>
      <w:headerReference w:type="default" r:id="rId11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77" w:rsidRDefault="00CF4877">
      <w:r>
        <w:separator/>
      </w:r>
    </w:p>
  </w:endnote>
  <w:endnote w:type="continuationSeparator" w:id="0">
    <w:p w:rsidR="00CF4877" w:rsidRDefault="00CF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77" w:rsidRDefault="00CF4877">
      <w:r>
        <w:separator/>
      </w:r>
    </w:p>
  </w:footnote>
  <w:footnote w:type="continuationSeparator" w:id="0">
    <w:p w:rsidR="00CF4877" w:rsidRDefault="00CF487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77" w:rsidRDefault="00916992" w:rsidP="008D57E0">
    <w:pPr>
      <w:pStyle w:val="Header"/>
      <w:framePr w:wrap="around" w:vAnchor="text" w:hAnchor="margin" w:xAlign="right" w:y="1"/>
      <w:rPr>
        <w:rStyle w:val="PageNumber"/>
        <w:rFonts w:ascii="Times" w:eastAsia="Times" w:hAnsi="Times"/>
        <w:sz w:val="24"/>
      </w:rPr>
    </w:pPr>
    <w:r>
      <w:rPr>
        <w:rStyle w:val="PageNumber"/>
      </w:rPr>
      <w:fldChar w:fldCharType="begin"/>
    </w:r>
    <w:r w:rsidR="00CF48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77" w:rsidRDefault="00CF4877" w:rsidP="008D57E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77" w:rsidRDefault="00CF4877" w:rsidP="008D57E0">
    <w:pPr>
      <w:ind w:right="360"/>
    </w:pPr>
    <w:r>
      <w:rPr>
        <w:noProof/>
        <w:lang w:val="en-US" w:eastAsia="en-US"/>
      </w:rPr>
      <w:drawing>
        <wp:inline distT="0" distB="0" distL="0" distR="0">
          <wp:extent cx="2240915" cy="677545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2781480"/>
    <w:lvl w:ilvl="0">
      <w:numFmt w:val="bullet"/>
      <w:lvlText w:val="*"/>
      <w:lvlJc w:val="left"/>
    </w:lvl>
  </w:abstractNum>
  <w:abstractNum w:abstractNumId="2">
    <w:nsid w:val="15F80DBF"/>
    <w:multiLevelType w:val="hybridMultilevel"/>
    <w:tmpl w:val="F1969276"/>
    <w:lvl w:ilvl="0" w:tplc="579E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0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E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E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8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E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85728"/>
    <w:multiLevelType w:val="hybridMultilevel"/>
    <w:tmpl w:val="AFBE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946A4"/>
    <w:multiLevelType w:val="hybridMultilevel"/>
    <w:tmpl w:val="1FBA84FC"/>
    <w:lvl w:ilvl="0" w:tplc="75860EB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3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4">
    <w:abstractNumId w:val="1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26733"/>
    <w:rsid w:val="00027520"/>
    <w:rsid w:val="00034512"/>
    <w:rsid w:val="000509D9"/>
    <w:rsid w:val="000565D4"/>
    <w:rsid w:val="000712F6"/>
    <w:rsid w:val="000A51CB"/>
    <w:rsid w:val="000B6612"/>
    <w:rsid w:val="000C233E"/>
    <w:rsid w:val="0011146A"/>
    <w:rsid w:val="001155D5"/>
    <w:rsid w:val="00122B4E"/>
    <w:rsid w:val="00132C7C"/>
    <w:rsid w:val="00140E19"/>
    <w:rsid w:val="00146B64"/>
    <w:rsid w:val="00174261"/>
    <w:rsid w:val="00191415"/>
    <w:rsid w:val="001C0F84"/>
    <w:rsid w:val="001C77A7"/>
    <w:rsid w:val="001D529A"/>
    <w:rsid w:val="001D7A44"/>
    <w:rsid w:val="001F1E3F"/>
    <w:rsid w:val="0025168A"/>
    <w:rsid w:val="00251718"/>
    <w:rsid w:val="0026227A"/>
    <w:rsid w:val="00281713"/>
    <w:rsid w:val="00286A20"/>
    <w:rsid w:val="002A28A7"/>
    <w:rsid w:val="002E0C9E"/>
    <w:rsid w:val="002E76B1"/>
    <w:rsid w:val="003106F7"/>
    <w:rsid w:val="003155D5"/>
    <w:rsid w:val="00321771"/>
    <w:rsid w:val="003277BA"/>
    <w:rsid w:val="003410A1"/>
    <w:rsid w:val="0035777C"/>
    <w:rsid w:val="00365F2F"/>
    <w:rsid w:val="00386FB1"/>
    <w:rsid w:val="00390153"/>
    <w:rsid w:val="003933BE"/>
    <w:rsid w:val="003B1750"/>
    <w:rsid w:val="003C4B74"/>
    <w:rsid w:val="00410915"/>
    <w:rsid w:val="00424821"/>
    <w:rsid w:val="00425FFA"/>
    <w:rsid w:val="004310BE"/>
    <w:rsid w:val="00455C1E"/>
    <w:rsid w:val="00472F4D"/>
    <w:rsid w:val="004A325C"/>
    <w:rsid w:val="004A32EC"/>
    <w:rsid w:val="004B5D45"/>
    <w:rsid w:val="004C4405"/>
    <w:rsid w:val="004C5D54"/>
    <w:rsid w:val="004E08B9"/>
    <w:rsid w:val="00525730"/>
    <w:rsid w:val="00531A31"/>
    <w:rsid w:val="00544157"/>
    <w:rsid w:val="00572030"/>
    <w:rsid w:val="005771DD"/>
    <w:rsid w:val="0059210F"/>
    <w:rsid w:val="005B13C5"/>
    <w:rsid w:val="005B2F4A"/>
    <w:rsid w:val="005B3EC4"/>
    <w:rsid w:val="005B52A6"/>
    <w:rsid w:val="005B7D2E"/>
    <w:rsid w:val="005D3B0B"/>
    <w:rsid w:val="005D6FE8"/>
    <w:rsid w:val="005E3B89"/>
    <w:rsid w:val="00600F2B"/>
    <w:rsid w:val="00636579"/>
    <w:rsid w:val="00636C3A"/>
    <w:rsid w:val="00644441"/>
    <w:rsid w:val="0064782A"/>
    <w:rsid w:val="006517BD"/>
    <w:rsid w:val="0065663A"/>
    <w:rsid w:val="00670269"/>
    <w:rsid w:val="0069279B"/>
    <w:rsid w:val="00696E15"/>
    <w:rsid w:val="006E4CD1"/>
    <w:rsid w:val="007049E0"/>
    <w:rsid w:val="007133DF"/>
    <w:rsid w:val="007264DF"/>
    <w:rsid w:val="00732D59"/>
    <w:rsid w:val="0073681E"/>
    <w:rsid w:val="00751E40"/>
    <w:rsid w:val="007762E9"/>
    <w:rsid w:val="00787118"/>
    <w:rsid w:val="007D2CBA"/>
    <w:rsid w:val="007E1B6E"/>
    <w:rsid w:val="007F32DB"/>
    <w:rsid w:val="007F454C"/>
    <w:rsid w:val="00807E6C"/>
    <w:rsid w:val="00854C3D"/>
    <w:rsid w:val="00867D09"/>
    <w:rsid w:val="008A63A9"/>
    <w:rsid w:val="008B6881"/>
    <w:rsid w:val="008D230C"/>
    <w:rsid w:val="008D2BD4"/>
    <w:rsid w:val="008D57E0"/>
    <w:rsid w:val="008D6D86"/>
    <w:rsid w:val="00904C90"/>
    <w:rsid w:val="0090570B"/>
    <w:rsid w:val="00911775"/>
    <w:rsid w:val="00916992"/>
    <w:rsid w:val="00917375"/>
    <w:rsid w:val="00946807"/>
    <w:rsid w:val="0099687A"/>
    <w:rsid w:val="009B1C0C"/>
    <w:rsid w:val="009D46C8"/>
    <w:rsid w:val="009E2898"/>
    <w:rsid w:val="009E6D2A"/>
    <w:rsid w:val="009E6E6E"/>
    <w:rsid w:val="00A14CAA"/>
    <w:rsid w:val="00A21807"/>
    <w:rsid w:val="00A505AC"/>
    <w:rsid w:val="00A50A4D"/>
    <w:rsid w:val="00A55109"/>
    <w:rsid w:val="00A66156"/>
    <w:rsid w:val="00A81D45"/>
    <w:rsid w:val="00A870AA"/>
    <w:rsid w:val="00A93E33"/>
    <w:rsid w:val="00AC0B8C"/>
    <w:rsid w:val="00AD576A"/>
    <w:rsid w:val="00AE3BB9"/>
    <w:rsid w:val="00AE4EB3"/>
    <w:rsid w:val="00AE5912"/>
    <w:rsid w:val="00AF6983"/>
    <w:rsid w:val="00B077C8"/>
    <w:rsid w:val="00B14B7E"/>
    <w:rsid w:val="00B33EC8"/>
    <w:rsid w:val="00B50F74"/>
    <w:rsid w:val="00B57686"/>
    <w:rsid w:val="00B659F7"/>
    <w:rsid w:val="00B67D85"/>
    <w:rsid w:val="00B838F1"/>
    <w:rsid w:val="00B93CF6"/>
    <w:rsid w:val="00B94E7C"/>
    <w:rsid w:val="00BA4103"/>
    <w:rsid w:val="00BC68D5"/>
    <w:rsid w:val="00BE0DCA"/>
    <w:rsid w:val="00C16857"/>
    <w:rsid w:val="00C17FC6"/>
    <w:rsid w:val="00C83528"/>
    <w:rsid w:val="00CA0817"/>
    <w:rsid w:val="00CA1C53"/>
    <w:rsid w:val="00CC72FD"/>
    <w:rsid w:val="00CE278A"/>
    <w:rsid w:val="00CE2CE9"/>
    <w:rsid w:val="00CE54AD"/>
    <w:rsid w:val="00CF4877"/>
    <w:rsid w:val="00D06EF4"/>
    <w:rsid w:val="00D073A2"/>
    <w:rsid w:val="00D10B09"/>
    <w:rsid w:val="00D10B45"/>
    <w:rsid w:val="00D226ED"/>
    <w:rsid w:val="00D50E3C"/>
    <w:rsid w:val="00D6661A"/>
    <w:rsid w:val="00D71D12"/>
    <w:rsid w:val="00D847A7"/>
    <w:rsid w:val="00D94F5D"/>
    <w:rsid w:val="00DB30DD"/>
    <w:rsid w:val="00DE2FC8"/>
    <w:rsid w:val="00DE7D39"/>
    <w:rsid w:val="00DF05B7"/>
    <w:rsid w:val="00E54895"/>
    <w:rsid w:val="00E62F27"/>
    <w:rsid w:val="00E71A3D"/>
    <w:rsid w:val="00E90340"/>
    <w:rsid w:val="00E938CB"/>
    <w:rsid w:val="00E93F69"/>
    <w:rsid w:val="00E95FCC"/>
    <w:rsid w:val="00EB58FE"/>
    <w:rsid w:val="00ED3612"/>
    <w:rsid w:val="00EE157A"/>
    <w:rsid w:val="00EE66F4"/>
    <w:rsid w:val="00F17A56"/>
    <w:rsid w:val="00F40466"/>
    <w:rsid w:val="00F71681"/>
    <w:rsid w:val="00F765AD"/>
    <w:rsid w:val="00F9476B"/>
    <w:rsid w:val="00FA5BB3"/>
    <w:rsid w:val="00FC1CCD"/>
    <w:rsid w:val="00FC2BCD"/>
    <w:rsid w:val="00FD2050"/>
    <w:rsid w:val="00FE5768"/>
    <w:rsid w:val="00FE5AE6"/>
    <w:rsid w:val="00FF6B40"/>
  </w:rsids>
  <m:mathPr>
    <m:mathFont m:val="Utop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946807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946807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946807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46807"/>
    <w:pPr>
      <w:spacing w:after="120"/>
    </w:pPr>
  </w:style>
  <w:style w:type="paragraph" w:customStyle="1" w:styleId="Headline">
    <w:name w:val="Headline"/>
    <w:rsid w:val="00946807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946807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946807"/>
    <w:pPr>
      <w:tabs>
        <w:tab w:val="center" w:pos="4536"/>
        <w:tab w:val="right" w:pos="9072"/>
      </w:tabs>
    </w:pPr>
    <w:rPr>
      <w:rFonts w:ascii="Utopia" w:eastAsia="Times New Roman" w:hAnsi="Utopia"/>
      <w:snapToGrid w:val="0"/>
      <w:sz w:val="20"/>
      <w:lang w:val="fr-FR"/>
    </w:rPr>
  </w:style>
  <w:style w:type="paragraph" w:customStyle="1" w:styleId="Flietext">
    <w:name w:val="Fließtext"/>
    <w:rsid w:val="00946807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946807"/>
    <w:pPr>
      <w:numPr>
        <w:numId w:val="1"/>
      </w:numPr>
    </w:pPr>
  </w:style>
  <w:style w:type="paragraph" w:customStyle="1" w:styleId="TextoCONTINENTAL">
    <w:name w:val="Texto CONTINENTAL"/>
    <w:basedOn w:val="BodyText"/>
    <w:rsid w:val="00946807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uiPriority w:val="99"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  <w:rPr>
      <w:rFonts w:ascii="Arial" w:eastAsia="Times New Roman" w:hAnsi="Arial"/>
      <w:sz w:val="22"/>
    </w:rPr>
  </w:style>
  <w:style w:type="character" w:customStyle="1" w:styleId="HeaderChar">
    <w:name w:val="Header Char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semiHidden/>
    <w:rsid w:val="000B6AE5"/>
    <w:rPr>
      <w:vertAlign w:val="superscript"/>
    </w:rPr>
  </w:style>
  <w:style w:type="character" w:styleId="FollowedHyperlink">
    <w:name w:val="FollowedHyperlink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1B41AD"/>
    <w:pPr>
      <w:ind w:left="720"/>
      <w:contextualSpacing/>
    </w:pPr>
    <w:rPr>
      <w:rFonts w:ascii="Times New Roman" w:eastAsia="Times New Roman" w:hAnsi="Times New Roman"/>
      <w:lang w:val="fr-FR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ichelin.es" TargetMode="External"/><Relationship Id="rId9" Type="http://schemas.openxmlformats.org/officeDocument/2006/relationships/hyperlink" Target="http://www.youtube.com/watch?v=AyxZAy4IW2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Macintosh Word</Application>
  <DocSecurity>0</DocSecurity>
  <Lines>24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29" baseType="lpstr">
      <vt:lpstr>INFORMACIÓN DE PRENSA</vt:lpstr>
      <vt:lpstr/>
      <vt:lpstr>INFORMACIÓN DE PRENSA 28/02/2013</vt:lpstr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</vt:lpstr>
      <vt:lpstr>INFORMACIÓN DE PRENSA</vt:lpstr>
      <vt:lpstr/>
      <vt:lpstr>INFORMACIÓN DE PRENSA</vt:lpstr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</vt:lpstr>
    </vt:vector>
  </TitlesOfParts>
  <Company>Century XXI</Company>
  <LinksUpToDate>false</LinksUpToDate>
  <CharactersWithSpaces>3649</CharactersWithSpaces>
  <SharedDoc>false</SharedDoc>
  <HLinks>
    <vt:vector size="18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http://www.conduceseguro.michelin.es</vt:lpwstr>
      </vt:variant>
      <vt:variant>
        <vt:lpwstr/>
      </vt:variant>
      <vt:variant>
        <vt:i4>2359356</vt:i4>
      </vt:variant>
      <vt:variant>
        <vt:i4>6681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  <vt:variant>
        <vt:i4>1966956</vt:i4>
      </vt:variant>
      <vt:variant>
        <vt:i4>-1</vt:i4>
      </vt:variant>
      <vt:variant>
        <vt:i4>1028</vt:i4>
      </vt:variant>
      <vt:variant>
        <vt:i4>1</vt:i4>
      </vt:variant>
      <vt:variant>
        <vt:lpwstr>campaña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3</cp:revision>
  <cp:lastPrinted>2013-02-28T16:09:00Z</cp:lastPrinted>
  <dcterms:created xsi:type="dcterms:W3CDTF">2013-02-28T16:09:00Z</dcterms:created>
  <dcterms:modified xsi:type="dcterms:W3CDTF">2013-02-28T16:27:00Z</dcterms:modified>
</cp:coreProperties>
</file>