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6B0" w:rsidRPr="001C0F98" w:rsidRDefault="001466B0" w:rsidP="001466B0">
      <w:pPr>
        <w:pStyle w:val="Heading1"/>
        <w:spacing w:after="230"/>
        <w:rPr>
          <w:rFonts w:ascii="Times" w:hAnsi="Times" w:cs="Times"/>
          <w:sz w:val="22"/>
          <w:lang w:val="es-ES_tradnl"/>
        </w:rPr>
      </w:pPr>
      <w:bookmarkStart w:id="0" w:name="_GoBack"/>
      <w:bookmarkEnd w:id="0"/>
    </w:p>
    <w:p w:rsidR="001466B0" w:rsidRPr="001C0F98" w:rsidRDefault="00737803" w:rsidP="001466B0">
      <w:pPr>
        <w:pStyle w:val="Heading1"/>
        <w:spacing w:after="230"/>
        <w:rPr>
          <w:rFonts w:ascii="Times" w:hAnsi="Times" w:cs="Times"/>
          <w:sz w:val="22"/>
          <w:lang w:val="es-ES_tradnl"/>
        </w:rPr>
      </w:pPr>
      <w:r w:rsidRPr="001C0F98">
        <w:rPr>
          <w:rFonts w:ascii="Times" w:hAnsi="Times" w:cs="Times"/>
          <w:sz w:val="22"/>
          <w:lang w:val="es-ES_tradnl"/>
        </w:rPr>
        <w:t>INFORMACIÓN DE PRENSA</w:t>
      </w:r>
      <w:r w:rsidRPr="001C0F98">
        <w:rPr>
          <w:rFonts w:ascii="Times" w:hAnsi="Times" w:cs="Times"/>
          <w:sz w:val="22"/>
          <w:lang w:val="es-ES_tradnl"/>
        </w:rPr>
        <w:br/>
      </w:r>
      <w:r w:rsidR="006C5765" w:rsidRPr="001C0F98">
        <w:rPr>
          <w:rFonts w:ascii="Times" w:hAnsi="Times" w:cs="Times"/>
          <w:b w:val="0"/>
          <w:sz w:val="22"/>
          <w:lang w:val="es-ES_tradnl"/>
        </w:rPr>
        <w:fldChar w:fldCharType="begin"/>
      </w:r>
      <w:r w:rsidR="00C846BD" w:rsidRPr="001C0F98">
        <w:rPr>
          <w:rFonts w:ascii="Times" w:hAnsi="Times" w:cs="Times"/>
          <w:b w:val="0"/>
          <w:sz w:val="22"/>
          <w:lang w:val="es-ES_tradnl"/>
        </w:rPr>
        <w:instrText xml:space="preserve"> TIME \@ "dd/MM/yyyy" </w:instrText>
      </w:r>
      <w:r w:rsidR="006C5765" w:rsidRPr="001C0F98">
        <w:rPr>
          <w:rFonts w:ascii="Times" w:hAnsi="Times" w:cs="Times"/>
          <w:b w:val="0"/>
          <w:sz w:val="22"/>
          <w:lang w:val="es-ES_tradnl"/>
        </w:rPr>
        <w:fldChar w:fldCharType="separate"/>
      </w:r>
      <w:r w:rsidR="005C3ED2">
        <w:rPr>
          <w:rFonts w:ascii="Times" w:hAnsi="Times" w:cs="Times"/>
          <w:b w:val="0"/>
          <w:noProof/>
          <w:sz w:val="22"/>
          <w:lang w:val="es-ES_tradnl"/>
        </w:rPr>
        <w:t>28</w:t>
      </w:r>
      <w:r w:rsidR="005C3ED2" w:rsidRPr="001C0F98">
        <w:rPr>
          <w:rFonts w:ascii="Times" w:hAnsi="Times" w:cs="Times"/>
          <w:b w:val="0"/>
          <w:noProof/>
          <w:sz w:val="22"/>
          <w:lang w:val="es-ES_tradnl"/>
        </w:rPr>
        <w:t>/</w:t>
      </w:r>
      <w:r w:rsidR="005C3ED2">
        <w:rPr>
          <w:rFonts w:ascii="Times" w:hAnsi="Times" w:cs="Times"/>
          <w:b w:val="0"/>
          <w:noProof/>
          <w:sz w:val="22"/>
          <w:lang w:val="es-ES_tradnl"/>
        </w:rPr>
        <w:t>06</w:t>
      </w:r>
      <w:r w:rsidR="005C3ED2" w:rsidRPr="001C0F98">
        <w:rPr>
          <w:rFonts w:ascii="Times" w:hAnsi="Times" w:cs="Times"/>
          <w:b w:val="0"/>
          <w:noProof/>
          <w:sz w:val="22"/>
          <w:lang w:val="es-ES_tradnl"/>
        </w:rPr>
        <w:t>/</w:t>
      </w:r>
      <w:r w:rsidR="005C3ED2">
        <w:rPr>
          <w:rFonts w:ascii="Times" w:hAnsi="Times" w:cs="Times"/>
          <w:b w:val="0"/>
          <w:noProof/>
          <w:sz w:val="22"/>
          <w:lang w:val="es-ES_tradnl"/>
        </w:rPr>
        <w:t>2013</w:t>
      </w:r>
      <w:r w:rsidR="006C5765" w:rsidRPr="001C0F98">
        <w:rPr>
          <w:rFonts w:ascii="Times" w:hAnsi="Times" w:cs="Times"/>
          <w:b w:val="0"/>
          <w:sz w:val="22"/>
          <w:lang w:val="es-ES_tradnl"/>
        </w:rPr>
        <w:fldChar w:fldCharType="end"/>
      </w:r>
    </w:p>
    <w:p w:rsidR="001466B0" w:rsidRPr="001C0F98" w:rsidRDefault="001466B0" w:rsidP="001466B0">
      <w:pPr>
        <w:pStyle w:val="TITULARMICHELIN"/>
        <w:spacing w:after="230"/>
        <w:rPr>
          <w:rFonts w:ascii="Arial" w:hAnsi="Arial" w:cs="Arial"/>
          <w:szCs w:val="26"/>
        </w:rPr>
      </w:pPr>
    </w:p>
    <w:p w:rsidR="001466B0" w:rsidRPr="001C0F98" w:rsidRDefault="00D873AC" w:rsidP="001466B0">
      <w:pPr>
        <w:pStyle w:val="TITULARMICHELIN"/>
        <w:spacing w:after="120"/>
        <w:rPr>
          <w:rFonts w:ascii="Utopia" w:hAnsi="Utopia"/>
          <w:sz w:val="28"/>
        </w:rPr>
      </w:pPr>
      <w:r w:rsidRPr="001C0F98">
        <w:rPr>
          <w:szCs w:val="26"/>
        </w:rPr>
        <w:t xml:space="preserve">Michelin </w:t>
      </w:r>
      <w:r w:rsidR="00F33D3D" w:rsidRPr="001C0F98">
        <w:rPr>
          <w:szCs w:val="26"/>
        </w:rPr>
        <w:t>en el S</w:t>
      </w:r>
      <w:r w:rsidRPr="001C0F98">
        <w:rPr>
          <w:szCs w:val="26"/>
        </w:rPr>
        <w:t>al</w:t>
      </w:r>
      <w:r w:rsidR="00F33D3D" w:rsidRPr="001C0F98">
        <w:rPr>
          <w:szCs w:val="26"/>
        </w:rPr>
        <w:t>ó</w:t>
      </w:r>
      <w:r w:rsidRPr="001C0F98">
        <w:rPr>
          <w:szCs w:val="26"/>
        </w:rPr>
        <w:t xml:space="preserve">n </w:t>
      </w:r>
      <w:r w:rsidR="00F33D3D" w:rsidRPr="001C0F98">
        <w:rPr>
          <w:szCs w:val="26"/>
        </w:rPr>
        <w:t>de</w:t>
      </w:r>
      <w:r w:rsidRPr="001C0F98">
        <w:rPr>
          <w:szCs w:val="26"/>
        </w:rPr>
        <w:t xml:space="preserve"> Bourget</w:t>
      </w:r>
    </w:p>
    <w:p w:rsidR="001466B0" w:rsidRPr="001C0F98" w:rsidRDefault="00421D77" w:rsidP="001466B0">
      <w:pPr>
        <w:pStyle w:val="SUBTITULOMichelinOK"/>
        <w:spacing w:after="230"/>
        <w:rPr>
          <w:lang w:val="es-ES_tradnl"/>
        </w:rPr>
      </w:pPr>
      <w:r w:rsidRPr="001C0F98">
        <w:rPr>
          <w:lang w:val="es-ES_tradnl"/>
        </w:rPr>
        <w:t xml:space="preserve">Michelin </w:t>
      </w:r>
      <w:r w:rsidR="00662E30" w:rsidRPr="001C0F98">
        <w:rPr>
          <w:lang w:val="es-ES_tradnl"/>
        </w:rPr>
        <w:t>contribuye al despegue de</w:t>
      </w:r>
      <w:r w:rsidR="00F33D3D" w:rsidRPr="001C0F98">
        <w:rPr>
          <w:lang w:val="es-ES_tradnl"/>
        </w:rPr>
        <w:t xml:space="preserve">l sector de la aviación </w:t>
      </w:r>
      <w:r w:rsidR="00662E30" w:rsidRPr="001C0F98">
        <w:rPr>
          <w:lang w:val="es-ES_tradnl"/>
        </w:rPr>
        <w:t>con cuatro nuevos e innovadores neumáticos</w:t>
      </w:r>
      <w:r w:rsidRPr="001C0F98">
        <w:rPr>
          <w:lang w:val="es-ES_tradnl"/>
        </w:rPr>
        <w:t xml:space="preserve"> </w:t>
      </w:r>
    </w:p>
    <w:p w:rsidR="003B581E" w:rsidRPr="001C0F98" w:rsidRDefault="009259E3" w:rsidP="004171C6">
      <w:pPr>
        <w:pStyle w:val="EntradillaMICHELINOK"/>
        <w:spacing w:after="230"/>
      </w:pPr>
      <w:r w:rsidRPr="001C0F98">
        <w:t>El</w:t>
      </w:r>
      <w:r w:rsidR="007164BC" w:rsidRPr="001C0F98">
        <w:t xml:space="preserve"> </w:t>
      </w:r>
      <w:r w:rsidRPr="001C0F98">
        <w:t xml:space="preserve">Grupo </w:t>
      </w:r>
      <w:r w:rsidR="007164BC" w:rsidRPr="001C0F98">
        <w:t xml:space="preserve">Michelin </w:t>
      </w:r>
      <w:r w:rsidRPr="001C0F98">
        <w:t>ha presentado en el Salón de Bourget cuatro novedades en su gama de neumáticos de aviación.</w:t>
      </w:r>
      <w:r w:rsidR="00EC3195" w:rsidRPr="001C0F98">
        <w:t xml:space="preserve"> </w:t>
      </w:r>
      <w:r w:rsidR="007C6C77" w:rsidRPr="001C0F98">
        <w:t xml:space="preserve">A través de los cuatro segmentos del mercado aeronáutico, </w:t>
      </w:r>
      <w:r w:rsidR="004171C6" w:rsidRPr="001C0F98">
        <w:t xml:space="preserve">Michelin </w:t>
      </w:r>
      <w:r w:rsidR="00DE1E07" w:rsidRPr="001C0F98">
        <w:t>pone</w:t>
      </w:r>
      <w:r w:rsidR="004171C6" w:rsidRPr="001C0F98">
        <w:t xml:space="preserve"> a disposición del</w:t>
      </w:r>
      <w:r w:rsidR="00DE1E07" w:rsidRPr="001C0F98">
        <w:t xml:space="preserve"> mayor número de fabricantes de aviones</w:t>
      </w:r>
      <w:r w:rsidR="004171C6" w:rsidRPr="001C0F98">
        <w:t xml:space="preserve"> </w:t>
      </w:r>
      <w:r w:rsidR="00DE1E07" w:rsidRPr="001C0F98">
        <w:t>la estructura radial con la tecnología NZG</w:t>
      </w:r>
      <w:r w:rsidR="00DE1E07" w:rsidRPr="001C0F98">
        <w:rPr>
          <w:rStyle w:val="FootnoteReference"/>
        </w:rPr>
        <w:footnoteReference w:id="1"/>
      </w:r>
      <w:r w:rsidR="007164BC" w:rsidRPr="001C0F98">
        <w:t xml:space="preserve">. </w:t>
      </w:r>
    </w:p>
    <w:p w:rsidR="003B581E" w:rsidRPr="001C0F98" w:rsidRDefault="005A3439" w:rsidP="003B581E">
      <w:pPr>
        <w:pStyle w:val="TextoMichelin"/>
        <w:rPr>
          <w:bCs/>
          <w:lang w:val="es-ES_tradnl" w:bidi="es-ES_tradnl"/>
        </w:rPr>
      </w:pPr>
      <w:r>
        <w:rPr>
          <w:bCs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875030</wp:posOffset>
            </wp:positionV>
            <wp:extent cx="3133090" cy="2091055"/>
            <wp:effectExtent l="25400" t="0" r="0" b="0"/>
            <wp:wrapSquare wrapText="bothSides"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7FD" w:rsidRPr="001C0F98">
        <w:rPr>
          <w:bCs/>
          <w:lang w:val="es-ES_tradnl" w:bidi="es-ES_tradnl"/>
        </w:rPr>
        <w:t xml:space="preserve">Para Michelin, el Salón de Bourget </w:t>
      </w:r>
      <w:r w:rsidR="00B30568" w:rsidRPr="001C0F98">
        <w:rPr>
          <w:bCs/>
          <w:lang w:val="es-ES_tradnl" w:bidi="es-ES_tradnl"/>
        </w:rPr>
        <w:t>es el marco ideal para presentar estos cuatro nuevos neumáticos a los profesionales de la aeronáutica y de avanzar la creación de valor que estas cuatro novedades aportan al mundo de la aviación.</w:t>
      </w:r>
      <w:r w:rsidR="004C1B90">
        <w:rPr>
          <w:bCs/>
          <w:lang w:val="es-ES_tradnl" w:bidi="es-ES_tradnl"/>
        </w:rPr>
        <w:t xml:space="preserve"> </w:t>
      </w:r>
      <w:r w:rsidR="003B581E" w:rsidRPr="001C0F98">
        <w:rPr>
          <w:bCs/>
          <w:lang w:val="es-ES_tradnl" w:bidi="es-ES_tradnl"/>
        </w:rPr>
        <w:t xml:space="preserve">Las siguientes gamas de neumáticos han sido </w:t>
      </w:r>
      <w:r w:rsidR="002802C5" w:rsidRPr="001C0F98">
        <w:rPr>
          <w:bCs/>
          <w:lang w:val="es-ES_tradnl" w:bidi="es-ES_tradnl"/>
        </w:rPr>
        <w:t>homologadas</w:t>
      </w:r>
      <w:r w:rsidR="003B581E" w:rsidRPr="001C0F98">
        <w:rPr>
          <w:bCs/>
          <w:lang w:val="es-ES_tradnl" w:bidi="es-ES_tradnl"/>
        </w:rPr>
        <w:t xml:space="preserve"> por l</w:t>
      </w:r>
      <w:r w:rsidR="002802C5" w:rsidRPr="001C0F98">
        <w:rPr>
          <w:bCs/>
          <w:lang w:val="es-ES_tradnl" w:bidi="es-ES_tradnl"/>
        </w:rPr>
        <w:t>a</w:t>
      </w:r>
      <w:r w:rsidR="003B581E" w:rsidRPr="001C0F98">
        <w:rPr>
          <w:bCs/>
          <w:lang w:val="es-ES_tradnl" w:bidi="es-ES_tradnl"/>
        </w:rPr>
        <w:t xml:space="preserve">s </w:t>
      </w:r>
      <w:r w:rsidR="002802C5" w:rsidRPr="001C0F98">
        <w:rPr>
          <w:bCs/>
          <w:lang w:val="es-ES_tradnl" w:bidi="es-ES_tradnl"/>
        </w:rPr>
        <w:t>compañías</w:t>
      </w:r>
      <w:r w:rsidR="00232548" w:rsidRPr="001C0F98">
        <w:rPr>
          <w:bCs/>
          <w:lang w:val="es-ES_tradnl" w:bidi="es-ES_tradnl"/>
        </w:rPr>
        <w:t xml:space="preserve"> aeronáutic</w:t>
      </w:r>
      <w:r w:rsidR="009C5E04">
        <w:rPr>
          <w:bCs/>
          <w:lang w:val="es-ES_tradnl" w:bidi="es-ES_tradnl"/>
        </w:rPr>
        <w:t>a</w:t>
      </w:r>
      <w:r w:rsidR="00232548" w:rsidRPr="001C0F98">
        <w:rPr>
          <w:bCs/>
          <w:lang w:val="es-ES_tradnl" w:bidi="es-ES_tradnl"/>
        </w:rPr>
        <w:t>s:</w:t>
      </w:r>
    </w:p>
    <w:p w:rsidR="00331678" w:rsidRDefault="005A3439" w:rsidP="00947BF6">
      <w:pPr>
        <w:pStyle w:val="TextoMichelin"/>
        <w:numPr>
          <w:ilvl w:val="0"/>
          <w:numId w:val="1"/>
        </w:numPr>
        <w:rPr>
          <w:bCs/>
          <w:lang w:val="es-ES_tradnl" w:bidi="es-ES_tradnl"/>
        </w:rPr>
      </w:pPr>
      <w:r>
        <w:rPr>
          <w:b/>
          <w:bCs/>
          <w:lang w:val="es-ES_tradnl" w:bidi="es-ES_tradnl"/>
        </w:rPr>
        <w:t>Aviación c</w:t>
      </w:r>
      <w:r w:rsidR="00DD6225" w:rsidRPr="00947BF6">
        <w:rPr>
          <w:b/>
          <w:bCs/>
          <w:lang w:val="es-ES_tradnl" w:bidi="es-ES_tradnl"/>
        </w:rPr>
        <w:t>omercial</w:t>
      </w:r>
      <w:r w:rsidR="00280C39" w:rsidRPr="00947BF6">
        <w:rPr>
          <w:b/>
          <w:bCs/>
          <w:lang w:val="es-ES_tradnl" w:bidi="es-ES_tradnl"/>
        </w:rPr>
        <w:t>:</w:t>
      </w:r>
      <w:r w:rsidR="006630EC" w:rsidRPr="00947BF6">
        <w:rPr>
          <w:bCs/>
          <w:lang w:val="es-ES_tradnl" w:bidi="es-ES_tradnl"/>
        </w:rPr>
        <w:t xml:space="preserve"> </w:t>
      </w:r>
      <w:r w:rsidR="001C0F98" w:rsidRPr="00947BF6">
        <w:rPr>
          <w:bCs/>
          <w:lang w:val="es-ES_tradnl" w:bidi="es-ES_tradnl"/>
        </w:rPr>
        <w:t xml:space="preserve">En colaboración con </w:t>
      </w:r>
      <w:r w:rsidR="00C16CF3">
        <w:rPr>
          <w:bCs/>
          <w:lang w:val="es-ES_tradnl" w:bidi="es-ES_tradnl"/>
        </w:rPr>
        <w:t xml:space="preserve">Airbus, </w:t>
      </w:r>
      <w:r w:rsidR="001C0F98" w:rsidRPr="00947BF6">
        <w:rPr>
          <w:bCs/>
          <w:lang w:val="es-ES_tradnl" w:bidi="es-ES_tradnl"/>
        </w:rPr>
        <w:t xml:space="preserve">Michelin </w:t>
      </w:r>
      <w:r w:rsidR="00947BF6" w:rsidRPr="00947BF6">
        <w:rPr>
          <w:bCs/>
          <w:lang w:val="es-ES_tradnl" w:bidi="es-ES_tradnl"/>
        </w:rPr>
        <w:t xml:space="preserve">ha desarrollado el nuevo neumático radial </w:t>
      </w:r>
      <w:r w:rsidR="001C0F98" w:rsidRPr="00947BF6">
        <w:rPr>
          <w:bCs/>
          <w:lang w:val="es-ES_tradnl" w:bidi="es-ES_tradnl"/>
        </w:rPr>
        <w:t xml:space="preserve">MICHELIN Air X </w:t>
      </w:r>
      <w:r w:rsidR="00947BF6" w:rsidRPr="00947BF6">
        <w:rPr>
          <w:bCs/>
          <w:lang w:val="es-ES_tradnl" w:bidi="es-ES_tradnl"/>
        </w:rPr>
        <w:t>con tecnología</w:t>
      </w:r>
      <w:r w:rsidR="001C0F98" w:rsidRPr="00947BF6">
        <w:rPr>
          <w:bCs/>
          <w:lang w:val="es-ES_tradnl" w:bidi="es-ES_tradnl"/>
        </w:rPr>
        <w:t xml:space="preserve"> NZG, </w:t>
      </w:r>
      <w:r w:rsidR="00BA356E">
        <w:rPr>
          <w:bCs/>
          <w:lang w:val="es-ES_tradnl" w:bidi="es-ES_tradnl"/>
        </w:rPr>
        <w:t xml:space="preserve">en dos dimensiones. </w:t>
      </w:r>
      <w:r w:rsidR="00331678">
        <w:rPr>
          <w:bCs/>
          <w:lang w:val="es-ES_tradnl" w:bidi="es-ES_tradnl"/>
        </w:rPr>
        <w:t>Este neumático</w:t>
      </w:r>
      <w:r w:rsidR="00331678" w:rsidRPr="00331678">
        <w:rPr>
          <w:bCs/>
          <w:lang w:val="es-ES_tradnl" w:bidi="es-ES_tradnl"/>
        </w:rPr>
        <w:t xml:space="preserve"> </w:t>
      </w:r>
      <w:r w:rsidR="00C16CF3">
        <w:rPr>
          <w:bCs/>
          <w:lang w:val="es-ES_tradnl" w:bidi="es-ES_tradnl"/>
        </w:rPr>
        <w:t xml:space="preserve">ha sido homologado para la nueva gama </w:t>
      </w:r>
      <w:r w:rsidR="00331678" w:rsidRPr="007856A0">
        <w:rPr>
          <w:b/>
          <w:bCs/>
          <w:lang w:val="es-ES_tradnl" w:bidi="es-ES_tradnl"/>
        </w:rPr>
        <w:t>Airbus A350-XWB</w:t>
      </w:r>
      <w:r w:rsidR="00331678">
        <w:rPr>
          <w:bCs/>
          <w:lang w:val="es-ES_tradnl" w:bidi="es-ES_tradnl"/>
        </w:rPr>
        <w:t xml:space="preserve"> en las dimensiones 1</w:t>
      </w:r>
      <w:r w:rsidR="00331678" w:rsidRPr="00947BF6">
        <w:rPr>
          <w:bCs/>
          <w:lang w:val="es-ES_tradnl" w:bidi="es-ES_tradnl"/>
        </w:rPr>
        <w:t>050x395R16/28/245 y 1400x530R23/42/235</w:t>
      </w:r>
      <w:r w:rsidR="00331678">
        <w:rPr>
          <w:bCs/>
          <w:lang w:val="es-ES_tradnl" w:bidi="es-ES_tradnl"/>
        </w:rPr>
        <w:t>.</w:t>
      </w:r>
    </w:p>
    <w:p w:rsidR="003D4AF0" w:rsidRDefault="00BA356E" w:rsidP="00331678">
      <w:pPr>
        <w:pStyle w:val="TextoMichelin"/>
        <w:ind w:left="708"/>
        <w:rPr>
          <w:bCs/>
          <w:lang w:val="es-ES_tradnl" w:bidi="es-ES_tradnl"/>
        </w:rPr>
      </w:pPr>
      <w:r>
        <w:rPr>
          <w:bCs/>
          <w:lang w:val="es-ES_tradnl" w:bidi="es-ES_tradnl"/>
        </w:rPr>
        <w:t>C</w:t>
      </w:r>
      <w:r w:rsidR="00003992">
        <w:rPr>
          <w:bCs/>
          <w:lang w:val="es-ES_tradnl" w:bidi="es-ES_tradnl"/>
        </w:rPr>
        <w:t>ompara</w:t>
      </w:r>
      <w:r>
        <w:rPr>
          <w:bCs/>
          <w:lang w:val="es-ES_tradnl" w:bidi="es-ES_tradnl"/>
        </w:rPr>
        <w:t>do</w:t>
      </w:r>
      <w:r w:rsidR="00003992">
        <w:rPr>
          <w:bCs/>
          <w:lang w:val="es-ES_tradnl" w:bidi="es-ES_tradnl"/>
        </w:rPr>
        <w:t xml:space="preserve"> con un neu</w:t>
      </w:r>
      <w:r>
        <w:rPr>
          <w:bCs/>
          <w:lang w:val="es-ES_tradnl" w:bidi="es-ES_tradnl"/>
        </w:rPr>
        <w:t>mático radial de nylon</w:t>
      </w:r>
      <w:r w:rsidR="00A552CD">
        <w:rPr>
          <w:bCs/>
          <w:lang w:val="es-ES_tradnl" w:bidi="es-ES_tradnl"/>
        </w:rPr>
        <w:t xml:space="preserve"> equivalente, este nuevo neumático </w:t>
      </w:r>
      <w:r w:rsidR="000F547F">
        <w:rPr>
          <w:bCs/>
          <w:lang w:val="es-ES_tradnl" w:bidi="es-ES_tradnl"/>
        </w:rPr>
        <w:t>proporciona</w:t>
      </w:r>
      <w:r w:rsidR="00A552CD">
        <w:rPr>
          <w:bCs/>
          <w:lang w:val="es-ES_tradnl" w:bidi="es-ES_tradnl"/>
        </w:rPr>
        <w:t xml:space="preserve"> hasta un 10% menos de </w:t>
      </w:r>
      <w:r w:rsidR="003728CD">
        <w:rPr>
          <w:bCs/>
          <w:lang w:val="es-ES_tradnl" w:bidi="es-ES_tradnl"/>
        </w:rPr>
        <w:t>peso, un 30% más de aterri</w:t>
      </w:r>
      <w:r w:rsidR="00C16CF3">
        <w:rPr>
          <w:bCs/>
          <w:lang w:val="es-ES_tradnl" w:bidi="es-ES_tradnl"/>
        </w:rPr>
        <w:t>zajes y un 30% adicional de resistencia a las agresiones</w:t>
      </w:r>
      <w:r w:rsidR="00364888">
        <w:rPr>
          <w:bCs/>
          <w:lang w:val="es-ES_tradnl" w:bidi="es-ES_tradnl"/>
        </w:rPr>
        <w:t xml:space="preserve"> (FOD)</w:t>
      </w:r>
      <w:r w:rsidR="003728CD">
        <w:rPr>
          <w:bCs/>
          <w:lang w:val="es-ES_tradnl" w:bidi="es-ES_tradnl"/>
        </w:rPr>
        <w:t xml:space="preserve">. </w:t>
      </w:r>
      <w:r w:rsidR="00C16CF3">
        <w:rPr>
          <w:bCs/>
          <w:lang w:val="es-ES_tradnl" w:bidi="es-ES_tradnl"/>
        </w:rPr>
        <w:t>De este modo</w:t>
      </w:r>
      <w:r w:rsidR="003728CD">
        <w:rPr>
          <w:bCs/>
          <w:lang w:val="es-ES_tradnl" w:bidi="es-ES_tradnl"/>
        </w:rPr>
        <w:t xml:space="preserve">, Michelin </w:t>
      </w:r>
      <w:r w:rsidR="000F547F">
        <w:rPr>
          <w:bCs/>
          <w:lang w:val="es-ES_tradnl" w:bidi="es-ES_tradnl"/>
        </w:rPr>
        <w:t>contribuye a ofrecer</w:t>
      </w:r>
      <w:r w:rsidR="003728CD">
        <w:rPr>
          <w:bCs/>
          <w:lang w:val="es-ES_tradnl" w:bidi="es-ES_tradnl"/>
        </w:rPr>
        <w:t xml:space="preserve"> </w:t>
      </w:r>
      <w:r w:rsidR="003A2B23">
        <w:rPr>
          <w:bCs/>
          <w:lang w:val="es-ES_tradnl" w:bidi="es-ES_tradnl"/>
        </w:rPr>
        <w:t>a una movilidad más segura y más eficiente</w:t>
      </w:r>
      <w:r w:rsidR="000F547F" w:rsidRPr="000F547F">
        <w:rPr>
          <w:bCs/>
          <w:lang w:val="es-ES_tradnl" w:bidi="es-ES_tradnl"/>
        </w:rPr>
        <w:t xml:space="preserve"> </w:t>
      </w:r>
      <w:r w:rsidR="004C1B90">
        <w:rPr>
          <w:bCs/>
          <w:lang w:val="es-ES_tradnl" w:bidi="es-ES_tradnl"/>
        </w:rPr>
        <w:t>a</w:t>
      </w:r>
      <w:r w:rsidR="000F547F">
        <w:rPr>
          <w:bCs/>
          <w:lang w:val="es-ES_tradnl" w:bidi="es-ES_tradnl"/>
        </w:rPr>
        <w:t xml:space="preserve"> las compañías aéreas</w:t>
      </w:r>
      <w:r w:rsidR="004C1B90" w:rsidRPr="004C1B90">
        <w:rPr>
          <w:bCs/>
          <w:lang w:val="es-ES_tradnl" w:bidi="es-ES_tradnl"/>
        </w:rPr>
        <w:t xml:space="preserve"> </w:t>
      </w:r>
      <w:r w:rsidR="004C1B90">
        <w:rPr>
          <w:bCs/>
          <w:lang w:val="es-ES_tradnl" w:bidi="es-ES_tradnl"/>
        </w:rPr>
        <w:t>y usuarios</w:t>
      </w:r>
      <w:r w:rsidR="000F547F">
        <w:rPr>
          <w:bCs/>
          <w:lang w:val="es-ES_tradnl" w:bidi="es-ES_tradnl"/>
        </w:rPr>
        <w:t xml:space="preserve"> que utilicen el Airbus A350-XWB</w:t>
      </w:r>
      <w:r w:rsidR="003A2B23">
        <w:rPr>
          <w:bCs/>
          <w:lang w:val="es-ES_tradnl" w:bidi="es-ES_tradnl"/>
        </w:rPr>
        <w:t>.</w:t>
      </w:r>
    </w:p>
    <w:p w:rsidR="003D4AF0" w:rsidRDefault="003D4AF0" w:rsidP="006D1177">
      <w:pPr>
        <w:pStyle w:val="TextoMichelin"/>
        <w:ind w:left="708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El </w:t>
      </w:r>
      <w:r w:rsidRPr="00947BF6">
        <w:rPr>
          <w:bCs/>
          <w:lang w:val="es-ES_tradnl" w:bidi="es-ES_tradnl"/>
        </w:rPr>
        <w:t>MICHELIN Air X</w:t>
      </w:r>
      <w:r>
        <w:rPr>
          <w:bCs/>
          <w:lang w:val="es-ES_tradnl" w:bidi="es-ES_tradnl"/>
        </w:rPr>
        <w:t xml:space="preserve"> radial,</w:t>
      </w:r>
      <w:r w:rsidRPr="00947BF6">
        <w:rPr>
          <w:bCs/>
          <w:lang w:val="es-ES_tradnl" w:bidi="es-ES_tradnl"/>
        </w:rPr>
        <w:t xml:space="preserve"> con tecnología NZG,</w:t>
      </w:r>
      <w:r>
        <w:rPr>
          <w:bCs/>
          <w:lang w:val="es-ES_tradnl" w:bidi="es-ES_tradnl"/>
        </w:rPr>
        <w:t xml:space="preserve"> proporciona un ahorro en el coste total de uso que puede alcanzar los 10.000 dólares al año por avión</w:t>
      </w:r>
      <w:r w:rsidR="006D1177">
        <w:rPr>
          <w:rStyle w:val="FootnoteReference"/>
          <w:bCs/>
          <w:lang w:val="es-ES_tradnl" w:bidi="es-ES_tradnl"/>
        </w:rPr>
        <w:footnoteReference w:id="2"/>
      </w:r>
      <w:r w:rsidR="006D1177">
        <w:rPr>
          <w:bCs/>
          <w:lang w:val="es-ES_tradnl" w:bidi="es-ES_tradnl"/>
        </w:rPr>
        <w:t xml:space="preserve">, en comparación con un neumático equivalente de tecnología radial </w:t>
      </w:r>
      <w:r w:rsidR="00501F4B">
        <w:rPr>
          <w:bCs/>
          <w:lang w:val="es-ES_tradnl" w:bidi="es-ES_tradnl"/>
        </w:rPr>
        <w:t xml:space="preserve">convencional </w:t>
      </w:r>
      <w:r w:rsidR="006D1177">
        <w:rPr>
          <w:bCs/>
          <w:lang w:val="es-ES_tradnl" w:bidi="es-ES_tradnl"/>
        </w:rPr>
        <w:t>de nylon.</w:t>
      </w:r>
    </w:p>
    <w:p w:rsidR="00FE16E8" w:rsidRPr="007F4361" w:rsidRDefault="00280C39" w:rsidP="00FE16E8">
      <w:pPr>
        <w:pStyle w:val="TextoMichelin"/>
        <w:numPr>
          <w:ilvl w:val="0"/>
          <w:numId w:val="1"/>
        </w:numPr>
        <w:rPr>
          <w:bCs/>
          <w:lang w:val="es-ES_tradnl" w:bidi="es-ES_tradnl"/>
        </w:rPr>
      </w:pPr>
      <w:r w:rsidRPr="007F4361">
        <w:rPr>
          <w:b/>
          <w:bCs/>
          <w:lang w:val="es-ES_tradnl" w:bidi="es-ES_tradnl"/>
        </w:rPr>
        <w:t>Líneas regionales</w:t>
      </w:r>
      <w:r w:rsidR="006630EC" w:rsidRPr="007F4361">
        <w:rPr>
          <w:b/>
          <w:bCs/>
          <w:lang w:val="es-ES_tradnl" w:bidi="es-ES_tradnl"/>
        </w:rPr>
        <w:t>:</w:t>
      </w:r>
      <w:r w:rsidR="006630EC" w:rsidRPr="007F4361">
        <w:rPr>
          <w:bCs/>
          <w:lang w:val="es-ES_tradnl" w:bidi="es-ES_tradnl"/>
        </w:rPr>
        <w:t xml:space="preserve"> </w:t>
      </w:r>
      <w:r w:rsidR="00470268" w:rsidRPr="007F4361">
        <w:rPr>
          <w:bCs/>
          <w:lang w:val="es-ES_tradnl" w:bidi="es-ES_tradnl"/>
        </w:rPr>
        <w:t xml:space="preserve">En colaboración con </w:t>
      </w:r>
      <w:proofErr w:type="spellStart"/>
      <w:r w:rsidR="00470268" w:rsidRPr="007F4361">
        <w:rPr>
          <w:bCs/>
          <w:lang w:val="es-ES_tradnl" w:bidi="es-ES_tradnl"/>
        </w:rPr>
        <w:t>Bombardier</w:t>
      </w:r>
      <w:proofErr w:type="spellEnd"/>
      <w:r w:rsidR="00470268" w:rsidRPr="007F4361">
        <w:rPr>
          <w:bCs/>
          <w:lang w:val="es-ES_tradnl" w:bidi="es-ES_tradnl"/>
        </w:rPr>
        <w:t xml:space="preserve">, Michelin ha desarrollado su nuevo neumático </w:t>
      </w:r>
      <w:r w:rsidR="00FE16E8" w:rsidRPr="007F4361">
        <w:rPr>
          <w:bCs/>
          <w:lang w:val="es-ES_tradnl" w:bidi="es-ES_tradnl"/>
        </w:rPr>
        <w:t xml:space="preserve">radial </w:t>
      </w:r>
      <w:r w:rsidR="00A47026" w:rsidRPr="007F4361">
        <w:rPr>
          <w:bCs/>
          <w:lang w:val="es-ES_tradnl" w:bidi="es-ES_tradnl"/>
        </w:rPr>
        <w:t>M</w:t>
      </w:r>
      <w:r w:rsidR="00A47026">
        <w:rPr>
          <w:bCs/>
          <w:lang w:val="es-ES_tradnl" w:bidi="es-ES_tradnl"/>
        </w:rPr>
        <w:t>ICHELIN</w:t>
      </w:r>
      <w:r w:rsidR="00A47026" w:rsidRPr="007F4361">
        <w:rPr>
          <w:bCs/>
          <w:lang w:val="es-ES_tradnl" w:bidi="es-ES_tradnl"/>
        </w:rPr>
        <w:t xml:space="preserve"> </w:t>
      </w:r>
      <w:r w:rsidR="00470268" w:rsidRPr="007F4361">
        <w:rPr>
          <w:bCs/>
          <w:lang w:val="es-ES_tradnl" w:bidi="es-ES_tradnl"/>
        </w:rPr>
        <w:t xml:space="preserve">Air X </w:t>
      </w:r>
      <w:r w:rsidR="00FE16E8" w:rsidRPr="007F4361">
        <w:rPr>
          <w:bCs/>
          <w:lang w:val="es-ES_tradnl" w:bidi="es-ES_tradnl"/>
        </w:rPr>
        <w:t>con tecnología NZG en las dimensiones 27x8.5R12/16/225 y H42x15.0R21/26/225</w:t>
      </w:r>
      <w:r w:rsidR="007F4361">
        <w:rPr>
          <w:bCs/>
          <w:lang w:val="es-ES_tradnl" w:bidi="es-ES_tradnl"/>
        </w:rPr>
        <w:t>,</w:t>
      </w:r>
      <w:r w:rsidR="00FE16E8" w:rsidRPr="007F4361">
        <w:rPr>
          <w:bCs/>
          <w:lang w:val="es-ES_tradnl" w:bidi="es-ES_tradnl"/>
        </w:rPr>
        <w:t xml:space="preserve"> homologad</w:t>
      </w:r>
      <w:r w:rsidR="007F4361">
        <w:rPr>
          <w:bCs/>
          <w:lang w:val="es-ES_tradnl" w:bidi="es-ES_tradnl"/>
        </w:rPr>
        <w:t>as</w:t>
      </w:r>
      <w:r w:rsidR="00FE16E8" w:rsidRPr="007F4361">
        <w:rPr>
          <w:bCs/>
          <w:lang w:val="es-ES_tradnl" w:bidi="es-ES_tradnl"/>
        </w:rPr>
        <w:t xml:space="preserve"> </w:t>
      </w:r>
      <w:r w:rsidR="007F4361">
        <w:rPr>
          <w:bCs/>
          <w:lang w:val="es-ES_tradnl" w:bidi="es-ES_tradnl"/>
        </w:rPr>
        <w:t>como equipo original para</w:t>
      </w:r>
      <w:r w:rsidR="00FE16E8" w:rsidRPr="007F4361">
        <w:rPr>
          <w:bCs/>
          <w:lang w:val="es-ES_tradnl" w:bidi="es-ES_tradnl"/>
        </w:rPr>
        <w:t xml:space="preserve"> el nuevo avión de líneas regionales </w:t>
      </w:r>
      <w:proofErr w:type="spellStart"/>
      <w:r w:rsidR="00FE16E8" w:rsidRPr="007856A0">
        <w:rPr>
          <w:b/>
          <w:bCs/>
          <w:lang w:val="es-ES_tradnl" w:bidi="es-ES_tradnl"/>
        </w:rPr>
        <w:t>Bombardier</w:t>
      </w:r>
      <w:proofErr w:type="spellEnd"/>
      <w:r w:rsidR="00FE16E8" w:rsidRPr="007856A0">
        <w:rPr>
          <w:b/>
          <w:bCs/>
          <w:lang w:val="es-ES_tradnl" w:bidi="es-ES_tradnl"/>
        </w:rPr>
        <w:t xml:space="preserve"> </w:t>
      </w:r>
      <w:proofErr w:type="spellStart"/>
      <w:r w:rsidR="00FE16E8" w:rsidRPr="007856A0">
        <w:rPr>
          <w:b/>
          <w:bCs/>
          <w:lang w:val="es-ES_tradnl" w:bidi="es-ES_tradnl"/>
        </w:rPr>
        <w:t>CSeries</w:t>
      </w:r>
      <w:proofErr w:type="spellEnd"/>
      <w:r w:rsidR="00FE16E8" w:rsidRPr="007F4361">
        <w:rPr>
          <w:bCs/>
          <w:lang w:val="es-ES_tradnl" w:bidi="es-ES_tradnl"/>
        </w:rPr>
        <w:t>.</w:t>
      </w:r>
      <w:r w:rsidR="00FE16E8" w:rsidRPr="007F4361">
        <w:rPr>
          <w:b/>
          <w:bCs/>
          <w:lang w:val="es-ES_tradnl" w:bidi="es-ES_tradnl"/>
        </w:rPr>
        <w:t xml:space="preserve"> </w:t>
      </w:r>
    </w:p>
    <w:p w:rsidR="00FE16E8" w:rsidRDefault="00666758" w:rsidP="00470268">
      <w:pPr>
        <w:pStyle w:val="TextoMichelin"/>
        <w:ind w:left="708"/>
        <w:rPr>
          <w:bCs/>
          <w:lang w:val="es-ES_tradnl" w:bidi="es-ES_tradnl"/>
        </w:rPr>
      </w:pPr>
      <w:r>
        <w:rPr>
          <w:bCs/>
          <w:noProof/>
          <w:lang w:val="en-US" w:eastAsia="en-US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75565</wp:posOffset>
            </wp:positionV>
            <wp:extent cx="3142615" cy="2089150"/>
            <wp:effectExtent l="25400" t="0" r="6985" b="0"/>
            <wp:wrapSquare wrapText="bothSides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361">
        <w:rPr>
          <w:bCs/>
          <w:lang w:val="es-ES_tradnl" w:bidi="es-ES_tradnl"/>
        </w:rPr>
        <w:t>En relación a un neumático diagonal equivalente, e</w:t>
      </w:r>
      <w:r w:rsidR="00A47026">
        <w:rPr>
          <w:bCs/>
          <w:lang w:val="es-ES_tradnl" w:bidi="es-ES_tradnl"/>
        </w:rPr>
        <w:t>l</w:t>
      </w:r>
      <w:r w:rsidR="007F4361">
        <w:rPr>
          <w:bCs/>
          <w:lang w:val="es-ES_tradnl" w:bidi="es-ES_tradnl"/>
        </w:rPr>
        <w:t xml:space="preserve"> nuevo </w:t>
      </w:r>
      <w:r w:rsidR="00A47026" w:rsidRPr="007F4361">
        <w:rPr>
          <w:bCs/>
          <w:lang w:val="es-ES_tradnl" w:bidi="es-ES_tradnl"/>
        </w:rPr>
        <w:t>M</w:t>
      </w:r>
      <w:r w:rsidR="00A47026">
        <w:rPr>
          <w:bCs/>
          <w:lang w:val="es-ES_tradnl" w:bidi="es-ES_tradnl"/>
        </w:rPr>
        <w:t>ICHELIN</w:t>
      </w:r>
      <w:r w:rsidR="00A47026" w:rsidRPr="007F4361">
        <w:rPr>
          <w:bCs/>
          <w:lang w:val="es-ES_tradnl" w:bidi="es-ES_tradnl"/>
        </w:rPr>
        <w:t xml:space="preserve"> Air X</w:t>
      </w:r>
      <w:r w:rsidR="007F4361">
        <w:rPr>
          <w:bCs/>
          <w:lang w:val="es-ES_tradnl" w:bidi="es-ES_tradnl"/>
        </w:rPr>
        <w:t xml:space="preserve"> permite </w:t>
      </w:r>
      <w:r w:rsidR="00364888">
        <w:rPr>
          <w:bCs/>
          <w:lang w:val="es-ES_tradnl" w:bidi="es-ES_tradnl"/>
        </w:rPr>
        <w:t xml:space="preserve">una reducción del peso de </w:t>
      </w:r>
      <w:r w:rsidR="007F4361">
        <w:rPr>
          <w:bCs/>
          <w:lang w:val="es-ES_tradnl" w:bidi="es-ES_tradnl"/>
        </w:rPr>
        <w:t>hasta un 25%, un 100% de aterrizajes adicionales</w:t>
      </w:r>
      <w:r w:rsidR="00364888">
        <w:rPr>
          <w:bCs/>
          <w:lang w:val="es-ES_tradnl" w:bidi="es-ES_tradnl"/>
        </w:rPr>
        <w:t xml:space="preserve"> y un 50% de resistencia a las agresiones (FOD). Con este neumático, la gama regional del</w:t>
      </w:r>
      <w:r w:rsidR="00D03B8B">
        <w:rPr>
          <w:bCs/>
          <w:lang w:val="es-ES_tradnl" w:bidi="es-ES_tradnl"/>
        </w:rPr>
        <w:t xml:space="preserve"> constructor canadiense equipará </w:t>
      </w:r>
      <w:r w:rsidR="00C17833">
        <w:rPr>
          <w:bCs/>
          <w:lang w:val="es-ES_tradnl" w:bidi="es-ES_tradnl"/>
        </w:rPr>
        <w:t xml:space="preserve">por primera vez </w:t>
      </w:r>
      <w:r w:rsidR="00D03B8B">
        <w:rPr>
          <w:bCs/>
          <w:lang w:val="es-ES_tradnl" w:bidi="es-ES_tradnl"/>
        </w:rPr>
        <w:t>la tecnología radial NZG, que proporciona más seguridad y eficiencia a las flotas.</w:t>
      </w:r>
    </w:p>
    <w:p w:rsidR="00666758" w:rsidRDefault="005E34A2" w:rsidP="00470268">
      <w:pPr>
        <w:pStyle w:val="TextoMichelin"/>
        <w:ind w:left="708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Este neumático puede proporcionar hasta </w:t>
      </w:r>
      <w:r w:rsidR="00BC477F" w:rsidRPr="00BC477F">
        <w:rPr>
          <w:bCs/>
          <w:lang w:val="es-ES_tradnl" w:bidi="es-ES_tradnl"/>
        </w:rPr>
        <w:t>20</w:t>
      </w:r>
      <w:r>
        <w:rPr>
          <w:bCs/>
          <w:lang w:val="es-ES_tradnl" w:bidi="es-ES_tradnl"/>
        </w:rPr>
        <w:t>.</w:t>
      </w:r>
      <w:r w:rsidR="00BC477F" w:rsidRPr="00BC477F">
        <w:rPr>
          <w:bCs/>
          <w:lang w:val="es-ES_tradnl" w:bidi="es-ES_tradnl"/>
        </w:rPr>
        <w:t xml:space="preserve">000 </w:t>
      </w:r>
      <w:r w:rsidR="00C17833">
        <w:rPr>
          <w:bCs/>
          <w:lang w:val="es-ES_tradnl" w:bidi="es-ES_tradnl"/>
        </w:rPr>
        <w:t>dólares de ahorro en el</w:t>
      </w:r>
      <w:r>
        <w:rPr>
          <w:bCs/>
          <w:lang w:val="es-ES_tradnl" w:bidi="es-ES_tradnl"/>
        </w:rPr>
        <w:t xml:space="preserve"> coste total de uso, al año por avión</w:t>
      </w:r>
      <w:r w:rsidR="009D2540">
        <w:rPr>
          <w:rStyle w:val="FootnoteReference"/>
          <w:bCs/>
          <w:lang w:val="es-ES_tradnl" w:bidi="es-ES_tradnl"/>
        </w:rPr>
        <w:footnoteReference w:id="3"/>
      </w:r>
      <w:r w:rsidR="009D2540">
        <w:rPr>
          <w:bCs/>
          <w:lang w:val="es-ES_tradnl" w:bidi="es-ES_tradnl"/>
        </w:rPr>
        <w:t>, es decir, hasta el 24%, en comparación con un neumático diagonal convencional equivalente.</w:t>
      </w:r>
    </w:p>
    <w:p w:rsidR="00666758" w:rsidRDefault="00666758" w:rsidP="00470268">
      <w:pPr>
        <w:pStyle w:val="TextoMichelin"/>
        <w:ind w:left="708"/>
        <w:rPr>
          <w:bCs/>
          <w:lang w:val="es-ES_tradnl" w:bidi="es-ES_tradnl"/>
        </w:rPr>
      </w:pPr>
    </w:p>
    <w:p w:rsidR="00855674" w:rsidRPr="00254353" w:rsidRDefault="00E57AA6" w:rsidP="00254353">
      <w:pPr>
        <w:pStyle w:val="TextoMichelin"/>
        <w:numPr>
          <w:ilvl w:val="0"/>
          <w:numId w:val="1"/>
        </w:numPr>
        <w:rPr>
          <w:b/>
          <w:bCs/>
          <w:lang w:val="es-ES_tradnl" w:bidi="es-ES_tradnl"/>
        </w:rPr>
      </w:pPr>
      <w:r>
        <w:rPr>
          <w:b/>
          <w:bCs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304800</wp:posOffset>
            </wp:positionV>
            <wp:extent cx="3146425" cy="2087880"/>
            <wp:effectExtent l="25400" t="0" r="3175" b="0"/>
            <wp:wrapSquare wrapText="bothSides"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C16" w:rsidRPr="001C0F98">
        <w:rPr>
          <w:b/>
          <w:bCs/>
          <w:lang w:val="es-ES_tradnl" w:bidi="es-ES_tradnl"/>
        </w:rPr>
        <w:t>Aviación civil:</w:t>
      </w:r>
      <w:r w:rsidR="006630EC" w:rsidRPr="001C0F98">
        <w:rPr>
          <w:bCs/>
          <w:lang w:val="es-ES_tradnl" w:bidi="es-ES_tradnl"/>
        </w:rPr>
        <w:t xml:space="preserve"> </w:t>
      </w:r>
      <w:r w:rsidR="00F22C16" w:rsidRPr="001C0F98">
        <w:rPr>
          <w:bCs/>
          <w:lang w:val="es-ES_tradnl" w:bidi="es-ES_tradnl"/>
        </w:rPr>
        <w:t xml:space="preserve">El neumático </w:t>
      </w:r>
      <w:r w:rsidR="002974B2">
        <w:rPr>
          <w:bCs/>
          <w:lang w:val="es-ES_tradnl" w:bidi="es-ES_tradnl"/>
        </w:rPr>
        <w:t xml:space="preserve">radial </w:t>
      </w:r>
      <w:r w:rsidR="00F22C16" w:rsidRPr="001C0F98">
        <w:rPr>
          <w:bCs/>
          <w:lang w:val="es-ES_tradnl" w:bidi="es-ES_tradnl"/>
        </w:rPr>
        <w:t>MICHELIN AIR X</w:t>
      </w:r>
      <w:r w:rsidR="007856A0">
        <w:rPr>
          <w:bCs/>
          <w:lang w:val="es-ES_tradnl" w:bidi="es-ES_tradnl"/>
        </w:rPr>
        <w:t>,</w:t>
      </w:r>
      <w:r w:rsidR="00F22C16" w:rsidRPr="001C0F98">
        <w:rPr>
          <w:bCs/>
          <w:lang w:val="es-ES_tradnl" w:bidi="es-ES_tradnl"/>
        </w:rPr>
        <w:t xml:space="preserve"> en la dimensi</w:t>
      </w:r>
      <w:r w:rsidR="005E479A" w:rsidRPr="001C0F98">
        <w:rPr>
          <w:bCs/>
          <w:lang w:val="es-ES_tradnl" w:bidi="es-ES_tradnl"/>
        </w:rPr>
        <w:t>ón</w:t>
      </w:r>
      <w:r w:rsidR="00F22C16" w:rsidRPr="001C0F98">
        <w:rPr>
          <w:bCs/>
          <w:lang w:val="es-ES_tradnl" w:bidi="es-ES_tradnl"/>
        </w:rPr>
        <w:t xml:space="preserve"> </w:t>
      </w:r>
      <w:r w:rsidR="005E479A" w:rsidRPr="001C0F98">
        <w:rPr>
          <w:bCs/>
          <w:lang w:val="es-ES_tradnl" w:bidi="es-ES_tradnl"/>
        </w:rPr>
        <w:t>26x6.6R14/14/210</w:t>
      </w:r>
      <w:r w:rsidR="007856A0">
        <w:rPr>
          <w:bCs/>
          <w:lang w:val="es-ES_tradnl" w:bidi="es-ES_tradnl"/>
        </w:rPr>
        <w:t>,</w:t>
      </w:r>
      <w:r w:rsidR="005E479A" w:rsidRPr="001C0F98">
        <w:rPr>
          <w:bCs/>
          <w:lang w:val="es-ES_tradnl" w:bidi="es-ES_tradnl"/>
        </w:rPr>
        <w:t xml:space="preserve"> ha sido </w:t>
      </w:r>
      <w:r w:rsidR="005D5840">
        <w:rPr>
          <w:bCs/>
          <w:lang w:val="es-ES_tradnl" w:bidi="es-ES_tradnl"/>
        </w:rPr>
        <w:t>homologado</w:t>
      </w:r>
      <w:r w:rsidR="005E479A" w:rsidRPr="001C0F98">
        <w:rPr>
          <w:bCs/>
          <w:lang w:val="es-ES_tradnl" w:bidi="es-ES_tradnl"/>
        </w:rPr>
        <w:t xml:space="preserve"> para </w:t>
      </w:r>
      <w:r w:rsidR="00855674">
        <w:rPr>
          <w:bCs/>
          <w:lang w:val="es-ES_tradnl" w:bidi="es-ES_tradnl"/>
        </w:rPr>
        <w:t>toda la nueva gama</w:t>
      </w:r>
      <w:r w:rsidR="005C2666" w:rsidRPr="001C0F98">
        <w:rPr>
          <w:bCs/>
          <w:lang w:val="es-ES_tradnl" w:bidi="es-ES_tradnl"/>
        </w:rPr>
        <w:t xml:space="preserve"> </w:t>
      </w:r>
      <w:r w:rsidR="005C2666" w:rsidRPr="001C0F98">
        <w:rPr>
          <w:b/>
          <w:bCs/>
          <w:lang w:val="es-ES_tradnl" w:bidi="es-ES_tradnl"/>
        </w:rPr>
        <w:t xml:space="preserve">Cessna </w:t>
      </w:r>
      <w:proofErr w:type="spellStart"/>
      <w:r w:rsidR="005C2666" w:rsidRPr="001C0F98">
        <w:rPr>
          <w:b/>
          <w:bCs/>
          <w:lang w:val="es-ES_tradnl" w:bidi="es-ES_tradnl"/>
        </w:rPr>
        <w:t>Citation</w:t>
      </w:r>
      <w:proofErr w:type="spellEnd"/>
      <w:r w:rsidR="005C2666" w:rsidRPr="001C0F98">
        <w:rPr>
          <w:b/>
          <w:bCs/>
          <w:lang w:val="es-ES_tradnl" w:bidi="es-ES_tradnl"/>
        </w:rPr>
        <w:t xml:space="preserve"> X</w:t>
      </w:r>
      <w:r w:rsidR="00855674" w:rsidRPr="00855674">
        <w:rPr>
          <w:lang w:val="es-ES_tradnl"/>
        </w:rPr>
        <w:t xml:space="preserve"> </w:t>
      </w:r>
      <w:r w:rsidR="00855674">
        <w:rPr>
          <w:lang w:val="es-ES_tradnl"/>
        </w:rPr>
        <w:t>como equipo original</w:t>
      </w:r>
      <w:r w:rsidR="005C2666" w:rsidRPr="00855674">
        <w:rPr>
          <w:bCs/>
          <w:lang w:val="es-ES_tradnl" w:bidi="es-ES_tradnl"/>
        </w:rPr>
        <w:t>.</w:t>
      </w:r>
      <w:r w:rsidR="0025303F" w:rsidRPr="001C0F98">
        <w:rPr>
          <w:lang w:val="es-ES_tradnl"/>
        </w:rPr>
        <w:t xml:space="preserve"> </w:t>
      </w:r>
    </w:p>
    <w:p w:rsidR="00B7068A" w:rsidRPr="00775FE6" w:rsidRDefault="00775FE6" w:rsidP="00855674">
      <w:pPr>
        <w:pStyle w:val="TextoMichelin"/>
        <w:ind w:left="708"/>
        <w:rPr>
          <w:bCs/>
          <w:lang w:val="es-ES_tradnl" w:bidi="es-ES_tradnl"/>
        </w:rPr>
      </w:pPr>
      <w:r>
        <w:rPr>
          <w:lang w:val="es-ES_tradnl"/>
        </w:rPr>
        <w:t>Este nuevo neumático para jet de negocios ha sido desarrollado en colaboración con Cessna</w:t>
      </w:r>
      <w:r w:rsidR="009857ED">
        <w:rPr>
          <w:lang w:val="es-ES_tradnl"/>
        </w:rPr>
        <w:t xml:space="preserve"> e</w:t>
      </w:r>
      <w:r w:rsidR="002974B2">
        <w:rPr>
          <w:lang w:val="es-ES_tradnl"/>
        </w:rPr>
        <w:t xml:space="preserve"> incorpora la tecnología NZG. Comparado con un neumático diagonal equivalente, el </w:t>
      </w:r>
      <w:r w:rsidR="002974B2" w:rsidRPr="001C0F98">
        <w:rPr>
          <w:bCs/>
          <w:lang w:val="es-ES_tradnl" w:bidi="es-ES_tradnl"/>
        </w:rPr>
        <w:t>MICHELIN AIR X</w:t>
      </w:r>
      <w:r w:rsidR="00350FA8">
        <w:rPr>
          <w:bCs/>
          <w:lang w:val="es-ES_tradnl" w:bidi="es-ES_tradnl"/>
        </w:rPr>
        <w:t xml:space="preserve"> radial proporciona una reducción del peso de hasta el 40%, así como un 50% más de aterrizajes y un 50% de resistencia a las agresiones</w:t>
      </w:r>
      <w:r w:rsidR="00077B6D">
        <w:rPr>
          <w:bCs/>
          <w:lang w:val="es-ES_tradnl" w:bidi="es-ES_tradnl"/>
        </w:rPr>
        <w:t>.</w:t>
      </w:r>
    </w:p>
    <w:p w:rsidR="00B7068A" w:rsidRPr="001C0F98" w:rsidRDefault="00B7068A" w:rsidP="00B7068A">
      <w:pPr>
        <w:pStyle w:val="TextoMichelin"/>
        <w:rPr>
          <w:lang w:val="es-ES_tradnl"/>
        </w:rPr>
      </w:pPr>
    </w:p>
    <w:p w:rsidR="00CA7386" w:rsidRPr="00711EC9" w:rsidRDefault="007856A0" w:rsidP="00DD77C3">
      <w:pPr>
        <w:pStyle w:val="TextoMichelin"/>
        <w:numPr>
          <w:ilvl w:val="0"/>
          <w:numId w:val="1"/>
        </w:numPr>
        <w:ind w:left="708"/>
        <w:rPr>
          <w:bCs/>
          <w:lang w:val="es-ES_tradnl" w:bidi="es-ES_tradnl"/>
        </w:rPr>
      </w:pPr>
      <w:r w:rsidRPr="00711EC9">
        <w:rPr>
          <w:b/>
          <w:bCs/>
          <w:lang w:val="es-ES_tradnl" w:bidi="es-ES_tradnl"/>
        </w:rPr>
        <w:t>Aviación m</w:t>
      </w:r>
      <w:r w:rsidR="005C2666" w:rsidRPr="00711EC9">
        <w:rPr>
          <w:b/>
          <w:bCs/>
          <w:lang w:val="es-ES_tradnl" w:bidi="es-ES_tradnl"/>
        </w:rPr>
        <w:t>ilitar</w:t>
      </w:r>
      <w:r w:rsidR="006630EC" w:rsidRPr="00711EC9">
        <w:rPr>
          <w:b/>
          <w:bCs/>
          <w:lang w:val="es-ES_tradnl" w:bidi="es-ES_tradnl"/>
        </w:rPr>
        <w:t>:</w:t>
      </w:r>
      <w:r w:rsidR="006630EC" w:rsidRPr="00711EC9">
        <w:rPr>
          <w:bCs/>
          <w:lang w:val="es-ES_tradnl" w:bidi="es-ES_tradnl"/>
        </w:rPr>
        <w:t xml:space="preserve"> </w:t>
      </w:r>
      <w:r w:rsidR="00DD77C3" w:rsidRPr="00711EC9">
        <w:rPr>
          <w:lang w:val="es-ES_tradnl"/>
        </w:rPr>
        <w:t xml:space="preserve">Junto con Lockheed </w:t>
      </w:r>
      <w:proofErr w:type="spellStart"/>
      <w:r w:rsidR="00DD77C3" w:rsidRPr="00711EC9">
        <w:rPr>
          <w:lang w:val="es-ES_tradnl"/>
        </w:rPr>
        <w:t>Martin</w:t>
      </w:r>
      <w:proofErr w:type="spellEnd"/>
      <w:r w:rsidR="00DD77C3" w:rsidRPr="00711EC9">
        <w:rPr>
          <w:lang w:val="es-ES_tradnl"/>
        </w:rPr>
        <w:t xml:space="preserve">, Michelin ha desarrollado </w:t>
      </w:r>
      <w:r w:rsidR="00B32142" w:rsidRPr="00711EC9">
        <w:rPr>
          <w:lang w:val="es-ES_tradnl"/>
        </w:rPr>
        <w:t>el nuevo</w:t>
      </w:r>
      <w:r w:rsidR="00B32142" w:rsidRPr="00711EC9">
        <w:rPr>
          <w:rFonts w:ascii="Times" w:hAnsi="Times"/>
          <w:bCs/>
          <w:sz w:val="24"/>
          <w:lang w:val="es-ES_tradnl" w:bidi="es-ES_tradnl"/>
        </w:rPr>
        <w:t xml:space="preserve"> </w:t>
      </w:r>
      <w:r w:rsidR="00B32142" w:rsidRPr="00711EC9">
        <w:rPr>
          <w:bCs/>
          <w:lang w:val="es-ES_tradnl" w:bidi="es-ES_tradnl"/>
        </w:rPr>
        <w:t>MICHELIN AIR X, homologad</w:t>
      </w:r>
      <w:r w:rsidR="00FB48A9" w:rsidRPr="00711EC9">
        <w:rPr>
          <w:bCs/>
          <w:lang w:val="es-ES_tradnl" w:bidi="es-ES_tradnl"/>
        </w:rPr>
        <w:t>o</w:t>
      </w:r>
      <w:r w:rsidR="00CA7386" w:rsidRPr="00711EC9">
        <w:rPr>
          <w:bCs/>
          <w:lang w:val="es-ES_tradnl" w:bidi="es-ES_tradnl"/>
        </w:rPr>
        <w:t xml:space="preserve"> como equipo original</w:t>
      </w:r>
      <w:r w:rsidR="00B32142" w:rsidRPr="00711EC9">
        <w:rPr>
          <w:bCs/>
          <w:lang w:val="es-ES_tradnl" w:bidi="es-ES_tradnl"/>
        </w:rPr>
        <w:t xml:space="preserve"> para </w:t>
      </w:r>
      <w:r w:rsidR="00FB48A9" w:rsidRPr="00711EC9">
        <w:rPr>
          <w:b/>
          <w:bCs/>
          <w:lang w:val="es-ES_tradnl" w:bidi="es-ES_tradnl"/>
        </w:rPr>
        <w:t xml:space="preserve">el Lockheed </w:t>
      </w:r>
      <w:proofErr w:type="spellStart"/>
      <w:r w:rsidR="00FB48A9" w:rsidRPr="00711EC9">
        <w:rPr>
          <w:b/>
          <w:bCs/>
          <w:lang w:val="es-ES_tradnl" w:bidi="es-ES_tradnl"/>
        </w:rPr>
        <w:t>Martin</w:t>
      </w:r>
      <w:proofErr w:type="spellEnd"/>
      <w:r w:rsidR="00FB48A9" w:rsidRPr="00711EC9">
        <w:rPr>
          <w:b/>
          <w:bCs/>
          <w:lang w:val="es-ES_tradnl" w:bidi="es-ES_tradnl"/>
        </w:rPr>
        <w:t xml:space="preserve"> F-35A Lightning II</w:t>
      </w:r>
      <w:r w:rsidR="00FB48A9" w:rsidRPr="00711EC9">
        <w:rPr>
          <w:bCs/>
          <w:lang w:val="es-ES_tradnl" w:bidi="es-ES_tradnl"/>
        </w:rPr>
        <w:t xml:space="preserve"> </w:t>
      </w:r>
      <w:r w:rsidR="00B32142" w:rsidRPr="00711EC9">
        <w:rPr>
          <w:bCs/>
          <w:lang w:val="es-ES_tradnl" w:bidi="es-ES_tradnl"/>
        </w:rPr>
        <w:t>en la dimensión 34x11.0R17/26/288</w:t>
      </w:r>
      <w:r w:rsidR="00CA7386" w:rsidRPr="00711EC9">
        <w:rPr>
          <w:bCs/>
          <w:lang w:val="es-ES_tradnl" w:bidi="es-ES_tradnl"/>
        </w:rPr>
        <w:t>.</w:t>
      </w:r>
    </w:p>
    <w:p w:rsidR="00DD77C3" w:rsidRDefault="00672F5D" w:rsidP="00DD77C3">
      <w:pPr>
        <w:pStyle w:val="TextoMichelin"/>
        <w:ind w:left="708"/>
        <w:rPr>
          <w:lang w:val="es-ES_tradnl"/>
        </w:rPr>
      </w:pPr>
      <w:r>
        <w:rPr>
          <w:bCs/>
          <w:noProof/>
          <w:lang w:val="en-US" w:eastAsia="en-US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75565</wp:posOffset>
            </wp:positionV>
            <wp:extent cx="3142615" cy="2089150"/>
            <wp:effectExtent l="25400" t="0" r="6985" b="0"/>
            <wp:wrapSquare wrapText="bothSides"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386">
        <w:rPr>
          <w:bCs/>
          <w:lang w:val="es-ES_tradnl" w:bidi="es-ES_tradnl"/>
        </w:rPr>
        <w:t xml:space="preserve">En relación con un neumático diagonal equivalente, el </w:t>
      </w:r>
      <w:r w:rsidR="00CA7386" w:rsidRPr="00B32142">
        <w:rPr>
          <w:bCs/>
          <w:lang w:val="es-ES_tradnl" w:bidi="es-ES_tradnl"/>
        </w:rPr>
        <w:t>MICHELIN AIR X</w:t>
      </w:r>
      <w:r w:rsidR="00727B22">
        <w:rPr>
          <w:bCs/>
          <w:lang w:val="es-ES_tradnl" w:bidi="es-ES_tradnl"/>
        </w:rPr>
        <w:t xml:space="preserve"> ofrece una reducción del peso de hasta un 20% y un 40% de resistencia a las agresiones. Gracias a la</w:t>
      </w:r>
      <w:r w:rsidR="003C0D79">
        <w:rPr>
          <w:bCs/>
          <w:lang w:val="es-ES_tradnl" w:bidi="es-ES_tradnl"/>
        </w:rPr>
        <w:t xml:space="preserve"> tecnología radial de Michelin, el </w:t>
      </w:r>
      <w:r w:rsidR="003C0D79" w:rsidRPr="00DD77C3">
        <w:rPr>
          <w:lang w:val="es-ES_tradnl"/>
        </w:rPr>
        <w:t xml:space="preserve">Lockheed </w:t>
      </w:r>
      <w:proofErr w:type="spellStart"/>
      <w:r w:rsidR="003C0D79" w:rsidRPr="00DD77C3">
        <w:rPr>
          <w:lang w:val="es-ES_tradnl"/>
        </w:rPr>
        <w:t>Martin</w:t>
      </w:r>
      <w:proofErr w:type="spellEnd"/>
      <w:r w:rsidR="003C0D79" w:rsidRPr="00DD77C3">
        <w:rPr>
          <w:lang w:val="es-ES_tradnl"/>
        </w:rPr>
        <w:t xml:space="preserve"> F35-A Lightning II</w:t>
      </w:r>
      <w:r w:rsidR="003C0D79">
        <w:rPr>
          <w:lang w:val="es-ES_tradnl"/>
        </w:rPr>
        <w:t xml:space="preserve"> dispone de mayor capacidad operativa. </w:t>
      </w:r>
    </w:p>
    <w:p w:rsidR="007D43E2" w:rsidRDefault="007D43E2" w:rsidP="005C2666">
      <w:pPr>
        <w:pStyle w:val="TextoMichelin"/>
        <w:rPr>
          <w:bCs/>
          <w:lang w:val="es-ES_tradnl" w:bidi="es-ES_tradnl"/>
        </w:rPr>
      </w:pPr>
    </w:p>
    <w:p w:rsidR="00F816BE" w:rsidRPr="001C0F98" w:rsidRDefault="00B03979" w:rsidP="005C2666">
      <w:pPr>
        <w:pStyle w:val="TextoMichelin"/>
        <w:rPr>
          <w:bCs/>
          <w:lang w:val="es-ES_tradnl" w:bidi="es-ES_tradnl"/>
        </w:rPr>
      </w:pPr>
      <w:r w:rsidRPr="001C0F98">
        <w:rPr>
          <w:bCs/>
          <w:lang w:val="es-ES_tradnl" w:bidi="es-ES_tradnl"/>
        </w:rPr>
        <w:t xml:space="preserve">Estas nuevas </w:t>
      </w:r>
      <w:r w:rsidR="0050790C" w:rsidRPr="001C0F98">
        <w:rPr>
          <w:bCs/>
          <w:lang w:val="es-ES_tradnl" w:bidi="es-ES_tradnl"/>
        </w:rPr>
        <w:t>homologaciones</w:t>
      </w:r>
      <w:r w:rsidR="008A2F92" w:rsidRPr="001C0F98">
        <w:rPr>
          <w:bCs/>
          <w:lang w:val="es-ES_tradnl" w:bidi="es-ES_tradnl"/>
        </w:rPr>
        <w:t xml:space="preserve"> permiten al Grupo reforzar su posición de liderazgo tecnológico en el sector del neumático</w:t>
      </w:r>
      <w:r w:rsidR="008D553A" w:rsidRPr="001C0F98">
        <w:rPr>
          <w:bCs/>
          <w:lang w:val="es-ES_tradnl" w:bidi="es-ES_tradnl"/>
        </w:rPr>
        <w:t xml:space="preserve"> </w:t>
      </w:r>
      <w:r w:rsidR="00855B05" w:rsidRPr="001C0F98">
        <w:rPr>
          <w:bCs/>
          <w:lang w:val="es-ES_tradnl" w:bidi="es-ES_tradnl"/>
        </w:rPr>
        <w:t>de aviación</w:t>
      </w:r>
      <w:r w:rsidR="0050790C" w:rsidRPr="001C0F98">
        <w:rPr>
          <w:bCs/>
          <w:lang w:val="es-ES_tradnl" w:bidi="es-ES_tradnl"/>
        </w:rPr>
        <w:t>,</w:t>
      </w:r>
      <w:r w:rsidR="00855B05" w:rsidRPr="001C0F98">
        <w:rPr>
          <w:bCs/>
          <w:lang w:val="es-ES_tradnl" w:bidi="es-ES_tradnl"/>
        </w:rPr>
        <w:t xml:space="preserve"> </w:t>
      </w:r>
      <w:r w:rsidR="0050790C" w:rsidRPr="001C0F98">
        <w:rPr>
          <w:bCs/>
          <w:lang w:val="es-ES_tradnl" w:bidi="es-ES_tradnl"/>
        </w:rPr>
        <w:t>proporcionando a los nuevos tipos de avión neumáticos de estructura radial, inventada por Michelin,</w:t>
      </w:r>
      <w:r w:rsidR="004833C7" w:rsidRPr="001C0F98">
        <w:rPr>
          <w:bCs/>
          <w:lang w:val="es-ES_tradnl" w:bidi="es-ES_tradnl"/>
        </w:rPr>
        <w:t xml:space="preserve"> </w:t>
      </w:r>
      <w:r w:rsidR="000C64E1">
        <w:rPr>
          <w:bCs/>
          <w:lang w:val="es-ES_tradnl" w:bidi="es-ES_tradnl"/>
        </w:rPr>
        <w:t>con</w:t>
      </w:r>
      <w:r w:rsidR="004833C7" w:rsidRPr="001C0F98">
        <w:rPr>
          <w:bCs/>
          <w:lang w:val="es-ES_tradnl" w:bidi="es-ES_tradnl"/>
        </w:rPr>
        <w:t xml:space="preserve"> </w:t>
      </w:r>
      <w:r w:rsidR="00DC2659" w:rsidRPr="001C0F98">
        <w:rPr>
          <w:bCs/>
          <w:lang w:val="es-ES_tradnl" w:bidi="es-ES_tradnl"/>
        </w:rPr>
        <w:t>tecnología NZG, que permite aportar fiabilidad y reducir de manera considerable el consumo de carburante, al</w:t>
      </w:r>
      <w:r w:rsidR="00C2127D" w:rsidRPr="001C0F98">
        <w:rPr>
          <w:bCs/>
          <w:lang w:val="es-ES_tradnl" w:bidi="es-ES_tradnl"/>
        </w:rPr>
        <w:t xml:space="preserve"> </w:t>
      </w:r>
      <w:r w:rsidR="00DC2659" w:rsidRPr="001C0F98">
        <w:rPr>
          <w:bCs/>
          <w:lang w:val="es-ES_tradnl" w:bidi="es-ES_tradnl"/>
        </w:rPr>
        <w:t xml:space="preserve">tiempo que </w:t>
      </w:r>
      <w:r w:rsidR="00C2127D" w:rsidRPr="001C0F98">
        <w:rPr>
          <w:bCs/>
          <w:lang w:val="es-ES_tradnl" w:bidi="es-ES_tradnl"/>
        </w:rPr>
        <w:t xml:space="preserve">aumenta </w:t>
      </w:r>
      <w:r w:rsidR="00F816BE" w:rsidRPr="001C0F98">
        <w:rPr>
          <w:bCs/>
          <w:lang w:val="es-ES_tradnl" w:bidi="es-ES_tradnl"/>
        </w:rPr>
        <w:t xml:space="preserve">la duración y disminuye los costes </w:t>
      </w:r>
      <w:r w:rsidR="0016543E">
        <w:rPr>
          <w:bCs/>
          <w:lang w:val="es-ES_tradnl" w:bidi="es-ES_tradnl"/>
        </w:rPr>
        <w:t xml:space="preserve">totales </w:t>
      </w:r>
      <w:r w:rsidR="00F816BE" w:rsidRPr="001C0F98">
        <w:rPr>
          <w:bCs/>
          <w:lang w:val="es-ES_tradnl" w:bidi="es-ES_tradnl"/>
        </w:rPr>
        <w:t xml:space="preserve">operativos </w:t>
      </w:r>
      <w:r w:rsidR="0016543E">
        <w:rPr>
          <w:bCs/>
          <w:lang w:val="es-ES_tradnl" w:bidi="es-ES_tradnl"/>
        </w:rPr>
        <w:t xml:space="preserve">y </w:t>
      </w:r>
      <w:r w:rsidR="00F816BE" w:rsidRPr="001C0F98">
        <w:rPr>
          <w:bCs/>
          <w:lang w:val="es-ES_tradnl" w:bidi="es-ES_tradnl"/>
        </w:rPr>
        <w:t>de mantenimiento.</w:t>
      </w:r>
    </w:p>
    <w:p w:rsidR="0065598D" w:rsidRPr="001C0F98" w:rsidRDefault="0058425A" w:rsidP="00541F4C">
      <w:pPr>
        <w:pStyle w:val="TextoMichelin"/>
        <w:rPr>
          <w:bCs/>
          <w:lang w:val="es-ES_tradnl" w:bidi="es-ES_tradnl"/>
        </w:rPr>
      </w:pPr>
      <w:r w:rsidRPr="001C0F98">
        <w:rPr>
          <w:bCs/>
          <w:lang w:val="es-ES_tradnl" w:bidi="es-ES_tradnl"/>
        </w:rPr>
        <w:t xml:space="preserve">Con tres fábricas </w:t>
      </w:r>
      <w:r w:rsidR="002D0CA8" w:rsidRPr="001C0F98">
        <w:rPr>
          <w:bCs/>
          <w:lang w:val="es-ES_tradnl" w:bidi="es-ES_tradnl"/>
        </w:rPr>
        <w:t xml:space="preserve">de neumáticos de avión </w:t>
      </w:r>
      <w:r w:rsidR="00687E66" w:rsidRPr="001C0F98">
        <w:rPr>
          <w:bCs/>
          <w:lang w:val="es-ES_tradnl" w:bidi="es-ES_tradnl"/>
        </w:rPr>
        <w:t xml:space="preserve">y </w:t>
      </w:r>
      <w:r w:rsidR="00A8329E">
        <w:rPr>
          <w:bCs/>
          <w:lang w:val="es-ES_tradnl" w:bidi="es-ES_tradnl"/>
        </w:rPr>
        <w:t xml:space="preserve">un </w:t>
      </w:r>
      <w:r w:rsidR="00B64112" w:rsidRPr="001C0F98">
        <w:rPr>
          <w:bCs/>
          <w:lang w:val="es-ES_tradnl" w:bidi="es-ES_tradnl"/>
        </w:rPr>
        <w:t xml:space="preserve">centro de investigación y desarrollo </w:t>
      </w:r>
      <w:r w:rsidR="00D51025">
        <w:rPr>
          <w:bCs/>
          <w:lang w:val="es-ES_tradnl" w:bidi="es-ES_tradnl"/>
        </w:rPr>
        <w:t>repartidos</w:t>
      </w:r>
      <w:r w:rsidR="00A8329E">
        <w:rPr>
          <w:bCs/>
          <w:lang w:val="es-ES_tradnl" w:bidi="es-ES_tradnl"/>
        </w:rPr>
        <w:t xml:space="preserve"> </w:t>
      </w:r>
      <w:r w:rsidR="00B64112" w:rsidRPr="001C0F98">
        <w:rPr>
          <w:bCs/>
          <w:lang w:val="es-ES_tradnl" w:bidi="es-ES_tradnl"/>
        </w:rPr>
        <w:t xml:space="preserve">en tres continentes, Michelin responde a las </w:t>
      </w:r>
      <w:r w:rsidR="006A3236">
        <w:rPr>
          <w:bCs/>
          <w:lang w:val="es-ES_tradnl" w:bidi="es-ES_tradnl"/>
        </w:rPr>
        <w:t xml:space="preserve">demandas de sus clientes </w:t>
      </w:r>
      <w:r w:rsidR="00473D21">
        <w:rPr>
          <w:bCs/>
          <w:lang w:val="es-ES_tradnl" w:bidi="es-ES_tradnl"/>
        </w:rPr>
        <w:t>gracias a una distribución local y eficiente</w:t>
      </w:r>
      <w:r w:rsidR="00203ACA" w:rsidRPr="001C0F98">
        <w:rPr>
          <w:bCs/>
          <w:lang w:val="es-ES_tradnl" w:bidi="es-ES_tradnl"/>
        </w:rPr>
        <w:t>.</w:t>
      </w:r>
    </w:p>
    <w:p w:rsidR="0065598D" w:rsidRPr="001C0F98" w:rsidRDefault="00203ACA" w:rsidP="00541F4C">
      <w:pPr>
        <w:pStyle w:val="TextoMichelin"/>
        <w:rPr>
          <w:bCs/>
          <w:lang w:val="es-ES_tradnl" w:bidi="es-ES_tradnl"/>
        </w:rPr>
      </w:pPr>
      <w:r w:rsidRPr="001C0F98">
        <w:rPr>
          <w:bCs/>
          <w:lang w:val="es-ES_tradnl" w:bidi="es-ES_tradnl"/>
        </w:rPr>
        <w:t xml:space="preserve">El objetivo de Michelin es garantizar la fiabilidad de sus neumáticos y la continuidad del negocio en todo el mundo. Los neumáticos Michelin de aviación </w:t>
      </w:r>
      <w:r w:rsidR="007D3240" w:rsidRPr="001C0F98">
        <w:rPr>
          <w:bCs/>
          <w:lang w:val="es-ES_tradnl" w:bidi="es-ES_tradnl"/>
        </w:rPr>
        <w:t>ayudan al sector</w:t>
      </w:r>
      <w:r w:rsidR="00B22393" w:rsidRPr="00B22393">
        <w:rPr>
          <w:bCs/>
          <w:lang w:val="es-ES_tradnl" w:bidi="es-ES_tradnl"/>
        </w:rPr>
        <w:t xml:space="preserve"> </w:t>
      </w:r>
      <w:r w:rsidR="00B22393">
        <w:rPr>
          <w:bCs/>
          <w:lang w:val="es-ES_tradnl" w:bidi="es-ES_tradnl"/>
        </w:rPr>
        <w:t>aeronáutico</w:t>
      </w:r>
      <w:r w:rsidR="007D3240" w:rsidRPr="001C0F98">
        <w:rPr>
          <w:bCs/>
          <w:lang w:val="es-ES_tradnl" w:bidi="es-ES_tradnl"/>
        </w:rPr>
        <w:t xml:space="preserve"> a volar con fiabilidad y a disminuir los</w:t>
      </w:r>
      <w:r w:rsidR="009A4497" w:rsidRPr="001C0F98">
        <w:rPr>
          <w:bCs/>
          <w:lang w:val="es-ES_tradnl" w:bidi="es-ES_tradnl"/>
        </w:rPr>
        <w:t xml:space="preserve"> costes de mantenimiento de las flotas aéreas.</w:t>
      </w:r>
    </w:p>
    <w:p w:rsidR="001466B0" w:rsidRPr="001C0F98" w:rsidRDefault="007D43E2" w:rsidP="00475543">
      <w:pPr>
        <w:pStyle w:val="TextoMichelin"/>
        <w:rPr>
          <w:rFonts w:ascii="Times" w:hAnsi="Times"/>
          <w:sz w:val="24"/>
          <w:lang w:val="es-ES_tradnl"/>
        </w:rPr>
      </w:pPr>
      <w:r>
        <w:rPr>
          <w:bCs/>
          <w:lang w:val="es-ES_tradnl" w:bidi="es-ES_tradnl"/>
        </w:rPr>
        <w:br/>
      </w:r>
      <w:r>
        <w:rPr>
          <w:bCs/>
          <w:lang w:val="es-ES_tradnl" w:bidi="es-ES_tradnl"/>
        </w:rPr>
        <w:br/>
      </w:r>
      <w:r>
        <w:rPr>
          <w:bCs/>
          <w:lang w:val="es-ES_tradnl" w:bidi="es-ES_tradnl"/>
        </w:rPr>
        <w:br/>
      </w:r>
      <w:r w:rsidR="00737803" w:rsidRPr="001C0F98">
        <w:rPr>
          <w:rFonts w:ascii="Times" w:hAnsi="Times"/>
          <w:i/>
          <w:sz w:val="24"/>
          <w:lang w:val="es-ES_tradnl"/>
        </w:rPr>
        <w:t xml:space="preserve">La misión de </w:t>
      </w:r>
      <w:r w:rsidR="00737803" w:rsidRPr="001C0F98">
        <w:rPr>
          <w:rFonts w:ascii="Times" w:hAnsi="Times"/>
          <w:b/>
          <w:i/>
          <w:sz w:val="24"/>
          <w:lang w:val="es-ES_tradnl"/>
        </w:rPr>
        <w:t>Michelin,</w:t>
      </w:r>
      <w:r w:rsidR="00737803" w:rsidRPr="001C0F98">
        <w:rPr>
          <w:rFonts w:ascii="Times" w:hAnsi="Times"/>
          <w:i/>
          <w:sz w:val="24"/>
          <w:lang w:val="es-ES_tradnl"/>
        </w:rPr>
        <w:t xml:space="preserve"> líder del sector del neumático, es contribuir de manera sostenible a la movilidad de las personas y los bienes. Por esta razón, el Grupo fabrica y comercializa neumáticos para todo tipo de vehículos, desde aviones hasta automóviles, vehículos de dos ruedas, ingeniería civil, agricultura y camiones. Michelin propone igualmente servicios digitales de ayuda a la movilidad (ViaMichelin.com), y edita guías turísticas, de hoteles y restaurantes, mapas y atlas de carreteras. El Grupo, que tiene su sede en Clermont-Ferrand (Francia), está presente en más de 170 países, emplea a 113.400 personas en todo el mundo y dispone de 69 centros de producción implantados en 18 países diferentes. El Grupo posee un Centro de Tecnología encargado de la investigación, desarrollo e industrialización con implantación en Europa, América del Norte y Asia. (</w:t>
      </w:r>
      <w:proofErr w:type="spellStart"/>
      <w:r w:rsidR="00737803" w:rsidRPr="001C0F98">
        <w:rPr>
          <w:rFonts w:ascii="Times" w:hAnsi="Times"/>
          <w:i/>
          <w:sz w:val="24"/>
          <w:lang w:val="es-ES_tradnl"/>
        </w:rPr>
        <w:t>www.michelin.es</w:t>
      </w:r>
      <w:proofErr w:type="spellEnd"/>
      <w:r w:rsidR="00737803" w:rsidRPr="001C0F98">
        <w:rPr>
          <w:rFonts w:ascii="Times" w:hAnsi="Times"/>
          <w:i/>
          <w:sz w:val="24"/>
          <w:lang w:val="es-ES_tradnl"/>
        </w:rPr>
        <w:t>).</w:t>
      </w:r>
    </w:p>
    <w:p w:rsidR="001466B0" w:rsidRPr="001C0F98" w:rsidRDefault="001466B0" w:rsidP="001466B0">
      <w:pPr>
        <w:pStyle w:val="Footer"/>
        <w:spacing w:after="230"/>
        <w:rPr>
          <w:b/>
          <w:color w:val="808080"/>
          <w:sz w:val="18"/>
        </w:rPr>
      </w:pPr>
    </w:p>
    <w:p w:rsidR="001466B0" w:rsidRPr="001C0F98" w:rsidRDefault="00737803" w:rsidP="001466B0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1C0F98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:rsidR="001466B0" w:rsidRPr="001C0F98" w:rsidRDefault="00737803" w:rsidP="001466B0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proofErr w:type="spellStart"/>
      <w:r w:rsidRPr="001C0F98">
        <w:rPr>
          <w:rFonts w:ascii="Arial" w:hAnsi="Arial"/>
          <w:bCs/>
          <w:color w:val="808080"/>
          <w:sz w:val="18"/>
          <w:szCs w:val="18"/>
        </w:rPr>
        <w:t>Avda</w:t>
      </w:r>
      <w:proofErr w:type="spellEnd"/>
      <w:r w:rsidRPr="001C0F98">
        <w:rPr>
          <w:rFonts w:ascii="Arial" w:hAnsi="Arial"/>
          <w:bCs/>
          <w:color w:val="808080"/>
          <w:sz w:val="18"/>
          <w:szCs w:val="18"/>
        </w:rPr>
        <w:t>. de Los Encuartes, 19</w:t>
      </w:r>
    </w:p>
    <w:p w:rsidR="001466B0" w:rsidRPr="001C0F98" w:rsidRDefault="00737803" w:rsidP="001466B0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 w:rsidRPr="001C0F98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:rsidR="001466B0" w:rsidRPr="007D43E2" w:rsidRDefault="00737803" w:rsidP="007D43E2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proofErr w:type="spellStart"/>
      <w:r w:rsidRPr="001C0F98">
        <w:rPr>
          <w:rFonts w:ascii="Arial" w:hAnsi="Arial"/>
          <w:bCs/>
          <w:color w:val="808080"/>
          <w:sz w:val="18"/>
          <w:szCs w:val="18"/>
        </w:rPr>
        <w:t>Tel</w:t>
      </w:r>
      <w:proofErr w:type="spellEnd"/>
      <w:r w:rsidRPr="001C0F98">
        <w:rPr>
          <w:rFonts w:ascii="Arial" w:hAnsi="Arial"/>
          <w:bCs/>
          <w:color w:val="808080"/>
          <w:sz w:val="18"/>
          <w:szCs w:val="18"/>
        </w:rPr>
        <w:t>: 0034 914 105 167 – Fax: 0034 914 105 293</w:t>
      </w:r>
    </w:p>
    <w:sectPr w:rsidR="001466B0" w:rsidRPr="007D43E2" w:rsidSect="001466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7ED" w:rsidRDefault="009857ED" w:rsidP="001466B0">
      <w:r>
        <w:separator/>
      </w:r>
    </w:p>
  </w:endnote>
  <w:endnote w:type="continuationSeparator" w:id="0">
    <w:p w:rsidR="009857ED" w:rsidRDefault="009857ED" w:rsidP="00146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Utopi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7ED" w:rsidRDefault="009857ED" w:rsidP="00D873AC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857ED" w:rsidRDefault="009857ED" w:rsidP="001A6210">
    <w:pPr>
      <w:pStyle w:val="Footer"/>
      <w:ind w:firstLine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7ED" w:rsidRDefault="009857ED" w:rsidP="00D873AC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C3ED2">
      <w:rPr>
        <w:rStyle w:val="PageNumber"/>
        <w:noProof/>
      </w:rPr>
      <w:t>3</w:t>
    </w:r>
    <w:r>
      <w:rPr>
        <w:rStyle w:val="PageNumber"/>
      </w:rPr>
      <w:fldChar w:fldCharType="end"/>
    </w:r>
  </w:p>
  <w:p w:rsidR="009857ED" w:rsidRPr="00096802" w:rsidRDefault="009857ED" w:rsidP="001A6210">
    <w:pPr>
      <w:pStyle w:val="Footer"/>
      <w:ind w:left="1701" w:firstLine="360"/>
    </w:pPr>
    <w:r w:rsidRPr="006C5765">
      <w:rPr>
        <w:szCs w:val="20"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-85.05pt;margin-top:-35.3pt;width:595pt;height:66pt;z-index:-251658240" o:preferrelative="f">
          <v:imagedata r:id="rId1" o:title="michelin"/>
        </v:shape>
      </w:pict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7ED" w:rsidRDefault="009857ED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7ED" w:rsidRDefault="009857ED" w:rsidP="001466B0">
      <w:r>
        <w:separator/>
      </w:r>
    </w:p>
  </w:footnote>
  <w:footnote w:type="continuationSeparator" w:id="0">
    <w:p w:rsidR="009857ED" w:rsidRDefault="009857ED" w:rsidP="001466B0">
      <w:r>
        <w:continuationSeparator/>
      </w:r>
    </w:p>
  </w:footnote>
  <w:footnote w:id="1">
    <w:p w:rsidR="009857ED" w:rsidRDefault="009857ED" w:rsidP="000E55CF">
      <w:pPr>
        <w:pStyle w:val="FootnoteText"/>
        <w:jc w:val="both"/>
        <w:rPr>
          <w:rFonts w:ascii="Arial" w:eastAsia="Times New Roman" w:hAnsi="Arial" w:cs="Arial"/>
          <w:noProof/>
          <w:sz w:val="16"/>
          <w:szCs w:val="18"/>
          <w:lang w:val="es-ES"/>
        </w:rPr>
      </w:pPr>
      <w:r>
        <w:rPr>
          <w:rStyle w:val="FootnoteReference"/>
        </w:rPr>
        <w:footnoteRef/>
      </w:r>
      <w:r>
        <w:t xml:space="preserve"> </w:t>
      </w:r>
      <w:r w:rsidRPr="00CA3808">
        <w:rPr>
          <w:rFonts w:ascii="Arial" w:eastAsia="Times New Roman" w:hAnsi="Arial" w:cs="Arial"/>
          <w:noProof/>
          <w:sz w:val="16"/>
          <w:szCs w:val="18"/>
          <w:lang w:val="es-ES"/>
        </w:rPr>
        <w:t>NZG</w:t>
      </w:r>
      <w:r>
        <w:rPr>
          <w:rFonts w:ascii="Arial" w:eastAsia="Times New Roman" w:hAnsi="Arial" w:cs="Arial"/>
          <w:noProof/>
          <w:sz w:val="16"/>
          <w:szCs w:val="18"/>
          <w:lang w:val="es-ES"/>
        </w:rPr>
        <w:t xml:space="preserve"> (</w:t>
      </w:r>
      <w:r w:rsidRPr="00CA3808">
        <w:rPr>
          <w:rFonts w:ascii="Arial" w:eastAsia="Times New Roman" w:hAnsi="Arial" w:cs="Arial"/>
          <w:noProof/>
          <w:sz w:val="16"/>
          <w:szCs w:val="18"/>
          <w:lang w:val="es-ES"/>
        </w:rPr>
        <w:t>Near Zero Growth,</w:t>
      </w:r>
      <w:r>
        <w:rPr>
          <w:rFonts w:ascii="Arial" w:eastAsia="Times New Roman" w:hAnsi="Arial" w:cs="Arial"/>
          <w:noProof/>
          <w:sz w:val="16"/>
          <w:szCs w:val="18"/>
          <w:lang w:val="es-ES"/>
        </w:rPr>
        <w:t xml:space="preserve"> en sus siglas en inglés)</w:t>
      </w:r>
      <w:r w:rsidRPr="00CA3808">
        <w:rPr>
          <w:rFonts w:ascii="Arial" w:eastAsia="Times New Roman" w:hAnsi="Arial" w:cs="Arial"/>
          <w:noProof/>
          <w:sz w:val="16"/>
          <w:szCs w:val="18"/>
          <w:lang w:val="es-ES"/>
        </w:rPr>
        <w:t xml:space="preserve"> </w:t>
      </w:r>
      <w:r>
        <w:rPr>
          <w:rFonts w:ascii="Arial" w:eastAsia="Times New Roman" w:hAnsi="Arial" w:cs="Arial"/>
          <w:noProof/>
          <w:sz w:val="16"/>
          <w:szCs w:val="18"/>
          <w:lang w:val="es-ES"/>
        </w:rPr>
        <w:t>es una tecnología de neumáticos radiales que utiliza cables reforzados de aramida, lo que permite reducir los fenómenos de expansión de la carcasa (bajo los efectos del inflado o de la centrifugación) y prolongar, así, considerablemente su duración.</w:t>
      </w:r>
    </w:p>
    <w:p w:rsidR="009857ED" w:rsidRDefault="009857ED" w:rsidP="00DE1E07">
      <w:pPr>
        <w:pStyle w:val="FootnoteText"/>
      </w:pPr>
    </w:p>
  </w:footnote>
  <w:footnote w:id="2">
    <w:p w:rsidR="009857ED" w:rsidRDefault="009857E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D1177">
        <w:rPr>
          <w:rFonts w:ascii="Arial" w:eastAsia="Times New Roman" w:hAnsi="Arial" w:cs="Arial"/>
          <w:noProof/>
          <w:sz w:val="16"/>
          <w:szCs w:val="18"/>
          <w:lang w:val="es-ES"/>
        </w:rPr>
        <w:t>Estimaciones de Michelin.</w:t>
      </w:r>
    </w:p>
  </w:footnote>
  <w:footnote w:id="3">
    <w:p w:rsidR="009857ED" w:rsidRDefault="009857E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D1177">
        <w:rPr>
          <w:rFonts w:ascii="Arial" w:eastAsia="Times New Roman" w:hAnsi="Arial" w:cs="Arial"/>
          <w:noProof/>
          <w:sz w:val="16"/>
          <w:szCs w:val="18"/>
          <w:lang w:val="es-ES"/>
        </w:rPr>
        <w:t>Estimaciones de Michelin.</w:t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7ED" w:rsidRDefault="009857ED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7ED" w:rsidRDefault="009857ED">
    <w:pPr>
      <w:pStyle w:val="Header"/>
    </w:pPr>
    <w:r>
      <w:t xml:space="preserve"> </w: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7ED" w:rsidRDefault="009857ED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12E59"/>
    <w:multiLevelType w:val="hybridMultilevel"/>
    <w:tmpl w:val="13CE2D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attachedTemplate r:id="rId1"/>
  <w:doNotTrackMoves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7CBB"/>
    <w:rsid w:val="00003992"/>
    <w:rsid w:val="00077B6D"/>
    <w:rsid w:val="000B429B"/>
    <w:rsid w:val="000B56A8"/>
    <w:rsid w:val="000C64E1"/>
    <w:rsid w:val="000E55CF"/>
    <w:rsid w:val="000F29D4"/>
    <w:rsid w:val="000F547F"/>
    <w:rsid w:val="000F5F89"/>
    <w:rsid w:val="00124706"/>
    <w:rsid w:val="00146018"/>
    <w:rsid w:val="001466B0"/>
    <w:rsid w:val="0016543E"/>
    <w:rsid w:val="001A6210"/>
    <w:rsid w:val="001C0F98"/>
    <w:rsid w:val="00203ACA"/>
    <w:rsid w:val="00232548"/>
    <w:rsid w:val="0025303F"/>
    <w:rsid w:val="00254353"/>
    <w:rsid w:val="00257F3A"/>
    <w:rsid w:val="002802C5"/>
    <w:rsid w:val="00280C39"/>
    <w:rsid w:val="002974B2"/>
    <w:rsid w:val="002D0CA8"/>
    <w:rsid w:val="00331678"/>
    <w:rsid w:val="00350FA8"/>
    <w:rsid w:val="00354E22"/>
    <w:rsid w:val="00364888"/>
    <w:rsid w:val="003678A4"/>
    <w:rsid w:val="003728CD"/>
    <w:rsid w:val="0037408F"/>
    <w:rsid w:val="003A2B23"/>
    <w:rsid w:val="003A5E1A"/>
    <w:rsid w:val="003B581E"/>
    <w:rsid w:val="003C0D79"/>
    <w:rsid w:val="003D4AF0"/>
    <w:rsid w:val="003D67B6"/>
    <w:rsid w:val="003F38D5"/>
    <w:rsid w:val="003F4325"/>
    <w:rsid w:val="004171C6"/>
    <w:rsid w:val="00421D77"/>
    <w:rsid w:val="00423BFA"/>
    <w:rsid w:val="00424758"/>
    <w:rsid w:val="00431B56"/>
    <w:rsid w:val="00470268"/>
    <w:rsid w:val="00473D21"/>
    <w:rsid w:val="00475543"/>
    <w:rsid w:val="004833C7"/>
    <w:rsid w:val="004C1B90"/>
    <w:rsid w:val="00501F4B"/>
    <w:rsid w:val="0050790C"/>
    <w:rsid w:val="00511E03"/>
    <w:rsid w:val="0051462D"/>
    <w:rsid w:val="0052111F"/>
    <w:rsid w:val="0052426D"/>
    <w:rsid w:val="0053656E"/>
    <w:rsid w:val="00541C2F"/>
    <w:rsid w:val="00541F4C"/>
    <w:rsid w:val="0058425A"/>
    <w:rsid w:val="005A3439"/>
    <w:rsid w:val="005C2666"/>
    <w:rsid w:val="005C3ED2"/>
    <w:rsid w:val="005D5840"/>
    <w:rsid w:val="005E34A2"/>
    <w:rsid w:val="005E479A"/>
    <w:rsid w:val="00626C26"/>
    <w:rsid w:val="006557F3"/>
    <w:rsid w:val="0065598D"/>
    <w:rsid w:val="00662E30"/>
    <w:rsid w:val="006630EC"/>
    <w:rsid w:val="00666758"/>
    <w:rsid w:val="006678D2"/>
    <w:rsid w:val="00672F5D"/>
    <w:rsid w:val="00687E66"/>
    <w:rsid w:val="006A3236"/>
    <w:rsid w:val="006B09C7"/>
    <w:rsid w:val="006C176C"/>
    <w:rsid w:val="006C5765"/>
    <w:rsid w:val="006D1177"/>
    <w:rsid w:val="006D3B4E"/>
    <w:rsid w:val="006D6729"/>
    <w:rsid w:val="006F549A"/>
    <w:rsid w:val="007102CB"/>
    <w:rsid w:val="00711EC9"/>
    <w:rsid w:val="007164BC"/>
    <w:rsid w:val="00727B22"/>
    <w:rsid w:val="00737803"/>
    <w:rsid w:val="00765D6C"/>
    <w:rsid w:val="00775FE6"/>
    <w:rsid w:val="007856A0"/>
    <w:rsid w:val="00796B11"/>
    <w:rsid w:val="007C6C77"/>
    <w:rsid w:val="007D3240"/>
    <w:rsid w:val="007D43E2"/>
    <w:rsid w:val="007F4361"/>
    <w:rsid w:val="00801396"/>
    <w:rsid w:val="00855674"/>
    <w:rsid w:val="00855B05"/>
    <w:rsid w:val="008A162C"/>
    <w:rsid w:val="008A2F92"/>
    <w:rsid w:val="008C2AE3"/>
    <w:rsid w:val="008D210A"/>
    <w:rsid w:val="008D553A"/>
    <w:rsid w:val="00924D46"/>
    <w:rsid w:val="009259E3"/>
    <w:rsid w:val="00936868"/>
    <w:rsid w:val="00947BF6"/>
    <w:rsid w:val="00956C95"/>
    <w:rsid w:val="0098288D"/>
    <w:rsid w:val="009857ED"/>
    <w:rsid w:val="00990D3E"/>
    <w:rsid w:val="009A4497"/>
    <w:rsid w:val="009C5E04"/>
    <w:rsid w:val="009D2540"/>
    <w:rsid w:val="009F66E2"/>
    <w:rsid w:val="00A47026"/>
    <w:rsid w:val="00A552CD"/>
    <w:rsid w:val="00A8329E"/>
    <w:rsid w:val="00AC4019"/>
    <w:rsid w:val="00B03979"/>
    <w:rsid w:val="00B22393"/>
    <w:rsid w:val="00B30568"/>
    <w:rsid w:val="00B32142"/>
    <w:rsid w:val="00B64112"/>
    <w:rsid w:val="00B7068A"/>
    <w:rsid w:val="00B7758D"/>
    <w:rsid w:val="00BA356E"/>
    <w:rsid w:val="00BA569B"/>
    <w:rsid w:val="00BC477F"/>
    <w:rsid w:val="00C04328"/>
    <w:rsid w:val="00C16CF3"/>
    <w:rsid w:val="00C17833"/>
    <w:rsid w:val="00C2127D"/>
    <w:rsid w:val="00C67AB4"/>
    <w:rsid w:val="00C846BD"/>
    <w:rsid w:val="00C96908"/>
    <w:rsid w:val="00C97888"/>
    <w:rsid w:val="00CA3808"/>
    <w:rsid w:val="00CA7386"/>
    <w:rsid w:val="00CB1619"/>
    <w:rsid w:val="00D007FD"/>
    <w:rsid w:val="00D03B8B"/>
    <w:rsid w:val="00D51025"/>
    <w:rsid w:val="00D622A6"/>
    <w:rsid w:val="00D873AC"/>
    <w:rsid w:val="00DA08AC"/>
    <w:rsid w:val="00DA6C77"/>
    <w:rsid w:val="00DC2659"/>
    <w:rsid w:val="00DC5552"/>
    <w:rsid w:val="00DD6225"/>
    <w:rsid w:val="00DD6250"/>
    <w:rsid w:val="00DD77C3"/>
    <w:rsid w:val="00DE1E07"/>
    <w:rsid w:val="00E10E70"/>
    <w:rsid w:val="00E2204D"/>
    <w:rsid w:val="00E43E84"/>
    <w:rsid w:val="00E46C2C"/>
    <w:rsid w:val="00E57AA6"/>
    <w:rsid w:val="00EC0C75"/>
    <w:rsid w:val="00EC3195"/>
    <w:rsid w:val="00EF7CBB"/>
    <w:rsid w:val="00F22C16"/>
    <w:rsid w:val="00F33D3D"/>
    <w:rsid w:val="00F64056"/>
    <w:rsid w:val="00F660C1"/>
    <w:rsid w:val="00F816BE"/>
    <w:rsid w:val="00F963E5"/>
    <w:rsid w:val="00FB45DF"/>
    <w:rsid w:val="00FB48A9"/>
    <w:rsid w:val="00FE16E8"/>
    <w:rsid w:val="00FE1FB3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096802"/>
  </w:style>
  <w:style w:type="paragraph" w:styleId="Footer">
    <w:name w:val="footer"/>
    <w:basedOn w:val="Normal"/>
    <w:link w:val="FooterCh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FooterChar">
    <w:name w:val="Footer Char"/>
    <w:basedOn w:val="DefaultParagraphFont"/>
    <w:link w:val="Footer"/>
    <w:rsid w:val="00096802"/>
  </w:style>
  <w:style w:type="paragraph" w:styleId="BalloonText">
    <w:name w:val="Balloon Text"/>
    <w:basedOn w:val="Normal"/>
    <w:link w:val="BalloonTextCh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PageNumber">
    <w:name w:val="page number"/>
    <w:basedOn w:val="DefaultParagraphFont"/>
    <w:rsid w:val="001A6210"/>
  </w:style>
  <w:style w:type="paragraph" w:styleId="FootnoteText">
    <w:name w:val="footnote text"/>
    <w:basedOn w:val="Normal"/>
    <w:link w:val="FootnoteTextChar"/>
    <w:rsid w:val="00AC4019"/>
  </w:style>
  <w:style w:type="character" w:customStyle="1" w:styleId="FootnoteTextChar">
    <w:name w:val="Footnote Text Char"/>
    <w:basedOn w:val="DefaultParagraphFont"/>
    <w:link w:val="FootnoteText"/>
    <w:rsid w:val="00AC4019"/>
    <w:rPr>
      <w:rFonts w:ascii="Times" w:eastAsia="Times" w:hAnsi="Times"/>
      <w:lang w:eastAsia="fr-FR"/>
    </w:rPr>
  </w:style>
  <w:style w:type="character" w:styleId="FootnoteReference">
    <w:name w:val="footnote reference"/>
    <w:basedOn w:val="DefaultParagraphFont"/>
    <w:rsid w:val="00AC401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ulio:Desktop:AVALON:Michelin:NOTAS%20PRENSA:Plantilla%20comunicados%20prens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comunicados prensa.dotx</Template>
  <TotalTime>196</TotalTime>
  <Pages>3</Pages>
  <Words>792</Words>
  <Characters>4516</Characters>
  <Application>Microsoft Macintosh Word</Application>
  <DocSecurity>0</DocSecurity>
  <Lines>37</Lines>
  <Paragraphs>9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8" baseType="lpstr"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</vt:vector>
  </TitlesOfParts>
  <Company/>
  <LinksUpToDate>false</LinksUpToDate>
  <CharactersWithSpaces>5545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33</cp:revision>
  <cp:lastPrinted>2013-06-28T08:19:00Z</cp:lastPrinted>
  <dcterms:created xsi:type="dcterms:W3CDTF">2013-06-21T07:31:00Z</dcterms:created>
  <dcterms:modified xsi:type="dcterms:W3CDTF">2013-06-28T08:19:00Z</dcterms:modified>
</cp:coreProperties>
</file>