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616825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616825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616825">
        <w:rPr>
          <w:rFonts w:cs="Times"/>
          <w:noProof/>
          <w:color w:val="808080"/>
          <w:lang w:val="pt-PT"/>
        </w:rPr>
        <w:br/>
      </w:r>
      <w:bookmarkStart w:id="0" w:name="_GoBack"/>
      <w:bookmarkEnd w:id="0"/>
      <w:r w:rsidRPr="00616825">
        <w:rPr>
          <w:rFonts w:cs="Times"/>
          <w:noProof/>
          <w:color w:val="808080"/>
          <w:lang w:val="pt-PT"/>
        </w:rPr>
        <w:fldChar w:fldCharType="begin"/>
      </w:r>
      <w:r w:rsidRPr="00616825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616825">
        <w:rPr>
          <w:rFonts w:cs="Times"/>
          <w:noProof/>
          <w:color w:val="808080"/>
          <w:lang w:val="pt-PT"/>
        </w:rPr>
        <w:fldChar w:fldCharType="separate"/>
      </w:r>
      <w:r w:rsidR="00616825" w:rsidRPr="00616825">
        <w:rPr>
          <w:rFonts w:cs="Times"/>
          <w:noProof/>
          <w:color w:val="808080"/>
          <w:lang w:val="pt-PT"/>
        </w:rPr>
        <w:t>27/01/2014</w:t>
      </w:r>
      <w:r w:rsidRPr="00616825">
        <w:rPr>
          <w:rFonts w:cs="Times"/>
          <w:noProof/>
          <w:color w:val="808080"/>
          <w:lang w:val="pt-PT"/>
        </w:rPr>
        <w:fldChar w:fldCharType="end"/>
      </w:r>
    </w:p>
    <w:p w:rsidR="001466B0" w:rsidRPr="00616825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466B0" w:rsidRPr="00616825" w:rsidRDefault="00FC4CD7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616825">
        <w:rPr>
          <w:bCs/>
          <w:noProof/>
          <w:szCs w:val="26"/>
          <w:lang w:val="pt-PT"/>
        </w:rPr>
        <w:t>Michelin em competição</w:t>
      </w:r>
    </w:p>
    <w:p w:rsidR="001466B0" w:rsidRPr="00616825" w:rsidRDefault="00A60E61" w:rsidP="001466B0">
      <w:pPr>
        <w:pStyle w:val="SUBTITULOMichelinOK"/>
        <w:spacing w:after="230"/>
        <w:rPr>
          <w:noProof/>
          <w:lang w:val="pt-PT"/>
        </w:rPr>
      </w:pPr>
      <w:r w:rsidRPr="00616825">
        <w:rPr>
          <w:bCs/>
          <w:noProof/>
          <w:lang w:val="pt-PT"/>
        </w:rPr>
        <w:t>Vitórias em todas as superfícies</w:t>
      </w:r>
    </w:p>
    <w:p w:rsidR="00DF3857" w:rsidRPr="00616825" w:rsidRDefault="00D40BF5" w:rsidP="00D40BF5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616825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Um ano depois do seu regresso ao rally mais popular, mediático e duro do mundo, a Michelin deixou a sua marca nesta 36ª edição do Dakar.</w:t>
      </w:r>
      <w:r w:rsidRPr="00616825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616825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Com o triunfo nas três categorias, os pneus Michelin demonstraram as suas performances e a experiência dos técnicos do Grupo.</w:t>
      </w:r>
      <w:r w:rsidRPr="00616825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616825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conseguiu também a vitória no exigente Rally de Monte Carlo, prova em que adaptar a pilotagem às mutantes condições meteorológicas e escolher o pneu adequado são fatores fundamentais para o êxito.</w:t>
      </w:r>
    </w:p>
    <w:p w:rsidR="00D40BF5" w:rsidRPr="00616825" w:rsidRDefault="00827872" w:rsidP="00D40BF5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 xml:space="preserve">No rally Dakar, os pneus MICHELIN Latitude C em automóveis, os MICHELIN Desert Race e Bib Mousse em moto e os MICHELIN XZL+ em camião permitiram às suas equipas parceiras controlar a edição considerada mais difícil desde que a corrida decorre na América do Sul. </w:t>
      </w:r>
    </w:p>
    <w:p w:rsidR="005735DA" w:rsidRPr="00616825" w:rsidRDefault="00D73F31" w:rsidP="005735DA">
      <w:pPr>
        <w:pStyle w:val="TextoMichelin"/>
        <w:rPr>
          <w:b/>
          <w:bCs/>
          <w:noProof/>
          <w:lang w:val="pt-PT"/>
        </w:rPr>
      </w:pPr>
      <w:r w:rsidRPr="00616825">
        <w:rPr>
          <w:b/>
          <w:bCs/>
          <w:noProof/>
          <w:lang w:val="pt-PT"/>
        </w:rPr>
        <w:t>Categoria Automóveis - MICHELIN Latitude C:</w:t>
      </w:r>
      <w:r w:rsidRPr="00616825">
        <w:rPr>
          <w:noProof/>
          <w:lang w:val="pt-PT"/>
        </w:rPr>
        <w:t xml:space="preserve"> </w:t>
      </w:r>
      <w:r w:rsidRPr="00616825">
        <w:rPr>
          <w:b/>
          <w:bCs/>
          <w:noProof/>
          <w:lang w:val="pt-PT"/>
        </w:rPr>
        <w:t>A referência absoluta</w:t>
      </w:r>
    </w:p>
    <w:p w:rsidR="00DD2B4D" w:rsidRPr="00616825" w:rsidRDefault="008D3ED1" w:rsidP="005735DA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 xml:space="preserve">Os pneus Michelin contribuíram para a vitória da equipa Mini X-Raid Racing, com Nani Roma e Michel Perin, e encheram o resto do pódio e, inclusive, até o quinto lugar da classificação final. O MICHELIN Latitude C conseguiu ganhar 12 das 13 especiais desta edição, independentemente da superfície (pistas rápidas, fesh-fesh, areia) e com variações de temperatura às vezes extremas, graças às suas performances de rapidez, robustez e polivalência. </w:t>
      </w:r>
    </w:p>
    <w:p w:rsidR="00E70E75" w:rsidRPr="00616825" w:rsidRDefault="00DD2B4D" w:rsidP="005735DA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Além disso, as características do MICHELIN Latitude C permitiram a Stéphane Peterhansel, o piloto da Mini/Michelin, marcar um novo record com um total de 65 triunfos em especiais.</w:t>
      </w:r>
    </w:p>
    <w:p w:rsidR="00DD2B4D" w:rsidRPr="00616825" w:rsidRDefault="00DD2B4D" w:rsidP="00DD2B4D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Estes são novos exemplos do êxito da estratégia Total Performance da Michelin, que tem o objetivo de proporcionar o maior número de performances ao máximo nível num mesmo pneu.</w:t>
      </w:r>
    </w:p>
    <w:p w:rsidR="005735DA" w:rsidRPr="00616825" w:rsidRDefault="003B71A9" w:rsidP="00414232">
      <w:pPr>
        <w:pStyle w:val="TextoMichelin"/>
        <w:rPr>
          <w:bCs/>
          <w:noProof/>
          <w:lang w:val="pt-PT"/>
        </w:rPr>
      </w:pPr>
      <w:r w:rsidRPr="00616825">
        <w:rPr>
          <w:b/>
          <w:bCs/>
          <w:noProof/>
          <w:lang w:val="pt-PT"/>
        </w:rPr>
        <w:t>Categoria</w:t>
      </w:r>
      <w:r w:rsidRPr="00616825">
        <w:rPr>
          <w:noProof/>
          <w:lang w:val="pt-PT"/>
        </w:rPr>
        <w:t xml:space="preserve"> </w:t>
      </w:r>
      <w:r w:rsidRPr="00616825">
        <w:rPr>
          <w:b/>
          <w:bCs/>
          <w:noProof/>
          <w:lang w:val="pt-PT"/>
        </w:rPr>
        <w:t>Moto -</w:t>
      </w:r>
      <w:r w:rsidRPr="00616825">
        <w:rPr>
          <w:noProof/>
          <w:lang w:val="pt-PT"/>
        </w:rPr>
        <w:t xml:space="preserve"> </w:t>
      </w:r>
      <w:r w:rsidRPr="00616825">
        <w:rPr>
          <w:b/>
          <w:bCs/>
          <w:noProof/>
          <w:lang w:val="pt-PT"/>
        </w:rPr>
        <w:t>MICHELIN Desert Race e MICHELIN Bib Mousse: ganhos 12 de 13</w:t>
      </w:r>
    </w:p>
    <w:p w:rsidR="00E45DA2" w:rsidRPr="00616825" w:rsidRDefault="008E675B" w:rsidP="0018769B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 xml:space="preserve">Exceto numa especial, os parceiros da Michelin nesta categoria venceram em todas as cronometradas do Dakar 2014, fazendo do duo MICHELIN Desert Race/MICHELIN Bib Mousse um equipamento indispensável para a vitória. O êxito de Marc Coma com a KTM 450 “de série” concretizou-se no fim de uma prova em que o piloto catalão realizou um controlo perfeito da corrida, unindo extraordinariamente ataque e navegação. Coma pôde confiar nas qualidades da sua máquina e nas performances dos seus pneus para chegar a Valparaíso sem incidentes. </w:t>
      </w:r>
    </w:p>
    <w:p w:rsidR="00E45DA2" w:rsidRPr="00616825" w:rsidRDefault="00E45DA2" w:rsidP="0018769B">
      <w:pPr>
        <w:pStyle w:val="TextoMichelin"/>
        <w:rPr>
          <w:bCs/>
          <w:noProof/>
          <w:lang w:val="pt-PT"/>
        </w:rPr>
      </w:pPr>
    </w:p>
    <w:p w:rsidR="00D64318" w:rsidRPr="00616825" w:rsidRDefault="00E45DA2" w:rsidP="0018769B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lastRenderedPageBreak/>
        <w:t xml:space="preserve">O trabalho dos técnicos da Michelin no desenvolvimento de um pneu robusto e manejável aos mesmo tempo, que assegure tração e duração, materializou-se num novo pódio cheio totalmente pela Michelin, graças a Jordi Viladoms (KTM) e Olivier Pain (Yamaha), para além do vencedor, Marc Coma (KTM). </w:t>
      </w:r>
    </w:p>
    <w:p w:rsidR="00916401" w:rsidRPr="00616825" w:rsidRDefault="00EB11C4" w:rsidP="00916401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Também se deve sublinhar a mais que excelente competição que realizou Laia Sanz (Honda), que alcançou a posição mais alta que nenhuma outra mulher na história do Dakar, graças ao seu 7º lugar numa especial. A campeã espanhola acabou em 16º lugar da geral, só travada por uma sanção e uma falha na embraiagem a caminho de Antofagasta. Mais um ano Sanz pôs a sua confiança nos pneus Michelin, que já na edição de 2013 lhe permitiram ser a única mulher que finalizou o rallye.</w:t>
      </w:r>
    </w:p>
    <w:p w:rsidR="00D64318" w:rsidRPr="00616825" w:rsidRDefault="00D64318" w:rsidP="00D64318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O MICHELIN Bib Mousse, desenvolvido para utilizar-se com os pneus de competição off-road de la marca, confirmou-se mais uma vez como uma grande vantagem para os pilotos do Dakar. Este produto altamente tecnológico, que substitui o ar do pneu, elimina o risco de um furo, otimizando o seu comportamento. Com esta nova vitória de Coma, já a quarta, a Michelin alcança os 31 triunfos nas 36 edições disputadas.</w:t>
      </w:r>
    </w:p>
    <w:p w:rsidR="005735DA" w:rsidRPr="00616825" w:rsidRDefault="00414232" w:rsidP="005735DA">
      <w:pPr>
        <w:pStyle w:val="TextoMichelin"/>
        <w:rPr>
          <w:b/>
          <w:bCs/>
          <w:noProof/>
          <w:lang w:val="pt-PT"/>
        </w:rPr>
      </w:pPr>
      <w:r w:rsidRPr="00616825">
        <w:rPr>
          <w:b/>
          <w:bCs/>
          <w:noProof/>
          <w:lang w:val="pt-PT"/>
        </w:rPr>
        <w:t>Categoria Camiões</w:t>
      </w:r>
      <w:r w:rsidRPr="00616825">
        <w:rPr>
          <w:noProof/>
          <w:lang w:val="pt-PT"/>
        </w:rPr>
        <w:t xml:space="preserve"> - </w:t>
      </w:r>
      <w:r w:rsidRPr="00616825">
        <w:rPr>
          <w:b/>
          <w:bCs/>
          <w:noProof/>
          <w:lang w:val="pt-PT"/>
        </w:rPr>
        <w:t>MICHELIN XZL+: parte de um duelo memorável</w:t>
      </w:r>
    </w:p>
    <w:p w:rsidR="00A427E2" w:rsidRPr="00616825" w:rsidRDefault="00D01D4E" w:rsidP="00DA3057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 xml:space="preserve">Desde que começou o Dakar, a competição de camião nunca esteve tão disputada como nesta edição. Durante duas semanas, Andrey Karginov, o vencedor, e Gérard De Rooy empreenderam um confronto digno das maiores lutas havidas nas categorias de automóveis ou motos. Isto é tanto como dizer que o MICHELIN XZL+ foi submetido a uma dura prova nos sectores cronometrados que aprovou perfeitamente. </w:t>
      </w:r>
    </w:p>
    <w:p w:rsidR="00EA518F" w:rsidRPr="00616825" w:rsidRDefault="00EA518F" w:rsidP="00EA518F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O MICHELIN XZL+ respondeu a estos desafios apoiando-se nas suas performances de tração e resistência às agressões e furos. Graças à sua polivalência, que lhe permitiu oferecer um excecional rendimento tanto na areia mole do deserto de Atacama como nas pistas rápidas chilenas, o pneu realizou uma carreira sem par e conseguiu um êxito triplo na categoria com os seus parceiros Kamaz e Iveco.</w:t>
      </w:r>
    </w:p>
    <w:p w:rsidR="00FC6243" w:rsidRPr="00616825" w:rsidRDefault="00746DB2" w:rsidP="00FC6243">
      <w:pPr>
        <w:pStyle w:val="TextoMichelin"/>
        <w:jc w:val="left"/>
        <w:rPr>
          <w:rFonts w:ascii="Times" w:eastAsia="Times New Roman" w:hAnsi="Times" w:cs="Frutiger 55 Roman"/>
          <w:b/>
          <w:bCs/>
          <w:noProof/>
          <w:snapToGrid w:val="0"/>
          <w:sz w:val="32"/>
          <w:szCs w:val="28"/>
          <w:lang w:val="pt-PT"/>
        </w:rPr>
      </w:pPr>
      <w:r w:rsidRPr="00616825">
        <w:rPr>
          <w:rFonts w:ascii="Times" w:eastAsia="Times New Roman" w:hAnsi="Times" w:cs="Frutiger 55 Roman"/>
          <w:b/>
          <w:bCs/>
          <w:noProof/>
          <w:snapToGrid w:val="0"/>
          <w:sz w:val="32"/>
          <w:szCs w:val="28"/>
          <w:lang w:val="pt-PT"/>
        </w:rPr>
        <w:t>MICHELIN Pilot Sport e Alpin 4,</w:t>
      </w:r>
      <w:r w:rsidRPr="00616825">
        <w:rPr>
          <w:rFonts w:ascii="Times" w:eastAsia="Times New Roman" w:hAnsi="Times" w:cs="Frutiger 55 Roman"/>
          <w:noProof/>
          <w:snapToGrid w:val="0"/>
          <w:sz w:val="32"/>
          <w:szCs w:val="28"/>
          <w:lang w:val="pt-PT"/>
        </w:rPr>
        <w:t xml:space="preserve"> </w:t>
      </w:r>
      <w:r w:rsidRPr="00616825">
        <w:rPr>
          <w:rFonts w:ascii="Times" w:eastAsia="Times New Roman" w:hAnsi="Times" w:cs="Frutiger 55 Roman"/>
          <w:noProof/>
          <w:snapToGrid w:val="0"/>
          <w:sz w:val="32"/>
          <w:szCs w:val="28"/>
          <w:lang w:val="pt-PT"/>
        </w:rPr>
        <w:br/>
      </w:r>
      <w:r w:rsidRPr="00616825">
        <w:rPr>
          <w:rFonts w:ascii="Times" w:eastAsia="Times New Roman" w:hAnsi="Times" w:cs="Frutiger 55 Roman"/>
          <w:b/>
          <w:bCs/>
          <w:noProof/>
          <w:snapToGrid w:val="0"/>
          <w:sz w:val="32"/>
          <w:szCs w:val="28"/>
          <w:lang w:val="pt-PT"/>
        </w:rPr>
        <w:t>dominam os elementos no Rally de Monte Carlo</w:t>
      </w:r>
      <w:r w:rsidRPr="00616825">
        <w:rPr>
          <w:rFonts w:ascii="Times" w:eastAsia="Times New Roman" w:hAnsi="Times" w:cs="Frutiger 55 Roman"/>
          <w:noProof/>
          <w:snapToGrid w:val="0"/>
          <w:sz w:val="32"/>
          <w:szCs w:val="28"/>
          <w:lang w:val="pt-PT"/>
        </w:rPr>
        <w:t xml:space="preserve"> </w:t>
      </w:r>
    </w:p>
    <w:p w:rsidR="00790740" w:rsidRPr="00616825" w:rsidRDefault="00746DB2" w:rsidP="00746DB2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A 82ª edição do Rally de Monte Carlo honrou a sua reputação de competição de grande exigência, em que a capacidade de adaptar a condução às mutantes condições meteorológicas e a escolha do pneu adequado são fatores decisivos para o êxito. Desde a primeira jornada, as equipas mediram forças com os elementos. Sendo assim, a importância de equipar os pneus corretos foi mais que evidente e os pilotos que montaram os pneus MICHELIN Alpin 4, complementados pelos MICHELIN Pilot Sport SS2, tiraram todo o proveito do seu equipamento.</w:t>
      </w:r>
    </w:p>
    <w:p w:rsidR="00746DB2" w:rsidRPr="00616825" w:rsidRDefault="006B62C5" w:rsidP="00746DB2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>A equipa formada por Sébastien Ogier e Julien Ingrassia, conseguiu a vitória na 82ª edição do Rally de Monte Carlo. A eles somaram-se no pódio Bryan Bouffier/Xavier Panseri, no Ford Fiesta RS WRC M-Sport Ltd, e Kris Meeke / Paul Nagle, no Citroën DS3 WRC.</w:t>
      </w:r>
    </w:p>
    <w:p w:rsidR="00EB7BA7" w:rsidRPr="00616825" w:rsidRDefault="00EB7BA7" w:rsidP="00746DB2">
      <w:pPr>
        <w:pStyle w:val="TextoMichelin"/>
        <w:rPr>
          <w:b/>
          <w:bCs/>
          <w:noProof/>
          <w:lang w:val="pt-PT"/>
        </w:rPr>
      </w:pPr>
      <w:r w:rsidRPr="00616825">
        <w:rPr>
          <w:b/>
          <w:bCs/>
          <w:noProof/>
          <w:lang w:val="pt-PT"/>
        </w:rPr>
        <w:br w:type="column"/>
      </w:r>
    </w:p>
    <w:p w:rsidR="00715219" w:rsidRPr="00616825" w:rsidRDefault="00746DB2" w:rsidP="00746DB2">
      <w:pPr>
        <w:pStyle w:val="TextoMichelin"/>
        <w:rPr>
          <w:bCs/>
          <w:noProof/>
          <w:lang w:val="pt-PT"/>
        </w:rPr>
      </w:pPr>
      <w:r w:rsidRPr="00616825">
        <w:rPr>
          <w:b/>
          <w:bCs/>
          <w:noProof/>
          <w:lang w:val="pt-PT"/>
        </w:rPr>
        <w:t>Jacques Morelli,</w:t>
      </w:r>
      <w:r w:rsidRPr="00616825">
        <w:rPr>
          <w:noProof/>
          <w:lang w:val="pt-PT"/>
        </w:rPr>
        <w:t xml:space="preserve"> diretor de rallies da Michelin, apoiou esta disposição: </w:t>
      </w:r>
      <w:r w:rsidRPr="00616825">
        <w:rPr>
          <w:i/>
          <w:iCs/>
          <w:noProof/>
          <w:lang w:val="pt-PT"/>
        </w:rPr>
        <w:t>“Determinámos a dotação de pneus de acordo com os nossos parceiros e com a FIA (Federação Internacional de Automobilismo).</w:t>
      </w:r>
      <w:r w:rsidRPr="00616825">
        <w:rPr>
          <w:noProof/>
          <w:lang w:val="pt-PT"/>
        </w:rPr>
        <w:t xml:space="preserve"> </w:t>
      </w:r>
      <w:r w:rsidRPr="00616825">
        <w:rPr>
          <w:i/>
          <w:iCs/>
          <w:noProof/>
          <w:lang w:val="pt-PT"/>
        </w:rPr>
        <w:t>Finalmente, os nossos cálculos resultaram acertados e os pilotos dominaram as dificuldades da corrida com total segurança”.</w:t>
      </w:r>
    </w:p>
    <w:p w:rsidR="009E2CAD" w:rsidRPr="00616825" w:rsidRDefault="00DF0A19" w:rsidP="00306036">
      <w:pPr>
        <w:pStyle w:val="TextoMichelin"/>
        <w:rPr>
          <w:bCs/>
          <w:noProof/>
          <w:lang w:val="pt-PT"/>
        </w:rPr>
      </w:pPr>
      <w:r w:rsidRPr="00616825">
        <w:rPr>
          <w:i/>
          <w:iCs/>
          <w:noProof/>
          <w:lang w:val="pt-PT"/>
        </w:rPr>
        <w:t>“As condições extremas permitiram-nos validar as nossas novas soluções técnicas para aplicá-las também tanto aos nossos pneus de competição como aos de série”,</w:t>
      </w:r>
      <w:r w:rsidRPr="00616825">
        <w:rPr>
          <w:noProof/>
          <w:lang w:val="pt-PT"/>
        </w:rPr>
        <w:t xml:space="preserve"> salientou Morelli.</w:t>
      </w:r>
    </w:p>
    <w:p w:rsidR="00F93AD1" w:rsidRPr="00616825" w:rsidRDefault="00F93AD1" w:rsidP="00306036">
      <w:pPr>
        <w:pStyle w:val="TextoMichelin"/>
        <w:rPr>
          <w:bCs/>
          <w:noProof/>
          <w:lang w:val="pt-PT"/>
        </w:rPr>
      </w:pPr>
      <w:r w:rsidRPr="00616825">
        <w:rPr>
          <w:noProof/>
          <w:lang w:val="pt-PT"/>
        </w:rPr>
        <w:t xml:space="preserve">Esta transferência de tecnologias da competição para a série é o selo de identidade dos pneus Michelin que, graças a estas provas e ao ingente esforço inovador do Grupo, proporcionam sempre um conjunto de performances ao mais alto nível, às vezes até mesmo opostas entre elas, sem renunciar a nenhuma. </w:t>
      </w:r>
    </w:p>
    <w:p w:rsidR="003C33AE" w:rsidRPr="00616825" w:rsidRDefault="003C33AE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466B0" w:rsidRPr="00616825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E5C06" w:rsidRPr="00616825" w:rsidRDefault="001E5C06" w:rsidP="001E5C06">
      <w:pPr>
        <w:jc w:val="both"/>
        <w:rPr>
          <w:i/>
          <w:noProof/>
          <w:lang w:val="pt-PT"/>
        </w:rPr>
      </w:pPr>
      <w:r w:rsidRPr="00616825">
        <w:rPr>
          <w:i/>
          <w:iCs/>
          <w:noProof/>
          <w:lang w:val="pt-PT"/>
        </w:rPr>
        <w:t xml:space="preserve">A missão da </w:t>
      </w:r>
      <w:r w:rsidRPr="00616825">
        <w:rPr>
          <w:b/>
          <w:bCs/>
          <w:i/>
          <w:iCs/>
          <w:noProof/>
          <w:lang w:val="pt-PT"/>
        </w:rPr>
        <w:t>Michelin,</w:t>
      </w:r>
      <w:r w:rsidRPr="00616825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616825">
        <w:rPr>
          <w:noProof/>
          <w:lang w:val="pt-PT"/>
        </w:rPr>
        <w:t xml:space="preserve"> </w:t>
      </w:r>
      <w:r w:rsidRPr="00616825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616825">
        <w:rPr>
          <w:noProof/>
          <w:lang w:val="pt-PT"/>
        </w:rPr>
        <w:t xml:space="preserve"> </w:t>
      </w:r>
      <w:r w:rsidRPr="00616825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616825">
        <w:rPr>
          <w:noProof/>
          <w:lang w:val="pt-PT"/>
        </w:rPr>
        <w:t xml:space="preserve"> </w:t>
      </w:r>
      <w:r w:rsidRPr="00616825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616825">
        <w:rPr>
          <w:noProof/>
          <w:lang w:val="pt-PT"/>
        </w:rPr>
        <w:t xml:space="preserve"> </w:t>
      </w:r>
      <w:r w:rsidRPr="00616825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 (www.michelin.es).</w:t>
      </w:r>
    </w:p>
    <w:p w:rsidR="001E5C06" w:rsidRPr="00616825" w:rsidRDefault="001E5C06" w:rsidP="001E5C06">
      <w:pPr>
        <w:jc w:val="both"/>
        <w:rPr>
          <w:i/>
          <w:noProof/>
          <w:lang w:val="pt-PT"/>
        </w:rPr>
      </w:pPr>
    </w:p>
    <w:p w:rsidR="001E5C06" w:rsidRPr="00616825" w:rsidRDefault="001E5C06" w:rsidP="001E5C06">
      <w:pPr>
        <w:jc w:val="both"/>
        <w:rPr>
          <w:i/>
          <w:noProof/>
          <w:lang w:val="pt-PT"/>
        </w:rPr>
      </w:pPr>
    </w:p>
    <w:p w:rsidR="001E5C06" w:rsidRPr="00616825" w:rsidRDefault="001E5C06" w:rsidP="001E5C06">
      <w:pPr>
        <w:jc w:val="both"/>
        <w:rPr>
          <w:i/>
          <w:noProof/>
          <w:lang w:val="pt-PT"/>
        </w:rPr>
      </w:pPr>
    </w:p>
    <w:p w:rsidR="001E5C06" w:rsidRPr="00616825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616825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616825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616825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616825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616825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616825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616825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616825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616825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616825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616825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48" w:rsidRDefault="00ED2F48" w:rsidP="001466B0">
      <w:r>
        <w:separator/>
      </w:r>
    </w:p>
  </w:endnote>
  <w:endnote w:type="continuationSeparator" w:id="0">
    <w:p w:rsidR="00ED2F48" w:rsidRDefault="00ED2F4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8" w:rsidRDefault="001E115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ED2F48" w:rsidRDefault="00ED2F4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8" w:rsidRDefault="001E115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616825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ED2F48" w:rsidRPr="00096802" w:rsidRDefault="00616825" w:rsidP="001A6210">
    <w:pPr>
      <w:pStyle w:val="Piedepgina"/>
      <w:ind w:left="1701" w:firstLine="360"/>
    </w:pPr>
    <w:r>
      <w:rPr>
        <w:szCs w:val="20"/>
        <w:lang w:val="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48" w:rsidRDefault="00ED2F48" w:rsidP="001466B0">
      <w:r>
        <w:separator/>
      </w:r>
    </w:p>
  </w:footnote>
  <w:footnote w:type="continuationSeparator" w:id="0">
    <w:p w:rsidR="00ED2F48" w:rsidRDefault="00ED2F4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8" w:rsidRDefault="00ED2F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626235" cy="685165"/>
          <wp:effectExtent l="2540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13BB1"/>
    <w:rsid w:val="0002392B"/>
    <w:rsid w:val="00046FD9"/>
    <w:rsid w:val="000500D7"/>
    <w:rsid w:val="00063B3C"/>
    <w:rsid w:val="00066E7A"/>
    <w:rsid w:val="000814AE"/>
    <w:rsid w:val="00081FA0"/>
    <w:rsid w:val="00083D07"/>
    <w:rsid w:val="000A2163"/>
    <w:rsid w:val="000B38CC"/>
    <w:rsid w:val="001009F3"/>
    <w:rsid w:val="00101C51"/>
    <w:rsid w:val="00110474"/>
    <w:rsid w:val="00127BCF"/>
    <w:rsid w:val="0013303A"/>
    <w:rsid w:val="00140ED7"/>
    <w:rsid w:val="001466B0"/>
    <w:rsid w:val="0014718C"/>
    <w:rsid w:val="00157BBC"/>
    <w:rsid w:val="001725DC"/>
    <w:rsid w:val="00184D63"/>
    <w:rsid w:val="0018769B"/>
    <w:rsid w:val="001A6210"/>
    <w:rsid w:val="001D3763"/>
    <w:rsid w:val="001E115B"/>
    <w:rsid w:val="001E5C06"/>
    <w:rsid w:val="00205A02"/>
    <w:rsid w:val="0021364E"/>
    <w:rsid w:val="0022643F"/>
    <w:rsid w:val="0023032C"/>
    <w:rsid w:val="00290698"/>
    <w:rsid w:val="002C3B00"/>
    <w:rsid w:val="002C7BE5"/>
    <w:rsid w:val="002D21F7"/>
    <w:rsid w:val="002F0784"/>
    <w:rsid w:val="00306036"/>
    <w:rsid w:val="00326519"/>
    <w:rsid w:val="00326B03"/>
    <w:rsid w:val="003453A8"/>
    <w:rsid w:val="00385EEB"/>
    <w:rsid w:val="003A4E2B"/>
    <w:rsid w:val="003B4EAA"/>
    <w:rsid w:val="003B71A9"/>
    <w:rsid w:val="003C1F1D"/>
    <w:rsid w:val="003C33AE"/>
    <w:rsid w:val="003D10EB"/>
    <w:rsid w:val="003D6873"/>
    <w:rsid w:val="003E09F7"/>
    <w:rsid w:val="00405F2D"/>
    <w:rsid w:val="00407366"/>
    <w:rsid w:val="004108BA"/>
    <w:rsid w:val="00414232"/>
    <w:rsid w:val="00423B74"/>
    <w:rsid w:val="00424758"/>
    <w:rsid w:val="00457F68"/>
    <w:rsid w:val="004743D6"/>
    <w:rsid w:val="00495AFD"/>
    <w:rsid w:val="004C2DEC"/>
    <w:rsid w:val="004D4880"/>
    <w:rsid w:val="004E4025"/>
    <w:rsid w:val="004E683E"/>
    <w:rsid w:val="004F5FD9"/>
    <w:rsid w:val="0051462D"/>
    <w:rsid w:val="0052075D"/>
    <w:rsid w:val="00540DA7"/>
    <w:rsid w:val="00541F4C"/>
    <w:rsid w:val="00563831"/>
    <w:rsid w:val="005735DA"/>
    <w:rsid w:val="00593144"/>
    <w:rsid w:val="0059771B"/>
    <w:rsid w:val="005B6FB4"/>
    <w:rsid w:val="005D204D"/>
    <w:rsid w:val="005D51F1"/>
    <w:rsid w:val="005E008B"/>
    <w:rsid w:val="005F0300"/>
    <w:rsid w:val="005F0360"/>
    <w:rsid w:val="005F5B89"/>
    <w:rsid w:val="00602BD1"/>
    <w:rsid w:val="00613E2A"/>
    <w:rsid w:val="00616825"/>
    <w:rsid w:val="00626C26"/>
    <w:rsid w:val="00632065"/>
    <w:rsid w:val="0063561A"/>
    <w:rsid w:val="00650162"/>
    <w:rsid w:val="00652FF5"/>
    <w:rsid w:val="00657328"/>
    <w:rsid w:val="00665EAE"/>
    <w:rsid w:val="006678D2"/>
    <w:rsid w:val="006B40DF"/>
    <w:rsid w:val="006B62C5"/>
    <w:rsid w:val="006C173D"/>
    <w:rsid w:val="006D3988"/>
    <w:rsid w:val="006E1BFE"/>
    <w:rsid w:val="00715219"/>
    <w:rsid w:val="00723F23"/>
    <w:rsid w:val="00730F4E"/>
    <w:rsid w:val="00737803"/>
    <w:rsid w:val="00744AC7"/>
    <w:rsid w:val="00746DB2"/>
    <w:rsid w:val="007572C7"/>
    <w:rsid w:val="007736BE"/>
    <w:rsid w:val="00775504"/>
    <w:rsid w:val="00790740"/>
    <w:rsid w:val="00794E1A"/>
    <w:rsid w:val="007A3C98"/>
    <w:rsid w:val="007B1576"/>
    <w:rsid w:val="00800574"/>
    <w:rsid w:val="00827872"/>
    <w:rsid w:val="00837F3C"/>
    <w:rsid w:val="008B6597"/>
    <w:rsid w:val="008D3ED1"/>
    <w:rsid w:val="008E675B"/>
    <w:rsid w:val="008F1DE9"/>
    <w:rsid w:val="008F2AD5"/>
    <w:rsid w:val="008F7FB1"/>
    <w:rsid w:val="009149F8"/>
    <w:rsid w:val="0091638A"/>
    <w:rsid w:val="00916401"/>
    <w:rsid w:val="00920E0E"/>
    <w:rsid w:val="00945AFE"/>
    <w:rsid w:val="00955D3F"/>
    <w:rsid w:val="009717CD"/>
    <w:rsid w:val="00973FEB"/>
    <w:rsid w:val="009818C3"/>
    <w:rsid w:val="00981C02"/>
    <w:rsid w:val="00990A98"/>
    <w:rsid w:val="009A5E24"/>
    <w:rsid w:val="009D560E"/>
    <w:rsid w:val="009E16EC"/>
    <w:rsid w:val="009E2CAD"/>
    <w:rsid w:val="009F0D38"/>
    <w:rsid w:val="009F77BF"/>
    <w:rsid w:val="00A10C13"/>
    <w:rsid w:val="00A17200"/>
    <w:rsid w:val="00A24398"/>
    <w:rsid w:val="00A2639A"/>
    <w:rsid w:val="00A427E2"/>
    <w:rsid w:val="00A4512D"/>
    <w:rsid w:val="00A51A86"/>
    <w:rsid w:val="00A55421"/>
    <w:rsid w:val="00A60E61"/>
    <w:rsid w:val="00A6409C"/>
    <w:rsid w:val="00A65FC1"/>
    <w:rsid w:val="00A8745E"/>
    <w:rsid w:val="00AA3E5B"/>
    <w:rsid w:val="00AB5F7A"/>
    <w:rsid w:val="00AC0A2C"/>
    <w:rsid w:val="00B03B4C"/>
    <w:rsid w:val="00B1316A"/>
    <w:rsid w:val="00B37EA6"/>
    <w:rsid w:val="00B71A76"/>
    <w:rsid w:val="00B75E5D"/>
    <w:rsid w:val="00B7758D"/>
    <w:rsid w:val="00B84D8B"/>
    <w:rsid w:val="00BA1AFB"/>
    <w:rsid w:val="00BB7900"/>
    <w:rsid w:val="00BC3780"/>
    <w:rsid w:val="00BD2C23"/>
    <w:rsid w:val="00BD7BB6"/>
    <w:rsid w:val="00C139A0"/>
    <w:rsid w:val="00C43CFB"/>
    <w:rsid w:val="00C4426D"/>
    <w:rsid w:val="00C720F7"/>
    <w:rsid w:val="00C846BD"/>
    <w:rsid w:val="00C95673"/>
    <w:rsid w:val="00CA17FC"/>
    <w:rsid w:val="00CC3083"/>
    <w:rsid w:val="00D01434"/>
    <w:rsid w:val="00D01D4E"/>
    <w:rsid w:val="00D40BF5"/>
    <w:rsid w:val="00D47F9A"/>
    <w:rsid w:val="00D64318"/>
    <w:rsid w:val="00D723D9"/>
    <w:rsid w:val="00D73F31"/>
    <w:rsid w:val="00D811D6"/>
    <w:rsid w:val="00D814FE"/>
    <w:rsid w:val="00D93761"/>
    <w:rsid w:val="00DA3057"/>
    <w:rsid w:val="00DD2B4D"/>
    <w:rsid w:val="00DD4520"/>
    <w:rsid w:val="00DE3140"/>
    <w:rsid w:val="00DF0A19"/>
    <w:rsid w:val="00DF3857"/>
    <w:rsid w:val="00E10E70"/>
    <w:rsid w:val="00E11070"/>
    <w:rsid w:val="00E123DD"/>
    <w:rsid w:val="00E15D3F"/>
    <w:rsid w:val="00E22304"/>
    <w:rsid w:val="00E43AA6"/>
    <w:rsid w:val="00E4527E"/>
    <w:rsid w:val="00E45DA2"/>
    <w:rsid w:val="00E53F4F"/>
    <w:rsid w:val="00E62370"/>
    <w:rsid w:val="00E65D75"/>
    <w:rsid w:val="00E70E75"/>
    <w:rsid w:val="00E71902"/>
    <w:rsid w:val="00E90F87"/>
    <w:rsid w:val="00EA518F"/>
    <w:rsid w:val="00EA65CC"/>
    <w:rsid w:val="00EB11C4"/>
    <w:rsid w:val="00EB7BA7"/>
    <w:rsid w:val="00EB7F3A"/>
    <w:rsid w:val="00EC0F0D"/>
    <w:rsid w:val="00EC271C"/>
    <w:rsid w:val="00ED2F48"/>
    <w:rsid w:val="00EF7991"/>
    <w:rsid w:val="00EF7CBB"/>
    <w:rsid w:val="00F21DE2"/>
    <w:rsid w:val="00F45541"/>
    <w:rsid w:val="00F60DA1"/>
    <w:rsid w:val="00F637A5"/>
    <w:rsid w:val="00F64056"/>
    <w:rsid w:val="00F64EB4"/>
    <w:rsid w:val="00F72661"/>
    <w:rsid w:val="00F93AD1"/>
    <w:rsid w:val="00F956C3"/>
    <w:rsid w:val="00FA0F7B"/>
    <w:rsid w:val="00FA1356"/>
    <w:rsid w:val="00FA501E"/>
    <w:rsid w:val="00FC4CD7"/>
    <w:rsid w:val="00FC6243"/>
    <w:rsid w:val="00FC6FDE"/>
    <w:rsid w:val="00FF0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38C3E4F-D538-45CE-93A6-7B8C6F0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1077</Words>
  <Characters>5929</Characters>
  <Application>Microsoft Office Word</Application>
  <DocSecurity>0</DocSecurity>
  <Lines>49</Lines>
  <Paragraphs>13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6993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23</cp:revision>
  <cp:lastPrinted>2014-01-23T16:57:00Z</cp:lastPrinted>
  <dcterms:created xsi:type="dcterms:W3CDTF">2014-01-21T11:56:00Z</dcterms:created>
  <dcterms:modified xsi:type="dcterms:W3CDTF">2014-01-27T10:07:00Z</dcterms:modified>
</cp:coreProperties>
</file>