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837F2B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  <w:bidi w:val="0"/>
      </w:pPr>
      <w:r>
        <w:rPr>
          <w:rFonts w:cs="Times"/>
          <w:color w:val="80808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INFORMAÇÃO DE IMPRENSA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instrText xml:space="preserve"> TIME \@ "dd/MM/yyyy" </w:instrTex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25/11/2014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:rsidR="001466B0" w:rsidRPr="00837F2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837F2B" w:rsidRDefault="0013303A" w:rsidP="001466B0">
      <w:pPr>
        <w:pStyle w:val="TITULARMICHELIN"/>
        <w:spacing w:after="120"/>
        <w:rPr>
          <w:szCs w:val="26"/>
        </w:rPr>
      </w:pPr>
    </w:p>
    <w:p w:rsidR="00895E94" w:rsidRPr="00895E94" w:rsidRDefault="00E172EB" w:rsidP="00895E94">
      <w:pPr>
        <w:pStyle w:val="TITULARMICHELIN"/>
        <w:spacing w:after="120"/>
        <w:rPr>
          <w:szCs w:val="26"/>
        </w:rPr>
        <w:bidi w:val="0"/>
      </w:pPr>
      <w:r>
        <w:rPr>
          <w:szCs w:val="2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MICHELIN</w:t>
      </w:r>
      <w:r>
        <w:rPr>
          <w:szCs w:val="26"/>
          <w:lang w:val="pt"/>
          <w:b w:val="1"/>
          <w:bCs w:val="1"/>
          <w:i w:val="0"/>
          <w:iCs w:val="0"/>
          <w:u w:val="none"/>
          <w:vertAlign w:val="superscript"/>
          <w:rtl w:val="0"/>
        </w:rPr>
        <w:t xml:space="preserve">®</w:t>
      </w:r>
      <w:r>
        <w:rPr>
          <w:szCs w:val="2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X</w:t>
      </w:r>
      <w:r>
        <w:rPr>
          <w:szCs w:val="40"/>
          <w:lang w:val="pt"/>
          <w:b w:val="1"/>
          <w:bCs w:val="1"/>
          <w:i w:val="0"/>
          <w:iCs w:val="0"/>
          <w:u w:val="none"/>
          <w:vertAlign w:val="superscript"/>
          <w:rtl w:val="0"/>
        </w:rPr>
        <w:t xml:space="preserve">®</w:t>
      </w:r>
      <w:r>
        <w:rPr>
          <w:szCs w:val="2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TWEEL</w:t>
      </w:r>
      <w:r>
        <w:rPr>
          <w:szCs w:val="40"/>
          <w:lang w:val="pt"/>
          <w:b w:val="1"/>
          <w:bCs w:val="1"/>
          <w:i w:val="0"/>
          <w:iCs w:val="0"/>
          <w:u w:val="none"/>
          <w:vertAlign w:val="superscript"/>
          <w:rtl w:val="0"/>
        </w:rPr>
        <w:t xml:space="preserve">®</w:t>
      </w:r>
    </w:p>
    <w:p w:rsidR="00837F2B" w:rsidRPr="00837F2B" w:rsidRDefault="000B0DBB" w:rsidP="000B0DBB">
      <w:pPr>
        <w:pStyle w:val="SUBTITULOMichelinOK"/>
        <w:spacing w:after="230"/>
        <w:rPr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 Michelin inaugura a primeira fábrica do mundo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que vai fabricar um revolucionário pneu sem ar</w:t>
      </w:r>
    </w:p>
    <w:p w:rsidR="00FC4CD7" w:rsidRPr="00837F2B" w:rsidRDefault="002E241C" w:rsidP="008D739B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  <w:bidi w:val="0"/>
      </w:pP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As instalações de Piedmont, na Carolina do Sul (Estados Unidos), vão-se tornar no novo centro de produção do MICHELIN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superscript"/>
          <w:rtl w:val="0"/>
        </w:rPr>
        <w:t xml:space="preserve">®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 X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superscript"/>
          <w:rtl w:val="0"/>
        </w:rPr>
        <w:t xml:space="preserve">®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 TWEEL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superscript"/>
          <w:rtl w:val="0"/>
        </w:rPr>
        <w:t xml:space="preserve">®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, o pneu que nunca se esvazia. </w:t>
      </w:r>
    </w:p>
    <w:p w:rsidR="001E3ED0" w:rsidRDefault="008B5410" w:rsidP="001E3ED0">
      <w:pPr>
        <w:pStyle w:val="TextoMichelin"/>
        <w:rPr>
          <w:bCs/>
          <w:i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Michelin anuncia a inauguração da sua nova fábrica nos Estados Unidos que se encarregará de produzir o novo pneu radial sem ar MICHELIN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X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TWEEL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com motivo do seu lançamento comercial.</w:t>
      </w:r>
    </w:p>
    <w:p w:rsidR="00AD74A5" w:rsidRDefault="00BB395F" w:rsidP="00AD74A5">
      <w:pPr>
        <w:pStyle w:val="TextoMichelin"/>
        <w:rPr>
          <w:bCs/>
          <w:i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Esta grande inovação foi desenvolvida pelas equipas de investigação da Michelin nos Estados Unidos. O revolucionário MICHELIN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X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TWEEL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é um pneu sem ar que supera a conceção tradicional de um pneu, pois reúne o pneu propriamente dito e a roda numa única e sólida unidade. O MICHELIN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X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TWEEL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está composto por um cubo rígido ligado à banda de rolamento através de raios deformáveis de poliuretano, funcionando tudo como um conjunto.</w:t>
      </w:r>
    </w:p>
    <w:p w:rsidR="00230500" w:rsidRDefault="00230500" w:rsidP="00230500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Ao contrário dos pneus convencionais, o MICHELIN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X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TWEEL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é um pneu “aberto” que funciona sem ar, o que permite dar uma resposta definitiva aos riscos de furo durante as atividades, em pedreiras, agrícolas, de construção e de gestão de detritos.</w:t>
      </w:r>
    </w:p>
    <w:p w:rsidR="002B702D" w:rsidRDefault="0092158F" w:rsidP="008B5410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“O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Tweel é um novo exemplo da capacidade da Michelin para implementar grandes inovações”,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referiu Pete Selleck, presidente da Michelin América do Norte.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“O conceito do Tweel nasceu no nosso Centro de Investigação de Greenville, na Carolina do Sul, um dos três organismos do Centro de Tecnologia da Michelin.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 pneu vai ser fabricado na região de Greenville para satisfazer o interesse e a crescente procura dos mercados”.</w:t>
      </w:r>
    </w:p>
    <w:p w:rsidR="008B5410" w:rsidRPr="00837F2B" w:rsidRDefault="009A3768" w:rsidP="00B43215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Esta nova instalação vai proporcionar à Michelin a capacidade de fabricar a inovação premiada várias vezes MICHELIN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X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TWEEL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SSL (stir-skid loader, nas suas siglas em inglês), destinada a carregadoras compactas, e começar a fabricação do novo pneu MICHELIN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X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TWEEL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TURF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TM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que equipará de série o corta-relva John Deere ZTRAK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TM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900. </w:t>
      </w:r>
    </w:p>
    <w:p w:rsidR="008D662B" w:rsidRDefault="0042587E" w:rsidP="00060AE5">
      <w:pPr>
        <w:pStyle w:val="TextoMichelin"/>
        <w:rPr>
          <w:bCs/>
          <w:i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“O pneu radial sem ar Tweel é a primeira solução deste tipo que se comercializa e que nos permite desmarcar-nos da nossa concorrência.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Isto confirma a liderança tecnológica da Michelin na procura do futuro da mobilidade”,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declarou Ralph Dimenna, diretor da Michelin Tweel Technologies.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“O pneu radial sem ar Tweel permite a Michelin entrar em novos mercados e ampliar o segmento de aplicações para baixa velocidade.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Na indústria existe uma grande procura de soluções que contribuem para melhorar a segurança e a produtividade.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Servir os nossos clientes é o objetivo da nossa estratégia de sucesso”.</w:t>
      </w:r>
    </w:p>
    <w:p w:rsidR="00A376E4" w:rsidRDefault="00A376E4" w:rsidP="008B5410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 uma superfície de 12.500 m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2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a nova instalação de Piedmont, na Carolina do Sul, é a décima fábrica neste estado e a décimo-sexta dos Estados Unidos. O Grupo vai investir cerca de 50 milhões de dólares nesta nova fábrica.</w:t>
      </w:r>
    </w:p>
    <w:p w:rsidR="008B5410" w:rsidRPr="00837F2B" w:rsidRDefault="00F57A93" w:rsidP="008B5410">
      <w:pPr>
        <w:pStyle w:val="TextoMichelin"/>
        <w:rPr>
          <w:b/>
          <w:bCs/>
        </w:rPr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Sobre o MICHELIN</w:t>
      </w:r>
      <w:r>
        <w:rPr>
          <w:lang w:val="pt"/>
          <w:b w:val="1"/>
          <w:bCs w:val="1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X</w:t>
      </w:r>
      <w:r>
        <w:rPr>
          <w:lang w:val="pt"/>
          <w:b w:val="1"/>
          <w:bCs w:val="1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TWEEL</w:t>
      </w:r>
      <w:r>
        <w:rPr>
          <w:lang w:val="pt"/>
          <w:b w:val="1"/>
          <w:bCs w:val="1"/>
          <w:i w:val="0"/>
          <w:iCs w:val="0"/>
          <w:u w:val="none"/>
          <w:vertAlign w:val="superscript"/>
          <w:rtl w:val="0"/>
        </w:rPr>
        <w:t xml:space="preserve">®</w:t>
      </w:r>
    </w:p>
    <w:p w:rsidR="00EE0685" w:rsidRDefault="007C7CF2" w:rsidP="00A8681C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Apresentado originalmente como um protótipo no Salão do Automóvel de Paris em 2004, o MICHELIN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X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TWEEL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é a inovação mais avançada da Michelin em pneus radiais sem ar e a única que se comercializa capaz de oferecer, sem outros compromissos, uma garantia contínua de produtividade e sem manutenção. O pneu possui uma tecnologia radial, mas sem recorrer ao ar, o que significa eliminar o risco de pneu “esvaziado”. Tratando de reduzir o tempo que se perde pela reparação dos furos dos pneus, bastantes fabricantes procuravam uma alternativa que não diminuísse a tração, a manobrabilidade nem o conforto. O X</w:t>
      </w:r>
      <w:r>
        <w:rPr>
          <w:szCs w:val="21"/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TWEEL</w:t>
      </w:r>
      <w:r>
        <w:rPr>
          <w:szCs w:val="21"/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possui as seguintes vantagens: não se necessita verificar a pressão do ar, facilita a montagem, aumenta a resistência às agressões, melhora o conforto e diminui a fadiga do operador, além de aumentar a produtividade e a duração em comparação com um pneu convencional.</w:t>
      </w:r>
    </w:p>
    <w:p w:rsidR="00541F4C" w:rsidRPr="00837F2B" w:rsidRDefault="00C16D9C" w:rsidP="008B5410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saber mais sobre o MICHELIN X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TWEEL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®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visite </w:t>
      </w:r>
      <w:hyperlink r:id="rId7" w:history="1">
        <w:r>
          <w:rPr>
            <w:rStyle w:val="Hipervnculo"/>
            <w:lang w:val="p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www.michelintweel.com</w:t>
        </w:r>
      </w:hyperlink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1466B0" w:rsidRPr="00837F2B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DE0930" w:rsidRPr="00837F2B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missão da </w:t>
      </w: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Michelin,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líder do setor do pneu, é contribuir de maneira sustentável para a mobilidade das pessoas e dos bens.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Por esta razão, o Grupo fabrica e comercializa pneus para todo o tipo de viaturas, desde aviões até automóveis, veículos de duas rodas, engenharia civil, agricultura e camiões.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A Michelin também propõe serviços informáticos de ajuda à mobilidade (ViaMichelin.com), e edita guias turísticos, de hotéis e restaurantes, mapas e Atlas de estradas.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 Grupo, que tem a sua sede em Clermont-Ferrand (França), está presente em mais de 170 países, emprega a 111.200 pessoas em todo o mundo e dispõe de 67 centros de produção implantados em 17 países diferentes.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 Grupo possui um Centro de Tecnologia que se encarrega da investigação e desenvolvimento com implantação na Europa, América do Norte e Ásia (www.michelin.es).</w:t>
      </w:r>
      <w:r>
        <w:rPr>
          <w:rFonts w:ascii="Arial" w:hAnsi="Arial"/>
          <w:sz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DE0930" w:rsidRPr="00837F2B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837F2B" w:rsidRDefault="001E5C06" w:rsidP="001E5C06">
      <w:pPr>
        <w:jc w:val="both"/>
        <w:rPr>
          <w:i/>
        </w:rPr>
      </w:pPr>
    </w:p>
    <w:p w:rsidR="001E5C06" w:rsidRPr="00837F2B" w:rsidRDefault="001E5C06" w:rsidP="001E5C06">
      <w:pPr>
        <w:jc w:val="both"/>
        <w:rPr>
          <w:i/>
        </w:rPr>
      </w:pPr>
    </w:p>
    <w:p w:rsidR="001E5C06" w:rsidRPr="00837F2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837F2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837F2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837F2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DEPARTAMENTO DE COMUNICAÇÃO</w:t>
      </w:r>
    </w:p>
    <w:p w:rsidR="001E5C06" w:rsidRPr="00837F2B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Avda. de Los Encuartes, 19</w:t>
      </w:r>
    </w:p>
    <w:p w:rsidR="001E5C06" w:rsidRPr="00837F2B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28760 Tres Cantos – Madrid – ESPANHA</w:t>
      </w:r>
    </w:p>
    <w:p w:rsidR="001466B0" w:rsidRPr="00837F2B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Tel.: 0034 914 105 167 – Fax: 0034 914 105 293</w:t>
      </w:r>
    </w:p>
    <w:sectPr w:rsidR="001466B0" w:rsidRPr="00837F2B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A6" w:rsidRDefault="004475A6" w:rsidP="001466B0">
      <w:pPr>
        <w:bidi w:val="0"/>
      </w:pPr>
      <w:r>
        <w:separator/>
      </w:r>
    </w:p>
  </w:endnote>
  <w:endnote w:type="continuationSeparator" w:id="0">
    <w:p w:rsidR="004475A6" w:rsidRDefault="004475A6" w:rsidP="001466B0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Geneva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A6" w:rsidRDefault="004475A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4475A6" w:rsidRDefault="004475A6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A6" w:rsidRDefault="004475A6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merodepgina"/>
        <w:noProof/>
        <w:lang w:val="pt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4475A6" w:rsidRPr="00096802" w:rsidRDefault="004475A6" w:rsidP="001A6210">
    <w:pPr>
      <w:pStyle w:val="Piedepgina"/>
      <w:ind w:left="1701" w:firstLine="360"/>
      <w:bidi w:val="0"/>
    </w:pPr>
    <w:r>
      <w:rPr>
        <w:noProof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A6" w:rsidRDefault="004475A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A6" w:rsidRDefault="004475A6" w:rsidP="001466B0">
      <w:pPr>
        <w:bidi w:val="0"/>
      </w:pPr>
      <w:r>
        <w:separator/>
      </w:r>
    </w:p>
  </w:footnote>
  <w:footnote w:type="continuationSeparator" w:id="0">
    <w:p w:rsidR="004475A6" w:rsidRDefault="004475A6" w:rsidP="001466B0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A6" w:rsidRDefault="004475A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A6" w:rsidRDefault="004475A6">
    <w:pPr>
      <w:pStyle w:val="Encabezado"/>
      <w:bidi w:val="0"/>
    </w:pPr>
    <w:r>
      <w:rPr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A6" w:rsidRDefault="004475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26700"/>
    <w:rsid w:val="00046A38"/>
    <w:rsid w:val="00057125"/>
    <w:rsid w:val="00060AE5"/>
    <w:rsid w:val="00064933"/>
    <w:rsid w:val="000B0DBB"/>
    <w:rsid w:val="00123F54"/>
    <w:rsid w:val="0013303A"/>
    <w:rsid w:val="0013555E"/>
    <w:rsid w:val="001466B0"/>
    <w:rsid w:val="001A6210"/>
    <w:rsid w:val="001E3ED0"/>
    <w:rsid w:val="001E5C06"/>
    <w:rsid w:val="00230500"/>
    <w:rsid w:val="00235795"/>
    <w:rsid w:val="00290EFD"/>
    <w:rsid w:val="002B702D"/>
    <w:rsid w:val="002D1967"/>
    <w:rsid w:val="002E241C"/>
    <w:rsid w:val="003732E1"/>
    <w:rsid w:val="0041036F"/>
    <w:rsid w:val="00424758"/>
    <w:rsid w:val="0042587E"/>
    <w:rsid w:val="004475A6"/>
    <w:rsid w:val="00450133"/>
    <w:rsid w:val="0045599F"/>
    <w:rsid w:val="004D7D4D"/>
    <w:rsid w:val="0051462D"/>
    <w:rsid w:val="00541F4C"/>
    <w:rsid w:val="005E008B"/>
    <w:rsid w:val="005E0D60"/>
    <w:rsid w:val="00600BE8"/>
    <w:rsid w:val="00616517"/>
    <w:rsid w:val="00626C26"/>
    <w:rsid w:val="006655F7"/>
    <w:rsid w:val="006678D2"/>
    <w:rsid w:val="006A3588"/>
    <w:rsid w:val="006D3988"/>
    <w:rsid w:val="00706723"/>
    <w:rsid w:val="00737803"/>
    <w:rsid w:val="007A18E9"/>
    <w:rsid w:val="007B7746"/>
    <w:rsid w:val="007C7CF2"/>
    <w:rsid w:val="007E3D6C"/>
    <w:rsid w:val="007F1F1E"/>
    <w:rsid w:val="00837F2B"/>
    <w:rsid w:val="00895E94"/>
    <w:rsid w:val="008B53D4"/>
    <w:rsid w:val="008B5410"/>
    <w:rsid w:val="008D662B"/>
    <w:rsid w:val="008D739B"/>
    <w:rsid w:val="008F1DE9"/>
    <w:rsid w:val="00914770"/>
    <w:rsid w:val="0092158F"/>
    <w:rsid w:val="00924442"/>
    <w:rsid w:val="009512B7"/>
    <w:rsid w:val="009711E2"/>
    <w:rsid w:val="009769BE"/>
    <w:rsid w:val="009A3768"/>
    <w:rsid w:val="009E50E6"/>
    <w:rsid w:val="00A17200"/>
    <w:rsid w:val="00A376E4"/>
    <w:rsid w:val="00A433E5"/>
    <w:rsid w:val="00A61C7F"/>
    <w:rsid w:val="00A83A3B"/>
    <w:rsid w:val="00A8681C"/>
    <w:rsid w:val="00AC5209"/>
    <w:rsid w:val="00AD74A5"/>
    <w:rsid w:val="00B43215"/>
    <w:rsid w:val="00B7758D"/>
    <w:rsid w:val="00B94177"/>
    <w:rsid w:val="00BB395F"/>
    <w:rsid w:val="00BD2C23"/>
    <w:rsid w:val="00BF6ACA"/>
    <w:rsid w:val="00C16D9C"/>
    <w:rsid w:val="00C309FD"/>
    <w:rsid w:val="00C846BD"/>
    <w:rsid w:val="00CB772B"/>
    <w:rsid w:val="00D8390A"/>
    <w:rsid w:val="00DB4593"/>
    <w:rsid w:val="00DE0930"/>
    <w:rsid w:val="00E10E70"/>
    <w:rsid w:val="00E172EB"/>
    <w:rsid w:val="00E43B5A"/>
    <w:rsid w:val="00EC271C"/>
    <w:rsid w:val="00EE0685"/>
    <w:rsid w:val="00EF7CBB"/>
    <w:rsid w:val="00F21DE2"/>
    <w:rsid w:val="00F57A93"/>
    <w:rsid w:val="00F64056"/>
    <w:rsid w:val="00F972B2"/>
    <w:rsid w:val="00F97D59"/>
    <w:rsid w:val="00FA1356"/>
    <w:rsid w:val="00FC4CD7"/>
    <w:rsid w:val="00FF7B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FollowedHyperlink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visitado">
    <w:name w:val="FollowedHyperlink"/>
    <w:uiPriority w:val="99"/>
    <w:unhideWhenUsed/>
    <w:rsid w:val="00290EFD"/>
    <w:rPr>
      <w:color w:val="800080"/>
      <w:u w:val="single"/>
    </w:rPr>
  </w:style>
  <w:style w:type="character" w:styleId="Hipervnculo">
    <w:name w:val="Hyperlink"/>
    <w:basedOn w:val="Fuentedeprrafopredeter"/>
    <w:rsid w:val="008B5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FollowedHyperlink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visitado">
    <w:name w:val="FollowedHyperlink"/>
    <w:uiPriority w:val="99"/>
    <w:unhideWhenUsed/>
    <w:rsid w:val="00290EFD"/>
    <w:rPr>
      <w:color w:val="800080"/>
      <w:u w:val="single"/>
    </w:rPr>
  </w:style>
  <w:style w:type="character" w:styleId="Hipervnculo">
    <w:name w:val="Hyperlink"/>
    <w:basedOn w:val="Fuentedeprrafopredeter"/>
    <w:rsid w:val="008B5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ichelintwee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84</TotalTime>
  <Pages>2</Pages>
  <Words>793</Words>
  <Characters>4365</Characters>
  <Application>Microsoft Macintosh Word</Application>
  <DocSecurity>0</DocSecurity>
  <Lines>36</Lines>
  <Paragraphs>10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5148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11</cp:revision>
  <dcterms:created xsi:type="dcterms:W3CDTF">2014-11-25T10:08:00Z</dcterms:created>
  <dcterms:modified xsi:type="dcterms:W3CDTF">2014-11-25T12:45:00Z</dcterms:modified>
</cp:coreProperties>
</file>