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4F05" w14:textId="77777777" w:rsidR="0013303A" w:rsidRPr="00F9640E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F9640E">
        <w:rPr>
          <w:rFonts w:cs="Times"/>
          <w:b/>
          <w:color w:val="808080"/>
        </w:rPr>
        <w:t>INFORMACIÓN DE PRENSA</w:t>
      </w:r>
      <w:r w:rsidRPr="00F9640E">
        <w:rPr>
          <w:rFonts w:cs="Times"/>
          <w:b/>
          <w:color w:val="808080"/>
        </w:rPr>
        <w:br/>
      </w:r>
      <w:r w:rsidR="0041036F" w:rsidRPr="00F9640E">
        <w:rPr>
          <w:rFonts w:cs="Times"/>
          <w:color w:val="808080"/>
        </w:rPr>
        <w:fldChar w:fldCharType="begin"/>
      </w:r>
      <w:r w:rsidRPr="00F9640E">
        <w:rPr>
          <w:rFonts w:cs="Times"/>
          <w:color w:val="808080"/>
        </w:rPr>
        <w:instrText xml:space="preserve"> TIME \@ "dd/MM/yyyy" </w:instrText>
      </w:r>
      <w:r w:rsidR="0041036F" w:rsidRPr="00F9640E">
        <w:rPr>
          <w:rFonts w:cs="Times"/>
          <w:color w:val="808080"/>
        </w:rPr>
        <w:fldChar w:fldCharType="separate"/>
      </w:r>
      <w:r w:rsidR="00BE61B3">
        <w:rPr>
          <w:rFonts w:cs="Times"/>
          <w:noProof/>
          <w:color w:val="808080"/>
        </w:rPr>
        <w:t>22/10/2015</w:t>
      </w:r>
      <w:r w:rsidR="0041036F" w:rsidRPr="00F9640E">
        <w:rPr>
          <w:rFonts w:cs="Times"/>
          <w:color w:val="808080"/>
        </w:rPr>
        <w:fldChar w:fldCharType="end"/>
      </w:r>
    </w:p>
    <w:p w14:paraId="32EF33A1" w14:textId="77777777" w:rsidR="001466B0" w:rsidRPr="00F9640E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Pr="00F9640E" w:rsidRDefault="0013303A" w:rsidP="001466B0">
      <w:pPr>
        <w:pStyle w:val="TITULARMICHELIN"/>
        <w:spacing w:after="120"/>
        <w:rPr>
          <w:szCs w:val="26"/>
        </w:rPr>
      </w:pPr>
    </w:p>
    <w:p w14:paraId="18C99D4D" w14:textId="66161755" w:rsidR="001466B0" w:rsidRPr="00F9640E" w:rsidRDefault="00023B2D" w:rsidP="00023B2D">
      <w:pPr>
        <w:pStyle w:val="TITULARMICHELIN"/>
        <w:spacing w:before="120" w:after="120"/>
        <w:rPr>
          <w:rFonts w:ascii="Utopia" w:hAnsi="Utopia"/>
          <w:sz w:val="28"/>
        </w:rPr>
      </w:pPr>
      <w:r w:rsidRPr="00F9640E">
        <w:rPr>
          <w:szCs w:val="26"/>
        </w:rPr>
        <w:t>MICHELIN LTX Force H4/S4 y Pilot Sport H5/S5</w:t>
      </w:r>
    </w:p>
    <w:p w14:paraId="72573979" w14:textId="33364A33" w:rsidR="00DF3E18" w:rsidRPr="00F9640E" w:rsidRDefault="00F9640E" w:rsidP="00DF3E18">
      <w:pPr>
        <w:pStyle w:val="SUBTITULOMichelinOK"/>
        <w:spacing w:after="230"/>
        <w:rPr>
          <w:lang w:val="es-ES_tradnl"/>
        </w:rPr>
      </w:pPr>
      <w:r w:rsidRPr="00F9640E">
        <w:rPr>
          <w:lang w:val="es-ES_tradnl"/>
        </w:rPr>
        <w:t xml:space="preserve">Doble juego de neumáticos para el </w:t>
      </w:r>
      <w:r w:rsidR="00DF3E18" w:rsidRPr="00F9640E">
        <w:rPr>
          <w:lang w:val="es-ES_tradnl"/>
        </w:rPr>
        <w:t>Rally</w:t>
      </w:r>
      <w:r w:rsidRPr="00F9640E">
        <w:rPr>
          <w:lang w:val="es-ES_tradnl"/>
        </w:rPr>
        <w:t xml:space="preserve"> de España</w:t>
      </w:r>
    </w:p>
    <w:p w14:paraId="00B07E9D" w14:textId="6528CA65" w:rsidR="00FC4CD7" w:rsidRPr="00EF0217" w:rsidRDefault="00EF0217" w:rsidP="00EF021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EF021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RallyRACC–Rally de España, penúltima prueba de la temporada FIA WRC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EF021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2015, es tradicionalmente una prueba compleja dada la diversidad de sus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EF021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especiales. Este año, una vez más, el itinerario del rally se mantiene fiel a este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EF021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principio. La prueba ha comenzado en Barcelona a las 18h08 de hoy jueves, 22 de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EF021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octubre, con una ES1 de 3,2 kilómetros por circuito urbano, en asfalto. Los pilotos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EF021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han atacado esta primera crono con un coche en configuración “tierra”,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EF021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incluyendo los neumáticos, ya que calzan los MICHELIN LTX Force H4/S4 de 15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EF021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pulgadas.</w:t>
      </w:r>
    </w:p>
    <w:p w14:paraId="09C5C4DC" w14:textId="68E96D4A" w:rsidR="002C47F8" w:rsidRPr="00BD093F" w:rsidRDefault="00A879DF" w:rsidP="00BD093F">
      <w:pPr>
        <w:pStyle w:val="TextoMichelin"/>
        <w:rPr>
          <w:bCs/>
          <w:lang w:val="es-ES_tradnl" w:bidi="es-ES_tradnl"/>
        </w:rPr>
      </w:pPr>
      <w:r w:rsidRPr="00BD093F">
        <w:rPr>
          <w:bCs/>
          <w:lang w:val="es-ES_tradnl" w:bidi="es-ES_tradnl"/>
        </w:rPr>
        <w:t xml:space="preserve">Tras el retorno al </w:t>
      </w:r>
      <w:r w:rsidR="00A533D3" w:rsidRPr="00BD093F">
        <w:rPr>
          <w:bCs/>
          <w:lang w:val="es-ES_tradnl" w:bidi="es-ES_tradnl"/>
        </w:rPr>
        <w:t xml:space="preserve">parque de asistencia de </w:t>
      </w:r>
      <w:r w:rsidR="00F9640E" w:rsidRPr="00BD093F">
        <w:rPr>
          <w:bCs/>
          <w:lang w:val="es-ES_tradnl" w:bidi="es-ES_tradnl"/>
        </w:rPr>
        <w:t>PortAventura (Salou)</w:t>
      </w:r>
      <w:r w:rsidR="00A533D3" w:rsidRPr="00BD093F">
        <w:rPr>
          <w:bCs/>
          <w:lang w:val="es-ES_tradnl" w:bidi="es-ES_tradnl"/>
        </w:rPr>
        <w:t xml:space="preserve"> es</w:t>
      </w:r>
      <w:r w:rsidR="00EF0217">
        <w:rPr>
          <w:bCs/>
          <w:lang w:val="es-ES_tradnl" w:bidi="es-ES_tradnl"/>
        </w:rPr>
        <w:t>t</w:t>
      </w:r>
      <w:bookmarkStart w:id="0" w:name="_GoBack"/>
      <w:bookmarkEnd w:id="0"/>
      <w:r w:rsidR="00A533D3" w:rsidRPr="00BD093F">
        <w:rPr>
          <w:bCs/>
          <w:lang w:val="es-ES_tradnl" w:bidi="es-ES_tradnl"/>
        </w:rPr>
        <w:t xml:space="preserve">a tarde </w:t>
      </w:r>
      <w:r w:rsidR="002C47F8" w:rsidRPr="00BD093F">
        <w:rPr>
          <w:bCs/>
          <w:lang w:val="es-ES_tradnl" w:bidi="es-ES_tradnl"/>
        </w:rPr>
        <w:t>y una noche de descanso, los coches retomarán la carretera el día siguiente en una etapa de tierra de cerca de 130 kilómetros.</w:t>
      </w:r>
    </w:p>
    <w:p w14:paraId="09478E66" w14:textId="381F700A" w:rsidR="00F9640E" w:rsidRPr="00BD093F" w:rsidRDefault="00BD093F" w:rsidP="00BD093F">
      <w:pPr>
        <w:pStyle w:val="TextoMichelin"/>
        <w:rPr>
          <w:bCs/>
          <w:lang w:val="es-ES_tradnl" w:bidi="es-ES_tradnl"/>
        </w:rPr>
      </w:pPr>
      <w:r w:rsidRPr="00BD093F">
        <w:rPr>
          <w:bCs/>
          <w:lang w:val="es-ES_tradnl" w:bidi="es-ES_tradnl"/>
        </w:rPr>
        <w:t>A continuación</w:t>
      </w:r>
      <w:r w:rsidR="00BB54D3">
        <w:rPr>
          <w:bCs/>
          <w:lang w:val="es-ES_tradnl" w:bidi="es-ES_tradnl"/>
        </w:rPr>
        <w:t xml:space="preserve">, el itinerario del RallyRACC-Rally de España </w:t>
      </w:r>
      <w:r w:rsidR="00AF1E56">
        <w:rPr>
          <w:bCs/>
          <w:lang w:val="es-ES_tradnl" w:bidi="es-ES_tradnl"/>
        </w:rPr>
        <w:t xml:space="preserve">lleva a los equipos </w:t>
      </w:r>
      <w:r w:rsidR="000E1567">
        <w:rPr>
          <w:bCs/>
          <w:lang w:val="es-ES_tradnl" w:bidi="es-ES_tradnl"/>
        </w:rPr>
        <w:t>a</w:t>
      </w:r>
      <w:r w:rsidR="00AF1E56">
        <w:rPr>
          <w:bCs/>
          <w:lang w:val="es-ES_tradnl" w:bidi="es-ES_tradnl"/>
        </w:rPr>
        <w:t xml:space="preserve"> un contexto diferente ya que, a partir de la jornada del sábado, </w:t>
      </w:r>
      <w:r w:rsidR="000E1567">
        <w:rPr>
          <w:bCs/>
          <w:lang w:val="es-ES_tradnl" w:bidi="es-ES_tradnl"/>
        </w:rPr>
        <w:t>la prueba se desarrolla en asfalto. Este cambio de superficie entraña un trabajo importante para las escuderí</w:t>
      </w:r>
      <w:r w:rsidR="000264D2">
        <w:rPr>
          <w:bCs/>
          <w:lang w:val="es-ES_tradnl" w:bidi="es-ES_tradnl"/>
        </w:rPr>
        <w:t>as, de las que forman parte los Consejos Técnicos Michelin</w:t>
      </w:r>
      <w:r w:rsidR="000C2755">
        <w:rPr>
          <w:bCs/>
          <w:lang w:val="es-ES_tradnl" w:bidi="es-ES_tradnl"/>
        </w:rPr>
        <w:t xml:space="preserve">. </w:t>
      </w:r>
      <w:r w:rsidR="00E85BF1">
        <w:rPr>
          <w:bCs/>
          <w:lang w:val="es-ES_tradnl" w:bidi="es-ES_tradnl"/>
        </w:rPr>
        <w:t xml:space="preserve">La noche del viernes, los mecánicos y técnicos </w:t>
      </w:r>
      <w:r w:rsidR="00E46F1F">
        <w:rPr>
          <w:bCs/>
          <w:lang w:bidi="es-ES_tradnl"/>
        </w:rPr>
        <w:t>tendrán</w:t>
      </w:r>
      <w:r w:rsidR="00E46F1F" w:rsidRPr="00E46F1F">
        <w:rPr>
          <w:bCs/>
          <w:lang w:bidi="es-ES_tradnl"/>
        </w:rPr>
        <w:t xml:space="preserve"> sólo una hora y cuarto para transformar los coches</w:t>
      </w:r>
      <w:r w:rsidR="00E46F1F">
        <w:rPr>
          <w:bCs/>
          <w:lang w:bidi="es-ES_tradnl"/>
        </w:rPr>
        <w:t xml:space="preserve">: </w:t>
      </w:r>
      <w:r w:rsidR="00826AA2">
        <w:rPr>
          <w:bCs/>
          <w:lang w:bidi="es-ES_tradnl"/>
        </w:rPr>
        <w:t>en el chasis, motor y habitáculo se reemplazarán numerosos elementos y todos los reg</w:t>
      </w:r>
      <w:r w:rsidR="007C27CF">
        <w:rPr>
          <w:bCs/>
          <w:lang w:bidi="es-ES_tradnl"/>
        </w:rPr>
        <w:t>l</w:t>
      </w:r>
      <w:r w:rsidR="00826AA2">
        <w:rPr>
          <w:bCs/>
          <w:lang w:bidi="es-ES_tradnl"/>
        </w:rPr>
        <w:t>a</w:t>
      </w:r>
      <w:r w:rsidR="007C27CF">
        <w:rPr>
          <w:bCs/>
          <w:lang w:bidi="es-ES_tradnl"/>
        </w:rPr>
        <w:t>j</w:t>
      </w:r>
      <w:r w:rsidR="00826AA2">
        <w:rPr>
          <w:bCs/>
          <w:lang w:bidi="es-ES_tradnl"/>
        </w:rPr>
        <w:t>es se revisarán</w:t>
      </w:r>
      <w:r w:rsidR="009E2986">
        <w:rPr>
          <w:bCs/>
          <w:lang w:bidi="es-ES_tradnl"/>
        </w:rPr>
        <w:t xml:space="preserve"> y</w:t>
      </w:r>
      <w:r w:rsidR="00052BC7">
        <w:rPr>
          <w:bCs/>
          <w:lang w:bidi="es-ES_tradnl"/>
        </w:rPr>
        <w:t xml:space="preserve"> se ajustarán par</w:t>
      </w:r>
      <w:r w:rsidR="007C27CF">
        <w:rPr>
          <w:bCs/>
          <w:lang w:bidi="es-ES_tradnl"/>
        </w:rPr>
        <w:t>a</w:t>
      </w:r>
      <w:r w:rsidR="00052BC7">
        <w:rPr>
          <w:bCs/>
          <w:lang w:bidi="es-ES_tradnl"/>
        </w:rPr>
        <w:t xml:space="preserve"> montar </w:t>
      </w:r>
      <w:r w:rsidR="004F634F">
        <w:rPr>
          <w:bCs/>
          <w:lang w:bidi="es-ES_tradnl"/>
        </w:rPr>
        <w:t xml:space="preserve">los neumáticos </w:t>
      </w:r>
      <w:r w:rsidR="00F9640E" w:rsidRPr="00BD093F">
        <w:rPr>
          <w:bCs/>
          <w:lang w:val="es-ES_tradnl" w:bidi="es-ES_tradnl"/>
        </w:rPr>
        <w:t xml:space="preserve">MICHELIN Pilot Sport H5/S5, de 18 </w:t>
      </w:r>
      <w:r w:rsidR="004F634F">
        <w:rPr>
          <w:bCs/>
          <w:lang w:val="es-ES_tradnl" w:bidi="es-ES_tradnl"/>
        </w:rPr>
        <w:t>pulgadas</w:t>
      </w:r>
      <w:r w:rsidR="00F9640E" w:rsidRPr="00BD093F">
        <w:rPr>
          <w:bCs/>
          <w:lang w:val="es-ES_tradnl" w:bidi="es-ES_tradnl"/>
        </w:rPr>
        <w:t>.</w:t>
      </w:r>
    </w:p>
    <w:p w14:paraId="0CEE379F" w14:textId="13ED077E" w:rsidR="00052BC7" w:rsidRDefault="007C27CF" w:rsidP="00BD093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</w:t>
      </w:r>
      <w:r w:rsidR="00437195">
        <w:rPr>
          <w:bCs/>
          <w:lang w:val="es-ES_tradnl" w:bidi="es-ES_tradnl"/>
        </w:rPr>
        <w:t xml:space="preserve">n </w:t>
      </w:r>
      <w:r w:rsidR="00052BC7">
        <w:rPr>
          <w:bCs/>
          <w:lang w:val="es-ES_tradnl" w:bidi="es-ES_tradnl"/>
        </w:rPr>
        <w:t>la mañana del sábado</w:t>
      </w:r>
      <w:r>
        <w:rPr>
          <w:bCs/>
          <w:lang w:val="es-ES_tradnl" w:bidi="es-ES_tradnl"/>
        </w:rPr>
        <w:t>,</w:t>
      </w:r>
      <w:r w:rsidR="00052BC7">
        <w:rPr>
          <w:bCs/>
          <w:lang w:val="es-ES_tradnl" w:bidi="es-ES_tradnl"/>
        </w:rPr>
        <w:t xml:space="preserve"> </w:t>
      </w:r>
      <w:r w:rsidR="00437195">
        <w:rPr>
          <w:bCs/>
          <w:lang w:val="es-ES_tradnl" w:bidi="es-ES_tradnl"/>
        </w:rPr>
        <w:t>los pilotos deberán adaptar su estilo de conducción a la nueva superficie. Cubrirán una etapa de 123 kilómetros, divididos en ocho pruebas especiales</w:t>
      </w:r>
      <w:r w:rsidR="00B773D4">
        <w:rPr>
          <w:bCs/>
          <w:lang w:val="es-ES_tradnl" w:bidi="es-ES_tradnl"/>
        </w:rPr>
        <w:t>, y el domingo la etapa final de 76 kilómetros incluye seis especiales, con una Power Stage de 12 kilómetros.</w:t>
      </w:r>
    </w:p>
    <w:p w14:paraId="388C1EB1" w14:textId="77777777" w:rsidR="00F9640E" w:rsidRPr="00F9640E" w:rsidRDefault="00F9640E" w:rsidP="00F9640E">
      <w:pPr>
        <w:jc w:val="both"/>
        <w:rPr>
          <w:rFonts w:ascii="Arial" w:hAnsi="Arial"/>
          <w:b/>
          <w:color w:val="1F497D"/>
          <w:sz w:val="22"/>
          <w:szCs w:val="22"/>
        </w:rPr>
      </w:pPr>
    </w:p>
    <w:p w14:paraId="3976CA00" w14:textId="4AC21750" w:rsidR="008F352A" w:rsidRDefault="00B773D4" w:rsidP="00B773D4">
      <w:pPr>
        <w:rPr>
          <w:b/>
          <w:color w:val="000000" w:themeColor="text1"/>
          <w:sz w:val="26"/>
          <w:szCs w:val="26"/>
        </w:rPr>
      </w:pPr>
      <w:r w:rsidRPr="008F352A">
        <w:rPr>
          <w:b/>
          <w:color w:val="000000" w:themeColor="text1"/>
          <w:sz w:val="26"/>
          <w:szCs w:val="26"/>
        </w:rPr>
        <w:t>Novedades del</w:t>
      </w:r>
      <w:r w:rsidR="00F9640E" w:rsidRPr="008F352A">
        <w:rPr>
          <w:b/>
          <w:color w:val="000000" w:themeColor="text1"/>
          <w:sz w:val="26"/>
          <w:szCs w:val="26"/>
        </w:rPr>
        <w:t xml:space="preserve"> Rally</w:t>
      </w:r>
      <w:r w:rsidRPr="008F352A">
        <w:rPr>
          <w:b/>
          <w:color w:val="000000" w:themeColor="text1"/>
          <w:sz w:val="26"/>
          <w:szCs w:val="26"/>
        </w:rPr>
        <w:t xml:space="preserve"> de España</w:t>
      </w:r>
      <w:r w:rsidR="00F9640E" w:rsidRPr="008F352A">
        <w:rPr>
          <w:b/>
          <w:color w:val="000000" w:themeColor="text1"/>
          <w:sz w:val="26"/>
          <w:szCs w:val="26"/>
        </w:rPr>
        <w:t xml:space="preserve"> 2015: </w:t>
      </w:r>
      <w:r w:rsidR="008F352A">
        <w:rPr>
          <w:b/>
          <w:color w:val="000000" w:themeColor="text1"/>
          <w:sz w:val="26"/>
          <w:szCs w:val="26"/>
        </w:rPr>
        <w:t>la FIA autoriza el reesculturado de los neumáticos de asfalto</w:t>
      </w:r>
    </w:p>
    <w:p w14:paraId="13053F64" w14:textId="05CFC4AE" w:rsidR="008F352A" w:rsidRDefault="008F352A" w:rsidP="00BD093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Por primera vez este año, la Federación Internacional de Automovilismo (FIA) autoriza el reesculturado de los neumát</w:t>
      </w:r>
      <w:r w:rsidR="001E79EC">
        <w:rPr>
          <w:bCs/>
          <w:lang w:val="es-ES_tradnl" w:bidi="es-ES_tradnl"/>
        </w:rPr>
        <w:t>icos de asfalto, según las especificaciones del fabricante.</w:t>
      </w:r>
    </w:p>
    <w:p w14:paraId="6B7DFBA0" w14:textId="0397957F" w:rsidR="007574CF" w:rsidRPr="007574CF" w:rsidRDefault="001E79EC" w:rsidP="007574CF">
      <w:pPr>
        <w:pStyle w:val="TextoMichelin"/>
        <w:rPr>
          <w:bCs/>
          <w:lang w:bidi="es-ES_tradnl"/>
        </w:rPr>
      </w:pPr>
      <w:r>
        <w:rPr>
          <w:bCs/>
          <w:lang w:val="es-ES_tradnl" w:bidi="es-ES_tradnl"/>
        </w:rPr>
        <w:t xml:space="preserve">Esta operación </w:t>
      </w:r>
      <w:r w:rsidR="007574CF">
        <w:rPr>
          <w:bCs/>
          <w:lang w:val="es-ES_tradnl" w:bidi="es-ES_tradnl"/>
        </w:rPr>
        <w:t>solo</w:t>
      </w:r>
      <w:r>
        <w:rPr>
          <w:bCs/>
          <w:lang w:val="es-ES_tradnl" w:bidi="es-ES_tradnl"/>
        </w:rPr>
        <w:t xml:space="preserve"> será posible </w:t>
      </w:r>
      <w:r w:rsidR="007574CF">
        <w:rPr>
          <w:bCs/>
          <w:lang w:bidi="es-ES_tradnl"/>
        </w:rPr>
        <w:t>por</w:t>
      </w:r>
      <w:r w:rsidR="007574CF" w:rsidRPr="007574CF">
        <w:rPr>
          <w:bCs/>
          <w:lang w:bidi="es-ES_tradnl"/>
        </w:rPr>
        <w:t xml:space="preserve"> iniciativa de los Comisarios </w:t>
      </w:r>
      <w:r w:rsidR="007574CF">
        <w:rPr>
          <w:bCs/>
          <w:lang w:bidi="es-ES_tradnl"/>
        </w:rPr>
        <w:t>d</w:t>
      </w:r>
      <w:r w:rsidR="007574CF" w:rsidRPr="007574CF">
        <w:rPr>
          <w:bCs/>
          <w:lang w:bidi="es-ES_tradnl"/>
        </w:rPr>
        <w:t>eportivos, en caso de fuertes lluvias.</w:t>
      </w:r>
    </w:p>
    <w:p w14:paraId="2C767DE0" w14:textId="5230722F" w:rsidR="00F9640E" w:rsidRPr="007574CF" w:rsidRDefault="007574CF" w:rsidP="007574CF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br w:type="column"/>
      </w:r>
      <w:r>
        <w:rPr>
          <w:b/>
          <w:color w:val="000000" w:themeColor="text1"/>
          <w:sz w:val="26"/>
          <w:szCs w:val="26"/>
        </w:rPr>
        <w:lastRenderedPageBreak/>
        <w:t>Los neumáticos</w:t>
      </w:r>
      <w:r w:rsidR="00F9640E" w:rsidRPr="007574CF">
        <w:rPr>
          <w:b/>
          <w:color w:val="000000" w:themeColor="text1"/>
          <w:sz w:val="26"/>
          <w:szCs w:val="26"/>
        </w:rPr>
        <w:t xml:space="preserve"> MICHELIN </w:t>
      </w:r>
      <w:r>
        <w:rPr>
          <w:b/>
          <w:color w:val="000000" w:themeColor="text1"/>
          <w:sz w:val="26"/>
          <w:szCs w:val="26"/>
        </w:rPr>
        <w:t xml:space="preserve">para el </w:t>
      </w:r>
      <w:r w:rsidRPr="008F352A">
        <w:rPr>
          <w:b/>
          <w:color w:val="000000" w:themeColor="text1"/>
          <w:sz w:val="26"/>
          <w:szCs w:val="26"/>
        </w:rPr>
        <w:t>Rally de España 2015</w:t>
      </w:r>
    </w:p>
    <w:p w14:paraId="58C7C407" w14:textId="77777777" w:rsidR="00F9640E" w:rsidRPr="00F9640E" w:rsidRDefault="00F9640E" w:rsidP="00F9640E">
      <w:pPr>
        <w:jc w:val="both"/>
        <w:rPr>
          <w:rFonts w:ascii="Arial" w:hAnsi="Arial"/>
          <w:sz w:val="22"/>
          <w:szCs w:val="22"/>
        </w:rPr>
      </w:pPr>
    </w:p>
    <w:p w14:paraId="6FC2B44C" w14:textId="58D4D3EC" w:rsidR="00F9640E" w:rsidRPr="00BD093F" w:rsidRDefault="00F9640E" w:rsidP="00BD093F">
      <w:pPr>
        <w:pStyle w:val="TextoMichelin"/>
        <w:rPr>
          <w:bCs/>
          <w:lang w:val="es-ES_tradnl" w:bidi="es-ES_tradnl"/>
        </w:rPr>
      </w:pPr>
      <w:r w:rsidRPr="00BD093F">
        <w:rPr>
          <w:bCs/>
          <w:lang w:val="es-ES_tradnl" w:bidi="es-ES_tradnl"/>
        </w:rPr>
        <w:t xml:space="preserve">En </w:t>
      </w:r>
      <w:r w:rsidR="007574CF">
        <w:rPr>
          <w:bCs/>
          <w:lang w:val="es-ES_tradnl" w:bidi="es-ES_tradnl"/>
        </w:rPr>
        <w:t>categoría</w:t>
      </w:r>
      <w:r w:rsidRPr="00BD093F">
        <w:rPr>
          <w:bCs/>
          <w:lang w:val="es-ES_tradnl" w:bidi="es-ES_tradnl"/>
        </w:rPr>
        <w:t xml:space="preserve"> WRC, Michelin </w:t>
      </w:r>
      <w:r w:rsidR="007574CF">
        <w:rPr>
          <w:bCs/>
          <w:lang w:val="es-ES_tradnl" w:bidi="es-ES_tradnl"/>
        </w:rPr>
        <w:t>equipa</w:t>
      </w:r>
      <w:r w:rsidRPr="00BD093F">
        <w:rPr>
          <w:bCs/>
          <w:lang w:val="es-ES_tradnl" w:bidi="es-ES_tradnl"/>
        </w:rPr>
        <w:t xml:space="preserve"> 12 </w:t>
      </w:r>
      <w:r w:rsidR="007574CF">
        <w:rPr>
          <w:bCs/>
          <w:lang w:val="es-ES_tradnl" w:bidi="es-ES_tradnl"/>
        </w:rPr>
        <w:t>coches</w:t>
      </w:r>
      <w:r w:rsidRPr="00BD093F">
        <w:rPr>
          <w:bCs/>
          <w:lang w:val="es-ES_tradnl" w:bidi="es-ES_tradnl"/>
        </w:rPr>
        <w:t>.</w:t>
      </w:r>
      <w:r w:rsidR="003C5129">
        <w:rPr>
          <w:bCs/>
          <w:lang w:val="es-ES_tradnl" w:bidi="es-ES_tradnl"/>
        </w:rPr>
        <w:t xml:space="preserve"> </w:t>
      </w:r>
      <w:r w:rsidRPr="00BD093F">
        <w:rPr>
          <w:bCs/>
          <w:lang w:val="es-ES_tradnl" w:bidi="es-ES_tradnl"/>
        </w:rPr>
        <w:t xml:space="preserve">La </w:t>
      </w:r>
      <w:r w:rsidR="004A7805">
        <w:rPr>
          <w:bCs/>
          <w:lang w:val="es-ES_tradnl" w:bidi="es-ES_tradnl"/>
        </w:rPr>
        <w:t>cantidad máxima de neumáticos para cada piloto es de 28 unidades.</w:t>
      </w:r>
      <w:r w:rsidR="003C5129">
        <w:rPr>
          <w:bCs/>
          <w:lang w:val="es-ES_tradnl" w:bidi="es-ES_tradnl"/>
        </w:rPr>
        <w:t xml:space="preserve"> </w:t>
      </w:r>
      <w:r w:rsidR="00D66C0D">
        <w:rPr>
          <w:bCs/>
          <w:lang w:val="es-ES_tradnl" w:bidi="es-ES_tradnl"/>
        </w:rPr>
        <w:t>El</w:t>
      </w:r>
      <w:r w:rsidRPr="00BD093F">
        <w:rPr>
          <w:bCs/>
          <w:lang w:val="es-ES_tradnl" w:bidi="es-ES_tradnl"/>
        </w:rPr>
        <w:t xml:space="preserve"> stock se </w:t>
      </w:r>
      <w:r w:rsidR="00D66C0D">
        <w:rPr>
          <w:bCs/>
          <w:lang w:val="es-ES_tradnl" w:bidi="es-ES_tradnl"/>
        </w:rPr>
        <w:t>compone de</w:t>
      </w:r>
      <w:r w:rsidRPr="00BD093F">
        <w:rPr>
          <w:bCs/>
          <w:lang w:val="es-ES_tradnl" w:bidi="es-ES_tradnl"/>
        </w:rPr>
        <w:t>:</w:t>
      </w:r>
    </w:p>
    <w:p w14:paraId="23A5C425" w14:textId="158C74D5" w:rsidR="00526C9D" w:rsidRDefault="00F9640E" w:rsidP="00526C9D">
      <w:pPr>
        <w:pStyle w:val="TextoMichelin"/>
        <w:numPr>
          <w:ilvl w:val="0"/>
          <w:numId w:val="6"/>
        </w:numPr>
        <w:spacing w:after="0"/>
        <w:ind w:left="714" w:hanging="357"/>
        <w:jc w:val="left"/>
        <w:rPr>
          <w:bCs/>
          <w:lang w:val="es-ES_tradnl" w:bidi="es-ES_tradnl"/>
        </w:rPr>
      </w:pPr>
      <w:r w:rsidRPr="00BD093F">
        <w:rPr>
          <w:bCs/>
          <w:lang w:val="es-ES_tradnl" w:bidi="es-ES_tradnl"/>
        </w:rPr>
        <w:t>17/65 15 MICHELIN LTX Force H4</w:t>
      </w:r>
      <w:r w:rsidR="00BE61B3">
        <w:rPr>
          <w:bCs/>
          <w:lang w:val="es-ES_tradnl" w:bidi="es-ES_tradnl"/>
        </w:rPr>
        <w:t xml:space="preserve"> (</w:t>
      </w:r>
      <w:r w:rsidR="00BE61B3" w:rsidRPr="00BE61B3">
        <w:rPr>
          <w:bCs/>
          <w:i/>
          <w:lang w:val="es-ES_tradnl" w:bidi="es-ES_tradnl"/>
        </w:rPr>
        <w:t>hard</w:t>
      </w:r>
      <w:r w:rsidR="00BE61B3">
        <w:rPr>
          <w:bCs/>
          <w:lang w:val="es-ES_tradnl" w:bidi="es-ES_tradnl"/>
        </w:rPr>
        <w:t xml:space="preserve"> 4ª evolución)</w:t>
      </w:r>
      <w:r w:rsidRPr="00BD093F">
        <w:rPr>
          <w:bCs/>
          <w:lang w:val="es-ES_tradnl" w:bidi="es-ES_tradnl"/>
        </w:rPr>
        <w:t>: 12</w:t>
      </w:r>
    </w:p>
    <w:p w14:paraId="7F391F11" w14:textId="617E4488" w:rsidR="00526C9D" w:rsidRDefault="00F9640E" w:rsidP="00526C9D">
      <w:pPr>
        <w:pStyle w:val="TextoMichelin"/>
        <w:numPr>
          <w:ilvl w:val="0"/>
          <w:numId w:val="6"/>
        </w:numPr>
        <w:spacing w:after="0"/>
        <w:ind w:left="714" w:hanging="357"/>
        <w:jc w:val="left"/>
        <w:rPr>
          <w:bCs/>
          <w:lang w:val="es-ES_tradnl" w:bidi="es-ES_tradnl"/>
        </w:rPr>
      </w:pPr>
      <w:r w:rsidRPr="00BD093F">
        <w:rPr>
          <w:bCs/>
          <w:lang w:val="es-ES_tradnl" w:bidi="es-ES_tradnl"/>
        </w:rPr>
        <w:t>17/65 15 MICHELIN LTX Force S4</w:t>
      </w:r>
      <w:r w:rsidR="00BE61B3">
        <w:rPr>
          <w:bCs/>
          <w:lang w:val="es-ES_tradnl" w:bidi="es-ES_tradnl"/>
        </w:rPr>
        <w:t xml:space="preserve"> </w:t>
      </w:r>
      <w:r w:rsidR="00BE61B3">
        <w:rPr>
          <w:bCs/>
          <w:lang w:val="es-ES_tradnl" w:bidi="es-ES_tradnl"/>
        </w:rPr>
        <w:t>(</w:t>
      </w:r>
      <w:r w:rsidR="00BE61B3" w:rsidRPr="00BE61B3">
        <w:rPr>
          <w:bCs/>
          <w:i/>
          <w:lang w:val="es-ES_tradnl" w:bidi="es-ES_tradnl"/>
        </w:rPr>
        <w:t>soft</w:t>
      </w:r>
      <w:r w:rsidR="00BE61B3">
        <w:rPr>
          <w:bCs/>
          <w:lang w:val="es-ES_tradnl" w:bidi="es-ES_tradnl"/>
        </w:rPr>
        <w:t xml:space="preserve"> 4ª evolución</w:t>
      </w:r>
      <w:r w:rsidR="00BE61B3">
        <w:rPr>
          <w:bCs/>
          <w:lang w:val="es-ES_tradnl" w:bidi="es-ES_tradnl"/>
        </w:rPr>
        <w:t>)</w:t>
      </w:r>
      <w:r w:rsidRPr="00BD093F">
        <w:rPr>
          <w:bCs/>
          <w:lang w:val="es-ES_tradnl" w:bidi="es-ES_tradnl"/>
        </w:rPr>
        <w:t xml:space="preserve">: </w:t>
      </w:r>
      <w:r w:rsidR="00BE61B3">
        <w:rPr>
          <w:bCs/>
          <w:lang w:val="es-ES_tradnl" w:bidi="es-ES_tradnl"/>
        </w:rPr>
        <w:t xml:space="preserve">   </w:t>
      </w:r>
      <w:r w:rsidRPr="00BD093F">
        <w:rPr>
          <w:bCs/>
          <w:lang w:val="es-ES_tradnl" w:bidi="es-ES_tradnl"/>
        </w:rPr>
        <w:t>8</w:t>
      </w:r>
    </w:p>
    <w:p w14:paraId="10845B7A" w14:textId="77777777" w:rsidR="00526C9D" w:rsidRDefault="00526C9D" w:rsidP="00526C9D">
      <w:pPr>
        <w:pStyle w:val="TextoMichelin"/>
        <w:spacing w:after="0"/>
        <w:ind w:left="714"/>
        <w:jc w:val="left"/>
        <w:rPr>
          <w:bCs/>
          <w:lang w:val="es-ES_tradnl" w:bidi="es-ES_tradnl"/>
        </w:rPr>
      </w:pPr>
    </w:p>
    <w:p w14:paraId="20F0BDE5" w14:textId="412BDCF3" w:rsidR="00526C9D" w:rsidRDefault="00F9640E" w:rsidP="00526C9D">
      <w:pPr>
        <w:pStyle w:val="TextoMichelin"/>
        <w:numPr>
          <w:ilvl w:val="0"/>
          <w:numId w:val="6"/>
        </w:numPr>
        <w:spacing w:after="0"/>
        <w:ind w:left="714" w:hanging="357"/>
        <w:jc w:val="left"/>
        <w:rPr>
          <w:bCs/>
          <w:lang w:val="es-ES_tradnl" w:bidi="es-ES_tradnl"/>
        </w:rPr>
      </w:pPr>
      <w:r w:rsidRPr="00526C9D">
        <w:rPr>
          <w:bCs/>
          <w:lang w:val="es-ES_tradnl" w:bidi="es-ES_tradnl"/>
        </w:rPr>
        <w:t>20/65 18  MICHELIN Pilot Sport H5</w:t>
      </w:r>
      <w:r w:rsidR="00BE61B3">
        <w:rPr>
          <w:bCs/>
          <w:lang w:val="es-ES_tradnl" w:bidi="es-ES_tradnl"/>
        </w:rPr>
        <w:t xml:space="preserve"> </w:t>
      </w:r>
      <w:r w:rsidR="00BE61B3">
        <w:rPr>
          <w:bCs/>
          <w:lang w:val="es-ES_tradnl" w:bidi="es-ES_tradnl"/>
        </w:rPr>
        <w:t>(</w:t>
      </w:r>
      <w:r w:rsidR="00BE61B3" w:rsidRPr="00BE61B3">
        <w:rPr>
          <w:bCs/>
          <w:i/>
          <w:lang w:val="es-ES_tradnl" w:bidi="es-ES_tradnl"/>
        </w:rPr>
        <w:t>hard</w:t>
      </w:r>
      <w:r w:rsidR="00BE61B3">
        <w:rPr>
          <w:bCs/>
          <w:lang w:val="es-ES_tradnl" w:bidi="es-ES_tradnl"/>
        </w:rPr>
        <w:t xml:space="preserve"> </w:t>
      </w:r>
      <w:r w:rsidR="00BE61B3">
        <w:rPr>
          <w:bCs/>
          <w:lang w:val="es-ES_tradnl" w:bidi="es-ES_tradnl"/>
        </w:rPr>
        <w:t>5</w:t>
      </w:r>
      <w:r w:rsidR="00BE61B3">
        <w:rPr>
          <w:bCs/>
          <w:lang w:val="es-ES_tradnl" w:bidi="es-ES_tradnl"/>
        </w:rPr>
        <w:t>ª evolución)</w:t>
      </w:r>
      <w:r w:rsidR="00BE61B3" w:rsidRPr="00BD093F">
        <w:rPr>
          <w:bCs/>
          <w:lang w:val="es-ES_tradnl" w:bidi="es-ES_tradnl"/>
        </w:rPr>
        <w:t>:</w:t>
      </w:r>
      <w:r w:rsidRPr="00526C9D">
        <w:rPr>
          <w:bCs/>
          <w:lang w:val="es-ES_tradnl" w:bidi="es-ES_tradnl"/>
        </w:rPr>
        <w:t xml:space="preserve"> 16</w:t>
      </w:r>
    </w:p>
    <w:p w14:paraId="1EA16B9B" w14:textId="7C46E7F0" w:rsidR="00F9640E" w:rsidRPr="00526C9D" w:rsidRDefault="00F9640E" w:rsidP="00526C9D">
      <w:pPr>
        <w:pStyle w:val="TextoMichelin"/>
        <w:numPr>
          <w:ilvl w:val="0"/>
          <w:numId w:val="6"/>
        </w:numPr>
        <w:spacing w:after="0"/>
        <w:ind w:left="714" w:hanging="357"/>
        <w:jc w:val="left"/>
        <w:rPr>
          <w:bCs/>
          <w:lang w:val="es-ES_tradnl" w:bidi="es-ES_tradnl"/>
        </w:rPr>
      </w:pPr>
      <w:r w:rsidRPr="00526C9D">
        <w:rPr>
          <w:bCs/>
          <w:lang w:val="es-ES_tradnl" w:bidi="es-ES_tradnl"/>
        </w:rPr>
        <w:t>20/65 18  MICHELIN Pilot Sport S5</w:t>
      </w:r>
      <w:r w:rsidR="00BE61B3">
        <w:rPr>
          <w:bCs/>
          <w:lang w:val="es-ES_tradnl" w:bidi="es-ES_tradnl"/>
        </w:rPr>
        <w:t xml:space="preserve"> </w:t>
      </w:r>
      <w:r w:rsidR="00BE61B3">
        <w:rPr>
          <w:bCs/>
          <w:lang w:val="es-ES_tradnl" w:bidi="es-ES_tradnl"/>
        </w:rPr>
        <w:t>(</w:t>
      </w:r>
      <w:r w:rsidR="00BE61B3">
        <w:rPr>
          <w:bCs/>
          <w:i/>
          <w:lang w:val="es-ES_tradnl" w:bidi="es-ES_tradnl"/>
        </w:rPr>
        <w:t>soft</w:t>
      </w:r>
      <w:r w:rsidR="00BE61B3">
        <w:rPr>
          <w:bCs/>
          <w:lang w:val="es-ES_tradnl" w:bidi="es-ES_tradnl"/>
        </w:rPr>
        <w:t xml:space="preserve"> 5ª evolución)</w:t>
      </w:r>
      <w:r w:rsidRPr="00526C9D">
        <w:rPr>
          <w:bCs/>
          <w:lang w:val="es-ES_tradnl" w:bidi="es-ES_tradnl"/>
        </w:rPr>
        <w:t>: 12</w:t>
      </w:r>
    </w:p>
    <w:p w14:paraId="39AF84EA" w14:textId="4EC01CA8" w:rsidR="00D66C0D" w:rsidRPr="00BD093F" w:rsidRDefault="00526C9D" w:rsidP="00D66C0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/>
      </w:r>
      <w:r w:rsidR="00D66C0D" w:rsidRPr="00BD093F">
        <w:rPr>
          <w:bCs/>
          <w:lang w:val="es-ES_tradnl" w:bidi="es-ES_tradnl"/>
        </w:rPr>
        <w:t xml:space="preserve">En </w:t>
      </w:r>
      <w:r w:rsidR="00D66C0D">
        <w:rPr>
          <w:bCs/>
          <w:lang w:val="es-ES_tradnl" w:bidi="es-ES_tradnl"/>
        </w:rPr>
        <w:t>categoría</w:t>
      </w:r>
      <w:r w:rsidR="00D66C0D" w:rsidRPr="00BD093F">
        <w:rPr>
          <w:bCs/>
          <w:lang w:val="es-ES_tradnl" w:bidi="es-ES_tradnl"/>
        </w:rPr>
        <w:t xml:space="preserve"> WRC</w:t>
      </w:r>
      <w:r w:rsidR="00D66C0D">
        <w:rPr>
          <w:bCs/>
          <w:lang w:val="es-ES_tradnl" w:bidi="es-ES_tradnl"/>
        </w:rPr>
        <w:t>2</w:t>
      </w:r>
      <w:r w:rsidR="00D66C0D" w:rsidRPr="00BD093F">
        <w:rPr>
          <w:bCs/>
          <w:lang w:val="es-ES_tradnl" w:bidi="es-ES_tradnl"/>
        </w:rPr>
        <w:t xml:space="preserve">, Michelin </w:t>
      </w:r>
      <w:r w:rsidR="00D66C0D">
        <w:rPr>
          <w:bCs/>
          <w:lang w:val="es-ES_tradnl" w:bidi="es-ES_tradnl"/>
        </w:rPr>
        <w:t>equipa</w:t>
      </w:r>
      <w:r w:rsidR="00D66C0D" w:rsidRPr="00BD093F">
        <w:rPr>
          <w:bCs/>
          <w:lang w:val="es-ES_tradnl" w:bidi="es-ES_tradnl"/>
        </w:rPr>
        <w:t xml:space="preserve"> </w:t>
      </w:r>
      <w:r w:rsidR="00F9640E" w:rsidRPr="00BD093F">
        <w:rPr>
          <w:bCs/>
          <w:lang w:val="es-ES_tradnl" w:bidi="es-ES_tradnl"/>
        </w:rPr>
        <w:t xml:space="preserve">17 </w:t>
      </w:r>
      <w:r w:rsidR="00D66C0D">
        <w:rPr>
          <w:bCs/>
          <w:lang w:val="es-ES_tradnl" w:bidi="es-ES_tradnl"/>
        </w:rPr>
        <w:t>coches</w:t>
      </w:r>
      <w:r w:rsidR="00F9640E" w:rsidRPr="00BD093F">
        <w:rPr>
          <w:bCs/>
          <w:lang w:val="es-ES_tradnl" w:bidi="es-ES_tradnl"/>
        </w:rPr>
        <w:t>.</w:t>
      </w:r>
      <w:r w:rsidR="003C5129">
        <w:rPr>
          <w:bCs/>
          <w:lang w:val="es-ES_tradnl" w:bidi="es-ES_tradnl"/>
        </w:rPr>
        <w:t xml:space="preserve"> </w:t>
      </w:r>
      <w:r w:rsidR="00D66C0D" w:rsidRPr="00BD093F">
        <w:rPr>
          <w:bCs/>
          <w:lang w:val="es-ES_tradnl" w:bidi="es-ES_tradnl"/>
        </w:rPr>
        <w:t xml:space="preserve">La </w:t>
      </w:r>
      <w:r w:rsidR="00D66C0D">
        <w:rPr>
          <w:bCs/>
          <w:lang w:val="es-ES_tradnl" w:bidi="es-ES_tradnl"/>
        </w:rPr>
        <w:t xml:space="preserve">cantidad máxima de neumáticos para cada piloto es de </w:t>
      </w:r>
      <w:r w:rsidR="00F9640E" w:rsidRPr="00BD093F">
        <w:rPr>
          <w:bCs/>
          <w:lang w:val="es-ES_tradnl" w:bidi="es-ES_tradnl"/>
        </w:rPr>
        <w:t xml:space="preserve">24 </w:t>
      </w:r>
      <w:r w:rsidR="00D66C0D">
        <w:rPr>
          <w:bCs/>
          <w:lang w:val="es-ES_tradnl" w:bidi="es-ES_tradnl"/>
        </w:rPr>
        <w:t>unidades</w:t>
      </w:r>
      <w:r w:rsidR="00F9640E" w:rsidRPr="00BD093F">
        <w:rPr>
          <w:bCs/>
          <w:lang w:val="es-ES_tradnl" w:bidi="es-ES_tradnl"/>
        </w:rPr>
        <w:t>.</w:t>
      </w:r>
      <w:r w:rsidR="003C5129">
        <w:rPr>
          <w:bCs/>
          <w:lang w:val="es-ES_tradnl" w:bidi="es-ES_tradnl"/>
        </w:rPr>
        <w:t xml:space="preserve"> </w:t>
      </w:r>
      <w:r w:rsidR="00D66C0D">
        <w:rPr>
          <w:bCs/>
          <w:lang w:val="es-ES_tradnl" w:bidi="es-ES_tradnl"/>
        </w:rPr>
        <w:t>El</w:t>
      </w:r>
      <w:r w:rsidR="00D66C0D" w:rsidRPr="00BD093F">
        <w:rPr>
          <w:bCs/>
          <w:lang w:val="es-ES_tradnl" w:bidi="es-ES_tradnl"/>
        </w:rPr>
        <w:t xml:space="preserve"> stock se </w:t>
      </w:r>
      <w:r w:rsidR="00D66C0D">
        <w:rPr>
          <w:bCs/>
          <w:lang w:val="es-ES_tradnl" w:bidi="es-ES_tradnl"/>
        </w:rPr>
        <w:t>compone de</w:t>
      </w:r>
      <w:r w:rsidR="00D66C0D" w:rsidRPr="00BD093F">
        <w:rPr>
          <w:bCs/>
          <w:lang w:val="es-ES_tradnl" w:bidi="es-ES_tradnl"/>
        </w:rPr>
        <w:t>:</w:t>
      </w:r>
    </w:p>
    <w:p w14:paraId="16CCFCBE" w14:textId="77777777" w:rsidR="00526C9D" w:rsidRDefault="00F9640E" w:rsidP="00526C9D">
      <w:pPr>
        <w:pStyle w:val="TextoMichelin"/>
        <w:numPr>
          <w:ilvl w:val="0"/>
          <w:numId w:val="5"/>
        </w:numPr>
        <w:spacing w:after="0"/>
        <w:ind w:left="714" w:hanging="357"/>
        <w:jc w:val="left"/>
        <w:rPr>
          <w:bCs/>
          <w:lang w:val="es-ES_tradnl" w:bidi="es-ES_tradnl"/>
        </w:rPr>
      </w:pPr>
      <w:r w:rsidRPr="00BD093F">
        <w:rPr>
          <w:bCs/>
          <w:lang w:val="es-ES_tradnl" w:bidi="es-ES_tradnl"/>
        </w:rPr>
        <w:t>17/65 15 MICHELIN Latitude Cross H90: 10</w:t>
      </w:r>
    </w:p>
    <w:p w14:paraId="621FA767" w14:textId="77777777" w:rsidR="00526C9D" w:rsidRDefault="00F9640E" w:rsidP="00BB54D3">
      <w:pPr>
        <w:pStyle w:val="TextoMichelin"/>
        <w:numPr>
          <w:ilvl w:val="0"/>
          <w:numId w:val="5"/>
        </w:numPr>
        <w:spacing w:after="0"/>
        <w:ind w:left="714" w:hanging="357"/>
        <w:jc w:val="left"/>
        <w:rPr>
          <w:bCs/>
          <w:lang w:val="es-ES_tradnl" w:bidi="es-ES_tradnl"/>
        </w:rPr>
      </w:pPr>
      <w:r w:rsidRPr="00BD093F">
        <w:rPr>
          <w:bCs/>
          <w:lang w:val="es-ES_tradnl" w:bidi="es-ES_tradnl"/>
        </w:rPr>
        <w:t>17/65 15 MICHELIN Latitude Cross S80: 8</w:t>
      </w:r>
    </w:p>
    <w:p w14:paraId="2AC5693A" w14:textId="77777777" w:rsidR="00526C9D" w:rsidRDefault="00526C9D" w:rsidP="00526C9D">
      <w:pPr>
        <w:pStyle w:val="TextoMichelin"/>
        <w:spacing w:after="0"/>
        <w:ind w:left="714"/>
        <w:jc w:val="left"/>
        <w:rPr>
          <w:bCs/>
          <w:lang w:val="es-ES_tradnl" w:bidi="es-ES_tradnl"/>
        </w:rPr>
      </w:pPr>
    </w:p>
    <w:p w14:paraId="4B433A83" w14:textId="77777777" w:rsidR="00526C9D" w:rsidRDefault="00F9640E" w:rsidP="00BB54D3">
      <w:pPr>
        <w:pStyle w:val="TextoMichelin"/>
        <w:numPr>
          <w:ilvl w:val="0"/>
          <w:numId w:val="5"/>
        </w:numPr>
        <w:spacing w:after="0"/>
        <w:ind w:left="714" w:hanging="357"/>
        <w:jc w:val="left"/>
        <w:rPr>
          <w:bCs/>
          <w:lang w:val="es-ES_tradnl" w:bidi="es-ES_tradnl"/>
        </w:rPr>
      </w:pPr>
      <w:r w:rsidRPr="00526C9D">
        <w:rPr>
          <w:bCs/>
          <w:lang w:val="es-ES_tradnl" w:bidi="es-ES_tradnl"/>
        </w:rPr>
        <w:t>20/65 18  MICHELIN Pilot Sport RH2: 14</w:t>
      </w:r>
    </w:p>
    <w:p w14:paraId="724101A2" w14:textId="6D288855" w:rsidR="00F9640E" w:rsidRPr="00526C9D" w:rsidRDefault="00F9640E" w:rsidP="00BB54D3">
      <w:pPr>
        <w:pStyle w:val="TextoMichelin"/>
        <w:numPr>
          <w:ilvl w:val="0"/>
          <w:numId w:val="5"/>
        </w:numPr>
        <w:spacing w:after="0"/>
        <w:ind w:left="714" w:hanging="357"/>
        <w:jc w:val="left"/>
        <w:rPr>
          <w:bCs/>
          <w:lang w:val="es-ES_tradnl" w:bidi="es-ES_tradnl"/>
        </w:rPr>
      </w:pPr>
      <w:r w:rsidRPr="00526C9D">
        <w:rPr>
          <w:bCs/>
          <w:lang w:val="es-ES_tradnl" w:bidi="es-ES_tradnl"/>
        </w:rPr>
        <w:t>20/65 18  MICHELIN Pilot Sport RS: 12</w:t>
      </w:r>
    </w:p>
    <w:p w14:paraId="6E38C974" w14:textId="77777777" w:rsidR="00F9640E" w:rsidRPr="00F9640E" w:rsidRDefault="00F9640E" w:rsidP="00F9640E">
      <w:pPr>
        <w:jc w:val="both"/>
        <w:rPr>
          <w:rFonts w:ascii="Arial" w:hAnsi="Arial"/>
          <w:sz w:val="22"/>
          <w:szCs w:val="22"/>
        </w:rPr>
      </w:pPr>
    </w:p>
    <w:p w14:paraId="13955B95" w14:textId="5E9ED903" w:rsidR="00F9640E" w:rsidRPr="007574CF" w:rsidRDefault="00D66C0D" w:rsidP="007574CF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El equipo</w:t>
      </w:r>
      <w:r w:rsidR="00F9640E" w:rsidRPr="007574CF">
        <w:rPr>
          <w:b/>
          <w:color w:val="000000" w:themeColor="text1"/>
          <w:sz w:val="26"/>
          <w:szCs w:val="26"/>
        </w:rPr>
        <w:t xml:space="preserve"> Michelin </w:t>
      </w:r>
      <w:r>
        <w:rPr>
          <w:b/>
          <w:color w:val="000000" w:themeColor="text1"/>
          <w:sz w:val="26"/>
          <w:szCs w:val="26"/>
        </w:rPr>
        <w:t>en el</w:t>
      </w:r>
      <w:r w:rsidR="00F9640E" w:rsidRPr="007574CF">
        <w:rPr>
          <w:b/>
          <w:color w:val="000000" w:themeColor="text1"/>
          <w:sz w:val="26"/>
          <w:szCs w:val="26"/>
        </w:rPr>
        <w:t xml:space="preserve"> Rallye d</w:t>
      </w:r>
      <w:r>
        <w:rPr>
          <w:b/>
          <w:color w:val="000000" w:themeColor="text1"/>
          <w:sz w:val="26"/>
          <w:szCs w:val="26"/>
        </w:rPr>
        <w:t>e España</w:t>
      </w:r>
      <w:r w:rsidR="00F9640E" w:rsidRPr="007574CF">
        <w:rPr>
          <w:b/>
          <w:color w:val="000000" w:themeColor="text1"/>
          <w:sz w:val="26"/>
          <w:szCs w:val="26"/>
        </w:rPr>
        <w:t xml:space="preserve"> 2015</w:t>
      </w:r>
    </w:p>
    <w:p w14:paraId="63E72118" w14:textId="77777777" w:rsidR="00F9640E" w:rsidRPr="00F9640E" w:rsidRDefault="00F9640E" w:rsidP="00F9640E">
      <w:pPr>
        <w:jc w:val="both"/>
        <w:rPr>
          <w:rFonts w:ascii="Arial" w:hAnsi="Arial"/>
          <w:sz w:val="22"/>
          <w:szCs w:val="22"/>
        </w:rPr>
      </w:pPr>
    </w:p>
    <w:p w14:paraId="34ED77E0" w14:textId="0C14EBF6" w:rsidR="00F9640E" w:rsidRPr="00BD093F" w:rsidRDefault="00F9640E" w:rsidP="00BD093F">
      <w:pPr>
        <w:pStyle w:val="TextoMichelin"/>
        <w:rPr>
          <w:bCs/>
          <w:lang w:val="es-ES_tradnl" w:bidi="es-ES_tradnl"/>
        </w:rPr>
      </w:pPr>
      <w:r w:rsidRPr="00BD093F">
        <w:rPr>
          <w:bCs/>
          <w:lang w:val="es-ES_tradnl" w:bidi="es-ES_tradnl"/>
        </w:rPr>
        <w:t>16 person</w:t>
      </w:r>
      <w:r w:rsidR="00D66C0D">
        <w:rPr>
          <w:bCs/>
          <w:lang w:val="es-ES_tradnl" w:bidi="es-ES_tradnl"/>
        </w:rPr>
        <w:t>as</w:t>
      </w:r>
      <w:r w:rsidRPr="00BD093F">
        <w:rPr>
          <w:bCs/>
          <w:lang w:val="es-ES_tradnl" w:bidi="es-ES_tradnl"/>
        </w:rPr>
        <w:t>:</w:t>
      </w:r>
    </w:p>
    <w:p w14:paraId="06D6A105" w14:textId="66FC11C4" w:rsidR="00F9640E" w:rsidRPr="00BD093F" w:rsidRDefault="00F9640E" w:rsidP="00D66C0D">
      <w:pPr>
        <w:pStyle w:val="TextoMichelin"/>
        <w:numPr>
          <w:ilvl w:val="0"/>
          <w:numId w:val="4"/>
        </w:numPr>
        <w:spacing w:after="0"/>
        <w:ind w:left="284" w:hanging="284"/>
        <w:jc w:val="left"/>
        <w:rPr>
          <w:bCs/>
          <w:lang w:val="es-ES_tradnl" w:bidi="es-ES_tradnl"/>
        </w:rPr>
      </w:pPr>
      <w:r w:rsidRPr="00BD093F">
        <w:rPr>
          <w:bCs/>
          <w:lang w:val="es-ES_tradnl" w:bidi="es-ES_tradnl"/>
        </w:rPr>
        <w:t xml:space="preserve">1 </w:t>
      </w:r>
      <w:r w:rsidR="00D66C0D">
        <w:rPr>
          <w:bCs/>
          <w:lang w:val="es-ES_tradnl" w:bidi="es-ES_tradnl"/>
        </w:rPr>
        <w:t>director</w:t>
      </w:r>
    </w:p>
    <w:p w14:paraId="72EBE7E6" w14:textId="75068C80" w:rsidR="00F9640E" w:rsidRPr="00BD093F" w:rsidRDefault="00F9640E" w:rsidP="00D66C0D">
      <w:pPr>
        <w:pStyle w:val="TextoMichelin"/>
        <w:numPr>
          <w:ilvl w:val="0"/>
          <w:numId w:val="4"/>
        </w:numPr>
        <w:spacing w:after="0"/>
        <w:ind w:left="284" w:hanging="284"/>
        <w:jc w:val="left"/>
        <w:rPr>
          <w:bCs/>
          <w:lang w:val="es-ES_tradnl" w:bidi="es-ES_tradnl"/>
        </w:rPr>
      </w:pPr>
      <w:r w:rsidRPr="00BD093F">
        <w:rPr>
          <w:bCs/>
          <w:lang w:val="es-ES_tradnl" w:bidi="es-ES_tradnl"/>
        </w:rPr>
        <w:t xml:space="preserve">4 </w:t>
      </w:r>
      <w:r w:rsidR="00D66C0D">
        <w:rPr>
          <w:bCs/>
          <w:lang w:val="es-ES_tradnl" w:bidi="es-ES_tradnl"/>
        </w:rPr>
        <w:t>Consejeros Técnicos de Escudería</w:t>
      </w:r>
      <w:r w:rsidRPr="00BD093F">
        <w:rPr>
          <w:bCs/>
          <w:lang w:val="es-ES_tradnl" w:bidi="es-ES_tradnl"/>
        </w:rPr>
        <w:t xml:space="preserve"> (CTE)</w:t>
      </w:r>
    </w:p>
    <w:p w14:paraId="5F2C4D67" w14:textId="17490828" w:rsidR="00F9640E" w:rsidRPr="00BD093F" w:rsidRDefault="00F9640E" w:rsidP="00D66C0D">
      <w:pPr>
        <w:pStyle w:val="TextoMichelin"/>
        <w:numPr>
          <w:ilvl w:val="0"/>
          <w:numId w:val="4"/>
        </w:numPr>
        <w:spacing w:after="0"/>
        <w:ind w:left="284" w:hanging="284"/>
        <w:jc w:val="left"/>
        <w:rPr>
          <w:bCs/>
          <w:lang w:val="es-ES_tradnl" w:bidi="es-ES_tradnl"/>
        </w:rPr>
      </w:pPr>
      <w:r w:rsidRPr="00BD093F">
        <w:rPr>
          <w:bCs/>
          <w:lang w:val="es-ES_tradnl" w:bidi="es-ES_tradnl"/>
        </w:rPr>
        <w:t xml:space="preserve">2 </w:t>
      </w:r>
      <w:r w:rsidR="00D66C0D">
        <w:rPr>
          <w:bCs/>
          <w:lang w:val="es-ES_tradnl" w:bidi="es-ES_tradnl"/>
        </w:rPr>
        <w:t>coordinadores logísticos</w:t>
      </w:r>
    </w:p>
    <w:p w14:paraId="41A24328" w14:textId="67CAB188" w:rsidR="00F9640E" w:rsidRPr="00BD093F" w:rsidRDefault="00F9640E" w:rsidP="00D66C0D">
      <w:pPr>
        <w:pStyle w:val="TextoMichelin"/>
        <w:numPr>
          <w:ilvl w:val="0"/>
          <w:numId w:val="4"/>
        </w:numPr>
        <w:spacing w:after="0"/>
        <w:ind w:left="284" w:hanging="284"/>
        <w:jc w:val="left"/>
        <w:rPr>
          <w:bCs/>
          <w:lang w:val="es-ES_tradnl" w:bidi="es-ES_tradnl"/>
        </w:rPr>
      </w:pPr>
      <w:r w:rsidRPr="00BD093F">
        <w:rPr>
          <w:bCs/>
          <w:lang w:val="es-ES_tradnl" w:bidi="es-ES_tradnl"/>
        </w:rPr>
        <w:t xml:space="preserve">8 </w:t>
      </w:r>
      <w:r w:rsidR="00D66C0D">
        <w:rPr>
          <w:bCs/>
          <w:lang w:val="es-ES_tradnl" w:bidi="es-ES_tradnl"/>
        </w:rPr>
        <w:t>montadores</w:t>
      </w:r>
    </w:p>
    <w:p w14:paraId="08F72E1A" w14:textId="6609A7CA" w:rsidR="00F9640E" w:rsidRPr="00BD093F" w:rsidRDefault="00F9640E" w:rsidP="00D66C0D">
      <w:pPr>
        <w:pStyle w:val="TextoMichelin"/>
        <w:numPr>
          <w:ilvl w:val="0"/>
          <w:numId w:val="4"/>
        </w:numPr>
        <w:spacing w:after="0"/>
        <w:ind w:left="284" w:hanging="284"/>
        <w:jc w:val="left"/>
        <w:rPr>
          <w:bCs/>
          <w:lang w:val="es-ES_tradnl" w:bidi="es-ES_tradnl"/>
        </w:rPr>
      </w:pPr>
      <w:r w:rsidRPr="00BD093F">
        <w:rPr>
          <w:bCs/>
          <w:lang w:val="es-ES_tradnl" w:bidi="es-ES_tradnl"/>
        </w:rPr>
        <w:t xml:space="preserve">1 </w:t>
      </w:r>
      <w:r w:rsidR="00D66C0D">
        <w:rPr>
          <w:bCs/>
          <w:lang w:val="es-ES_tradnl" w:bidi="es-ES_tradnl"/>
        </w:rPr>
        <w:t>encargado de prensa</w:t>
      </w:r>
    </w:p>
    <w:p w14:paraId="31AF5111" w14:textId="0DB04363" w:rsidR="00541F4C" w:rsidRPr="00F9640E" w:rsidRDefault="00541F4C" w:rsidP="00FC4CD7">
      <w:pPr>
        <w:pStyle w:val="TextoMichelin"/>
        <w:rPr>
          <w:bCs/>
          <w:lang w:val="es-ES_tradnl" w:bidi="es-ES_tradnl"/>
        </w:rPr>
      </w:pPr>
    </w:p>
    <w:p w14:paraId="2DC5BE60" w14:textId="77777777" w:rsidR="001466B0" w:rsidRPr="00F9640E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162525C2" w14:textId="77777777" w:rsidR="004F1691" w:rsidRPr="00F9640E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F9640E">
        <w:rPr>
          <w:i/>
        </w:rPr>
        <w:t xml:space="preserve">La misión de </w:t>
      </w:r>
      <w:r w:rsidRPr="00F9640E">
        <w:rPr>
          <w:b/>
          <w:i/>
        </w:rPr>
        <w:t>Michelin,</w:t>
      </w:r>
      <w:r w:rsidRPr="00F9640E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F9640E">
        <w:rPr>
          <w:rFonts w:cs="Arial"/>
        </w:rPr>
        <w:t xml:space="preserve"> </w:t>
      </w:r>
    </w:p>
    <w:p w14:paraId="2A263A23" w14:textId="77777777" w:rsidR="00DE0930" w:rsidRPr="00F9640E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F9640E" w:rsidRDefault="001E5C06" w:rsidP="001E5C06">
      <w:pPr>
        <w:jc w:val="both"/>
        <w:rPr>
          <w:i/>
        </w:rPr>
      </w:pPr>
    </w:p>
    <w:p w14:paraId="37246ACE" w14:textId="77777777" w:rsidR="001E5C06" w:rsidRPr="00F9640E" w:rsidRDefault="001E5C06" w:rsidP="001E5C06">
      <w:pPr>
        <w:jc w:val="both"/>
        <w:rPr>
          <w:i/>
        </w:rPr>
      </w:pPr>
    </w:p>
    <w:p w14:paraId="3BD7191F" w14:textId="77777777" w:rsidR="001E5C06" w:rsidRPr="00F9640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F9640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F9640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F9640E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F9640E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F9640E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F9640E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F9640E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F9640E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F9640E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F9640E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1E882" w14:textId="77777777" w:rsidR="00F53B0B" w:rsidRDefault="00F53B0B" w:rsidP="001466B0">
      <w:r>
        <w:separator/>
      </w:r>
    </w:p>
  </w:endnote>
  <w:endnote w:type="continuationSeparator" w:id="0">
    <w:p w14:paraId="67091608" w14:textId="77777777" w:rsidR="00F53B0B" w:rsidRDefault="00F53B0B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40D5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FC4C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FC4CD7" w:rsidRDefault="00FC4CD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D634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 w:rsidR="00FC4C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3B0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11A825A2" w:rsidR="00FC4CD7" w:rsidRPr="00096802" w:rsidRDefault="00D01A6C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4B46A8E7" wp14:editId="2A9AD9F4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E1802" w14:textId="77777777" w:rsidR="00FC4CD7" w:rsidRDefault="00FC4CD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0F86A" w14:textId="77777777" w:rsidR="00F53B0B" w:rsidRDefault="00F53B0B" w:rsidP="001466B0">
      <w:r>
        <w:separator/>
      </w:r>
    </w:p>
  </w:footnote>
  <w:footnote w:type="continuationSeparator" w:id="0">
    <w:p w14:paraId="4E2E96BD" w14:textId="77777777" w:rsidR="00F53B0B" w:rsidRDefault="00F53B0B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25C94" w14:textId="77777777" w:rsidR="00FC4CD7" w:rsidRDefault="00FC4CD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B5F4" w14:textId="77777777" w:rsidR="00FC4CD7" w:rsidRDefault="00FC4CD7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1D58" w14:textId="77777777" w:rsidR="00FC4CD7" w:rsidRDefault="00FC4CD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00C6"/>
    <w:multiLevelType w:val="hybridMultilevel"/>
    <w:tmpl w:val="33BAE604"/>
    <w:lvl w:ilvl="0" w:tplc="2572EBD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DB9"/>
    <w:multiLevelType w:val="hybridMultilevel"/>
    <w:tmpl w:val="C0E22B8A"/>
    <w:lvl w:ilvl="0" w:tplc="1472CF2E">
      <w:start w:val="1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026D"/>
    <w:multiLevelType w:val="hybridMultilevel"/>
    <w:tmpl w:val="AEDA8D78"/>
    <w:lvl w:ilvl="0" w:tplc="8208FF24">
      <w:start w:val="1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77FDE"/>
    <w:multiLevelType w:val="hybridMultilevel"/>
    <w:tmpl w:val="9056CAF0"/>
    <w:lvl w:ilvl="0" w:tplc="2572EBD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16395"/>
    <w:multiLevelType w:val="hybridMultilevel"/>
    <w:tmpl w:val="C49AF57A"/>
    <w:lvl w:ilvl="0" w:tplc="6CC2CFDC">
      <w:numFmt w:val="bullet"/>
      <w:lvlText w:val="-"/>
      <w:lvlJc w:val="left"/>
      <w:pPr>
        <w:ind w:left="1060" w:hanging="700"/>
      </w:pPr>
      <w:rPr>
        <w:rFonts w:ascii="Arial" w:eastAsia="Times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B0F82"/>
    <w:multiLevelType w:val="hybridMultilevel"/>
    <w:tmpl w:val="34CA8676"/>
    <w:lvl w:ilvl="0" w:tplc="2572EBD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B"/>
    <w:rsid w:val="00023B2D"/>
    <w:rsid w:val="000264D2"/>
    <w:rsid w:val="00052BC7"/>
    <w:rsid w:val="000C2755"/>
    <w:rsid w:val="000E1567"/>
    <w:rsid w:val="0013303A"/>
    <w:rsid w:val="001466B0"/>
    <w:rsid w:val="001A6210"/>
    <w:rsid w:val="001E5C06"/>
    <w:rsid w:val="001E79EC"/>
    <w:rsid w:val="001F5315"/>
    <w:rsid w:val="002C47F8"/>
    <w:rsid w:val="003C5129"/>
    <w:rsid w:val="0041036F"/>
    <w:rsid w:val="00424758"/>
    <w:rsid w:val="00437195"/>
    <w:rsid w:val="00443741"/>
    <w:rsid w:val="004A7805"/>
    <w:rsid w:val="004F1691"/>
    <w:rsid w:val="004F634F"/>
    <w:rsid w:val="0051462D"/>
    <w:rsid w:val="00526C9D"/>
    <w:rsid w:val="00541F4C"/>
    <w:rsid w:val="005E008B"/>
    <w:rsid w:val="00606EDE"/>
    <w:rsid w:val="00626C26"/>
    <w:rsid w:val="00640B48"/>
    <w:rsid w:val="006678D2"/>
    <w:rsid w:val="006A398D"/>
    <w:rsid w:val="006D3988"/>
    <w:rsid w:val="00737803"/>
    <w:rsid w:val="007574CF"/>
    <w:rsid w:val="007C27CF"/>
    <w:rsid w:val="00814BDA"/>
    <w:rsid w:val="00826AA2"/>
    <w:rsid w:val="008F1DE9"/>
    <w:rsid w:val="008F352A"/>
    <w:rsid w:val="009E2986"/>
    <w:rsid w:val="00A15C0C"/>
    <w:rsid w:val="00A17200"/>
    <w:rsid w:val="00A533D3"/>
    <w:rsid w:val="00A879DF"/>
    <w:rsid w:val="00AF1E56"/>
    <w:rsid w:val="00B773D4"/>
    <w:rsid w:val="00B7758D"/>
    <w:rsid w:val="00BB54D3"/>
    <w:rsid w:val="00BC2978"/>
    <w:rsid w:val="00BD093F"/>
    <w:rsid w:val="00BD2C23"/>
    <w:rsid w:val="00BE61B3"/>
    <w:rsid w:val="00C846BD"/>
    <w:rsid w:val="00D01A6C"/>
    <w:rsid w:val="00D66C0D"/>
    <w:rsid w:val="00DE0930"/>
    <w:rsid w:val="00DF3E18"/>
    <w:rsid w:val="00E10E70"/>
    <w:rsid w:val="00E46F1F"/>
    <w:rsid w:val="00E85BF1"/>
    <w:rsid w:val="00EC271C"/>
    <w:rsid w:val="00EF0217"/>
    <w:rsid w:val="00EF7CBB"/>
    <w:rsid w:val="00F21DE2"/>
    <w:rsid w:val="00F53B0B"/>
    <w:rsid w:val="00F64056"/>
    <w:rsid w:val="00F9640E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1D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HD:Users:julio:Desktop:AVALON:Michelin:NOTAS PRENSA:Plantilla comunicados prensa.dotx</Template>
  <TotalTime>44</TotalTime>
  <Pages>2</Pages>
  <Words>675</Words>
  <Characters>3386</Characters>
  <Application>Microsoft Macintosh Word</Application>
  <DocSecurity>0</DocSecurity>
  <Lines>120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INFORMACIÓN DE PRENSA 22/10/2015</vt:lpstr>
      <vt:lpstr/>
      <vt:lpstr/>
      <vt:lpstr/>
      <vt:lpstr>DEPARTAMENTO DE COMUNICACIÓN</vt:lpstr>
      <vt:lpstr>Avda. de Los Encuartes, 19</vt:lpstr>
      <vt:lpstr>28760 Tres Cantos – Madrid – ESPAÑA</vt:lpstr>
    </vt:vector>
  </TitlesOfParts>
  <Company/>
  <LinksUpToDate>false</LinksUpToDate>
  <CharactersWithSpaces>4001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5</cp:revision>
  <dcterms:created xsi:type="dcterms:W3CDTF">2015-10-22T13:39:00Z</dcterms:created>
  <dcterms:modified xsi:type="dcterms:W3CDTF">2015-10-22T16:15:00Z</dcterms:modified>
</cp:coreProperties>
</file>