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4F05" w14:textId="77777777" w:rsidR="0013303A" w:rsidRPr="004124EA" w:rsidRDefault="0013303A" w:rsidP="0013303A">
      <w:pPr>
        <w:keepNext/>
        <w:spacing w:after="230"/>
        <w:jc w:val="right"/>
        <w:outlineLvl w:val="0"/>
        <w:rPr>
          <w:rFonts w:cs="Times"/>
          <w:b/>
          <w:color w:val="808080"/>
        </w:rPr>
      </w:pPr>
      <w:r w:rsidRPr="004124EA">
        <w:rPr>
          <w:rFonts w:cs="Times"/>
          <w:b/>
          <w:color w:val="808080"/>
        </w:rPr>
        <w:t>INFORMACIÓN DE PRENSA</w:t>
      </w:r>
      <w:r w:rsidRPr="004124EA">
        <w:rPr>
          <w:rFonts w:cs="Times"/>
          <w:b/>
          <w:color w:val="808080"/>
        </w:rPr>
        <w:br/>
      </w:r>
      <w:r w:rsidR="0041036F" w:rsidRPr="004124EA">
        <w:rPr>
          <w:rFonts w:cs="Times"/>
          <w:color w:val="808080"/>
        </w:rPr>
        <w:fldChar w:fldCharType="begin"/>
      </w:r>
      <w:r w:rsidRPr="004124EA">
        <w:rPr>
          <w:rFonts w:cs="Times"/>
          <w:color w:val="808080"/>
        </w:rPr>
        <w:instrText xml:space="preserve"> TIME \@ "dd/MM/yyyy" </w:instrText>
      </w:r>
      <w:r w:rsidR="0041036F" w:rsidRPr="004124EA">
        <w:rPr>
          <w:rFonts w:cs="Times"/>
          <w:color w:val="808080"/>
        </w:rPr>
        <w:fldChar w:fldCharType="separate"/>
      </w:r>
      <w:r w:rsidR="00E116EA">
        <w:rPr>
          <w:rFonts w:cs="Times"/>
          <w:noProof/>
          <w:color w:val="808080"/>
        </w:rPr>
        <w:t>16/11/2015</w:t>
      </w:r>
      <w:r w:rsidR="0041036F" w:rsidRPr="004124EA">
        <w:rPr>
          <w:rFonts w:cs="Times"/>
          <w:color w:val="808080"/>
        </w:rPr>
        <w:fldChar w:fldCharType="end"/>
      </w:r>
    </w:p>
    <w:p w14:paraId="32EF33A1" w14:textId="77777777" w:rsidR="001466B0" w:rsidRPr="004124EA" w:rsidRDefault="001466B0" w:rsidP="001466B0">
      <w:pPr>
        <w:pStyle w:val="TITULARMICHELIN"/>
        <w:spacing w:after="230"/>
        <w:rPr>
          <w:rFonts w:ascii="Arial" w:hAnsi="Arial" w:cs="Arial"/>
          <w:szCs w:val="26"/>
        </w:rPr>
      </w:pPr>
    </w:p>
    <w:p w14:paraId="1D9C85E6" w14:textId="77777777" w:rsidR="0013303A" w:rsidRPr="004124EA" w:rsidRDefault="0013303A" w:rsidP="001466B0">
      <w:pPr>
        <w:pStyle w:val="TITULARMICHELIN"/>
        <w:spacing w:after="120"/>
        <w:rPr>
          <w:szCs w:val="26"/>
        </w:rPr>
      </w:pPr>
    </w:p>
    <w:p w14:paraId="18C99D4D" w14:textId="73B2B09E" w:rsidR="001466B0" w:rsidRPr="004124EA" w:rsidRDefault="001F36AD" w:rsidP="00F93CB4">
      <w:pPr>
        <w:pStyle w:val="TITULARMICHELIN"/>
        <w:spacing w:after="120"/>
        <w:rPr>
          <w:rFonts w:ascii="Utopia" w:hAnsi="Utopia"/>
          <w:sz w:val="28"/>
        </w:rPr>
      </w:pPr>
      <w:r w:rsidRPr="004124EA">
        <w:rPr>
          <w:szCs w:val="26"/>
        </w:rPr>
        <w:t xml:space="preserve">BFGoodrich en el </w:t>
      </w:r>
      <w:r w:rsidR="00F93CB4" w:rsidRPr="004124EA">
        <w:rPr>
          <w:szCs w:val="26"/>
        </w:rPr>
        <w:t xml:space="preserve">Dakar </w:t>
      </w:r>
    </w:p>
    <w:p w14:paraId="09A45729" w14:textId="68978112" w:rsidR="001466B0" w:rsidRPr="004124EA" w:rsidRDefault="001F36AD" w:rsidP="001466B0">
      <w:pPr>
        <w:pStyle w:val="SUBTITULOMichelinOK"/>
        <w:spacing w:after="230"/>
        <w:rPr>
          <w:lang w:val="es-ES_tradnl"/>
        </w:rPr>
      </w:pPr>
      <w:r w:rsidRPr="004124EA">
        <w:rPr>
          <w:szCs w:val="26"/>
          <w:lang w:val="es-ES_tradnl"/>
        </w:rPr>
        <w:t xml:space="preserve">Los </w:t>
      </w:r>
      <w:r w:rsidRPr="004124EA">
        <w:rPr>
          <w:bCs/>
          <w:szCs w:val="26"/>
          <w:lang w:val="es-ES_tradnl" w:bidi="es-ES_tradnl"/>
        </w:rPr>
        <w:t xml:space="preserve">neumáticos </w:t>
      </w:r>
      <w:r w:rsidRPr="004124EA">
        <w:rPr>
          <w:bCs/>
          <w:i/>
          <w:szCs w:val="26"/>
          <w:lang w:val="es-ES_tradnl" w:bidi="es-ES_tradnl"/>
        </w:rPr>
        <w:t>All Terrain</w:t>
      </w:r>
      <w:r w:rsidRPr="004124EA">
        <w:rPr>
          <w:bCs/>
          <w:szCs w:val="26"/>
          <w:lang w:val="es-ES_tradnl" w:bidi="es-ES_tradnl"/>
        </w:rPr>
        <w:t xml:space="preserve"> y</w:t>
      </w:r>
      <w:r w:rsidRPr="004124EA">
        <w:rPr>
          <w:bCs/>
          <w:i/>
          <w:szCs w:val="26"/>
          <w:lang w:val="es-ES_tradnl" w:bidi="es-ES_tradnl"/>
        </w:rPr>
        <w:t xml:space="preserve"> M</w:t>
      </w:r>
      <w:r w:rsidR="00B70DDA" w:rsidRPr="004124EA">
        <w:rPr>
          <w:bCs/>
          <w:i/>
          <w:szCs w:val="26"/>
          <w:lang w:val="es-ES_tradnl" w:bidi="es-ES_tradnl"/>
        </w:rPr>
        <w:t>u</w:t>
      </w:r>
      <w:r w:rsidRPr="004124EA">
        <w:rPr>
          <w:bCs/>
          <w:i/>
          <w:szCs w:val="26"/>
          <w:lang w:val="es-ES_tradnl" w:bidi="es-ES_tradnl"/>
        </w:rPr>
        <w:t>d Terrain</w:t>
      </w:r>
      <w:r w:rsidRPr="004124EA">
        <w:rPr>
          <w:bCs/>
          <w:szCs w:val="26"/>
          <w:lang w:val="es-ES_tradnl" w:bidi="es-ES_tradnl"/>
        </w:rPr>
        <w:t xml:space="preserve"> de serie,</w:t>
      </w:r>
      <w:r w:rsidRPr="004124EA">
        <w:rPr>
          <w:bCs/>
          <w:i/>
          <w:szCs w:val="26"/>
          <w:lang w:val="es-ES_tradnl" w:bidi="es-ES_tradnl"/>
        </w:rPr>
        <w:t xml:space="preserve"> </w:t>
      </w:r>
      <w:r w:rsidRPr="004124EA">
        <w:rPr>
          <w:bCs/>
          <w:szCs w:val="26"/>
          <w:lang w:val="es-ES_tradnl" w:bidi="es-ES_tradnl"/>
        </w:rPr>
        <w:t xml:space="preserve">equiparán </w:t>
      </w:r>
      <w:r w:rsidR="00B70DDA" w:rsidRPr="004124EA">
        <w:rPr>
          <w:bCs/>
          <w:szCs w:val="26"/>
          <w:lang w:val="es-ES_tradnl" w:bidi="es-ES_tradnl"/>
        </w:rPr>
        <w:t xml:space="preserve">el coche de </w:t>
      </w:r>
      <w:r w:rsidR="00DF557F" w:rsidRPr="004124EA">
        <w:rPr>
          <w:szCs w:val="26"/>
          <w:lang w:val="es-ES_tradnl"/>
        </w:rPr>
        <w:t xml:space="preserve">Rubén Gracia en el rallye más duro </w:t>
      </w:r>
    </w:p>
    <w:p w14:paraId="591D8488" w14:textId="3F24D1A4" w:rsidR="006B2062" w:rsidRPr="004124EA" w:rsidRDefault="00B70DDA" w:rsidP="006B2062">
      <w:pPr>
        <w:pStyle w:val="TextoMichelin"/>
        <w:rPr>
          <w:rFonts w:ascii="Times" w:hAnsi="Times" w:cs="Frutiger 55 Roman"/>
          <w:b/>
          <w:bCs/>
          <w:i/>
          <w:iCs/>
          <w:snapToGrid w:val="0"/>
          <w:color w:val="333399"/>
          <w:sz w:val="25"/>
          <w:szCs w:val="28"/>
          <w:lang w:val="es-ES_tradnl" w:eastAsia="es-ES" w:bidi="es-ES_tradnl"/>
        </w:rPr>
      </w:pPr>
      <w:r w:rsidRPr="004124EA">
        <w:rPr>
          <w:rFonts w:ascii="Times" w:hAnsi="Times" w:cs="Frutiger 55 Roman"/>
          <w:b/>
          <w:bCs/>
          <w:i/>
          <w:iCs/>
          <w:snapToGrid w:val="0"/>
          <w:color w:val="333399"/>
          <w:sz w:val="25"/>
          <w:szCs w:val="28"/>
          <w:lang w:val="es-ES_tradnl" w:eastAsia="es-ES"/>
        </w:rPr>
        <w:t>BFGoodrich estará presente, un año más, en el rallye más duro del mundo, el Dakar, en su próxima edición de 2016</w:t>
      </w:r>
      <w:r w:rsidR="00B147F8" w:rsidRPr="004124EA">
        <w:rPr>
          <w:rFonts w:ascii="Times" w:hAnsi="Times" w:cs="Frutiger 55 Roman"/>
          <w:b/>
          <w:bCs/>
          <w:i/>
          <w:iCs/>
          <w:snapToGrid w:val="0"/>
          <w:color w:val="333399"/>
          <w:sz w:val="25"/>
          <w:szCs w:val="28"/>
          <w:lang w:val="es-ES_tradnl" w:eastAsia="es-ES"/>
        </w:rPr>
        <w:t xml:space="preserve">. En esta ocasión, BFGoodrich </w:t>
      </w:r>
      <w:r w:rsidR="00276EF3" w:rsidRPr="004124EA">
        <w:rPr>
          <w:rFonts w:ascii="Times" w:hAnsi="Times" w:cs="Frutiger 55 Roman"/>
          <w:b/>
          <w:bCs/>
          <w:i/>
          <w:iCs/>
          <w:snapToGrid w:val="0"/>
          <w:color w:val="333399"/>
          <w:sz w:val="25"/>
          <w:szCs w:val="28"/>
          <w:lang w:val="es-ES_tradnl" w:eastAsia="es-ES"/>
        </w:rPr>
        <w:t>patrocina</w:t>
      </w:r>
      <w:r w:rsidR="00B147F8" w:rsidRPr="004124EA">
        <w:rPr>
          <w:rFonts w:ascii="Times" w:hAnsi="Times" w:cs="Frutiger 55 Roman"/>
          <w:b/>
          <w:bCs/>
          <w:i/>
          <w:iCs/>
          <w:snapToGrid w:val="0"/>
          <w:color w:val="333399"/>
          <w:sz w:val="25"/>
          <w:szCs w:val="28"/>
          <w:lang w:val="es-ES_tradnl" w:eastAsia="es-ES"/>
        </w:rPr>
        <w:t xml:space="preserve"> </w:t>
      </w:r>
      <w:r w:rsidR="00276EF3" w:rsidRPr="004124EA">
        <w:rPr>
          <w:rFonts w:ascii="Times" w:hAnsi="Times" w:cs="Frutiger 55 Roman"/>
          <w:b/>
          <w:bCs/>
          <w:i/>
          <w:iCs/>
          <w:snapToGrid w:val="0"/>
          <w:color w:val="333399"/>
          <w:sz w:val="25"/>
          <w:szCs w:val="28"/>
          <w:lang w:val="es-ES_tradnl" w:eastAsia="es-ES"/>
        </w:rPr>
        <w:t>al equipo</w:t>
      </w:r>
      <w:r w:rsidR="00B147F8" w:rsidRPr="004124EA">
        <w:rPr>
          <w:rFonts w:ascii="Times" w:hAnsi="Times" w:cs="Frutiger 55 Roman"/>
          <w:b/>
          <w:bCs/>
          <w:i/>
          <w:iCs/>
          <w:snapToGrid w:val="0"/>
          <w:color w:val="333399"/>
          <w:sz w:val="25"/>
          <w:szCs w:val="28"/>
          <w:lang w:val="es-ES_tradnl" w:eastAsia="es-ES"/>
        </w:rPr>
        <w:t xml:space="preserve"> </w:t>
      </w:r>
      <w:r w:rsidR="00CC2DA4" w:rsidRPr="004124EA">
        <w:rPr>
          <w:rFonts w:ascii="Times" w:hAnsi="Times" w:cs="Frutiger 55 Roman"/>
          <w:b/>
          <w:bCs/>
          <w:i/>
          <w:iCs/>
          <w:snapToGrid w:val="0"/>
          <w:color w:val="333399"/>
          <w:sz w:val="25"/>
          <w:szCs w:val="28"/>
          <w:lang w:val="es-ES_tradnl" w:eastAsia="es-ES" w:bidi="es-ES_tradnl"/>
        </w:rPr>
        <w:t>Mitsubishi Spain Team Powerade</w:t>
      </w:r>
      <w:r w:rsidR="006B2062" w:rsidRPr="004124EA">
        <w:rPr>
          <w:rFonts w:ascii="Times" w:hAnsi="Times" w:cs="Frutiger 55 Roman"/>
          <w:b/>
          <w:bCs/>
          <w:i/>
          <w:iCs/>
          <w:snapToGrid w:val="0"/>
          <w:color w:val="333399"/>
          <w:sz w:val="25"/>
          <w:szCs w:val="28"/>
          <w:lang w:val="es-ES_tradnl" w:eastAsia="es-ES" w:bidi="es-ES_tradnl"/>
        </w:rPr>
        <w:t xml:space="preserve"> capitanead</w:t>
      </w:r>
      <w:r w:rsidR="00815C8A" w:rsidRPr="004124EA">
        <w:rPr>
          <w:rFonts w:ascii="Times" w:hAnsi="Times" w:cs="Frutiger 55 Roman"/>
          <w:b/>
          <w:bCs/>
          <w:i/>
          <w:iCs/>
          <w:snapToGrid w:val="0"/>
          <w:color w:val="333399"/>
          <w:sz w:val="25"/>
          <w:szCs w:val="28"/>
          <w:lang w:val="es-ES_tradnl" w:eastAsia="es-ES" w:bidi="es-ES_tradnl"/>
        </w:rPr>
        <w:t>o</w:t>
      </w:r>
      <w:r w:rsidR="006B2062" w:rsidRPr="004124EA">
        <w:rPr>
          <w:rFonts w:ascii="Times" w:hAnsi="Times" w:cs="Frutiger 55 Roman"/>
          <w:b/>
          <w:bCs/>
          <w:i/>
          <w:iCs/>
          <w:snapToGrid w:val="0"/>
          <w:color w:val="333399"/>
          <w:sz w:val="25"/>
          <w:szCs w:val="28"/>
          <w:lang w:val="es-ES_tradnl" w:eastAsia="es-ES" w:bidi="es-ES_tradnl"/>
        </w:rPr>
        <w:t xml:space="preserve"> por</w:t>
      </w:r>
      <w:r w:rsidR="00CC2DA4" w:rsidRPr="004124EA">
        <w:rPr>
          <w:rFonts w:ascii="Times" w:hAnsi="Times" w:cs="Frutiger 55 Roman"/>
          <w:b/>
          <w:bCs/>
          <w:i/>
          <w:iCs/>
          <w:snapToGrid w:val="0"/>
          <w:color w:val="333399"/>
          <w:sz w:val="25"/>
          <w:szCs w:val="28"/>
          <w:lang w:val="es-ES_tradnl" w:eastAsia="es-ES" w:bidi="es-ES_tradnl"/>
        </w:rPr>
        <w:t xml:space="preserve"> </w:t>
      </w:r>
      <w:r w:rsidR="00B147F8" w:rsidRPr="004124EA">
        <w:rPr>
          <w:rFonts w:ascii="Times" w:hAnsi="Times" w:cs="Frutiger 55 Roman"/>
          <w:b/>
          <w:bCs/>
          <w:i/>
          <w:iCs/>
          <w:snapToGrid w:val="0"/>
          <w:color w:val="333399"/>
          <w:sz w:val="25"/>
          <w:szCs w:val="28"/>
          <w:lang w:val="es-ES_tradnl" w:eastAsia="es-ES"/>
        </w:rPr>
        <w:t>Rubén Gracia</w:t>
      </w:r>
      <w:r w:rsidR="00FC4CD7" w:rsidRPr="004124EA">
        <w:rPr>
          <w:rFonts w:ascii="Times" w:hAnsi="Times" w:cs="Frutiger 55 Roman"/>
          <w:b/>
          <w:bCs/>
          <w:i/>
          <w:iCs/>
          <w:snapToGrid w:val="0"/>
          <w:color w:val="333399"/>
          <w:sz w:val="25"/>
          <w:szCs w:val="28"/>
          <w:lang w:val="es-ES_tradnl" w:eastAsia="es-ES"/>
        </w:rPr>
        <w:t>.</w:t>
      </w:r>
      <w:r w:rsidR="006B2062" w:rsidRPr="004124EA">
        <w:rPr>
          <w:rFonts w:ascii="Times" w:hAnsi="Times" w:cs="Frutiger 55 Roman"/>
          <w:b/>
          <w:bCs/>
          <w:i/>
          <w:iCs/>
          <w:snapToGrid w:val="0"/>
          <w:color w:val="333399"/>
          <w:sz w:val="25"/>
          <w:szCs w:val="28"/>
          <w:lang w:val="es-ES_tradnl" w:eastAsia="es-ES"/>
        </w:rPr>
        <w:t xml:space="preserve"> El piloto ha escogido neumáticos</w:t>
      </w:r>
      <w:r w:rsidR="002B37B7" w:rsidRPr="004124EA">
        <w:rPr>
          <w:rFonts w:ascii="Times" w:hAnsi="Times" w:cs="Frutiger 55 Roman"/>
          <w:b/>
          <w:bCs/>
          <w:i/>
          <w:iCs/>
          <w:snapToGrid w:val="0"/>
          <w:color w:val="333399"/>
          <w:sz w:val="25"/>
          <w:szCs w:val="28"/>
          <w:lang w:val="es-ES_tradnl" w:eastAsia="es-ES"/>
        </w:rPr>
        <w:t xml:space="preserve"> de serie</w:t>
      </w:r>
      <w:r w:rsidR="006B2062" w:rsidRPr="004124EA">
        <w:rPr>
          <w:rFonts w:ascii="Times" w:hAnsi="Times" w:cs="Frutiger 55 Roman"/>
          <w:b/>
          <w:bCs/>
          <w:i/>
          <w:iCs/>
          <w:snapToGrid w:val="0"/>
          <w:color w:val="333399"/>
          <w:sz w:val="25"/>
          <w:szCs w:val="28"/>
          <w:lang w:val="es-ES_tradnl" w:eastAsia="es-ES"/>
        </w:rPr>
        <w:t xml:space="preserve"> </w:t>
      </w:r>
      <w:r w:rsidR="00815C8A" w:rsidRPr="004124EA">
        <w:rPr>
          <w:rFonts w:ascii="Times" w:hAnsi="Times" w:cs="Frutiger 55 Roman"/>
          <w:b/>
          <w:bCs/>
          <w:i/>
          <w:iCs/>
          <w:snapToGrid w:val="0"/>
          <w:color w:val="333399"/>
          <w:sz w:val="25"/>
          <w:szCs w:val="28"/>
          <w:lang w:val="es-ES_tradnl" w:eastAsia="es-ES" w:bidi="es-ES_tradnl"/>
        </w:rPr>
        <w:t>para afrontar esta prueba</w:t>
      </w:r>
      <w:r w:rsidR="002B37B7" w:rsidRPr="004124EA">
        <w:rPr>
          <w:rFonts w:ascii="Times" w:hAnsi="Times" w:cs="Frutiger 55 Roman"/>
          <w:b/>
          <w:bCs/>
          <w:i/>
          <w:iCs/>
          <w:snapToGrid w:val="0"/>
          <w:color w:val="333399"/>
          <w:sz w:val="25"/>
          <w:szCs w:val="28"/>
          <w:lang w:val="es-ES_tradnl" w:eastAsia="es-ES" w:bidi="es-ES_tradnl"/>
        </w:rPr>
        <w:t>: los BFGoodrich</w:t>
      </w:r>
      <w:r w:rsidR="002B37B7" w:rsidRPr="004124EA">
        <w:rPr>
          <w:rFonts w:ascii="Times" w:hAnsi="Times" w:cs="Frutiger 55 Roman"/>
          <w:b/>
          <w:bCs/>
          <w:i/>
          <w:iCs/>
          <w:snapToGrid w:val="0"/>
          <w:color w:val="333399"/>
          <w:sz w:val="25"/>
          <w:szCs w:val="28"/>
          <w:vertAlign w:val="superscript"/>
          <w:lang w:val="es-ES_tradnl" w:eastAsia="es-ES" w:bidi="es-ES_tradnl"/>
        </w:rPr>
        <w:t>®</w:t>
      </w:r>
      <w:r w:rsidR="002B37B7" w:rsidRPr="004124EA">
        <w:rPr>
          <w:rFonts w:ascii="Times" w:hAnsi="Times" w:cs="Frutiger 55 Roman"/>
          <w:b/>
          <w:bCs/>
          <w:i/>
          <w:iCs/>
          <w:snapToGrid w:val="0"/>
          <w:color w:val="333399"/>
          <w:sz w:val="25"/>
          <w:szCs w:val="28"/>
          <w:lang w:val="es-ES_tradnl" w:eastAsia="es-ES" w:bidi="es-ES_tradnl"/>
        </w:rPr>
        <w:t xml:space="preserve"> All Terrain T/A</w:t>
      </w:r>
      <w:r w:rsidR="002B37B7" w:rsidRPr="004124EA">
        <w:rPr>
          <w:rFonts w:ascii="Times" w:hAnsi="Times" w:cs="Frutiger 55 Roman"/>
          <w:b/>
          <w:bCs/>
          <w:i/>
          <w:iCs/>
          <w:snapToGrid w:val="0"/>
          <w:color w:val="333399"/>
          <w:sz w:val="25"/>
          <w:szCs w:val="28"/>
          <w:vertAlign w:val="superscript"/>
          <w:lang w:val="es-ES_tradnl" w:eastAsia="es-ES" w:bidi="es-ES_tradnl"/>
        </w:rPr>
        <w:t>®</w:t>
      </w:r>
      <w:r w:rsidR="002B37B7" w:rsidRPr="004124EA">
        <w:rPr>
          <w:rFonts w:ascii="Times" w:hAnsi="Times" w:cs="Frutiger 55 Roman"/>
          <w:b/>
          <w:bCs/>
          <w:i/>
          <w:iCs/>
          <w:snapToGrid w:val="0"/>
          <w:color w:val="333399"/>
          <w:sz w:val="25"/>
          <w:szCs w:val="28"/>
          <w:lang w:val="es-ES_tradnl" w:eastAsia="es-ES"/>
        </w:rPr>
        <w:t xml:space="preserve"> </w:t>
      </w:r>
      <w:r w:rsidR="002B37B7" w:rsidRPr="004124EA">
        <w:rPr>
          <w:rFonts w:ascii="Times" w:hAnsi="Times" w:cs="Frutiger 55 Roman"/>
          <w:b/>
          <w:bCs/>
          <w:i/>
          <w:iCs/>
          <w:snapToGrid w:val="0"/>
          <w:color w:val="333399"/>
          <w:sz w:val="25"/>
          <w:szCs w:val="28"/>
          <w:lang w:val="es-ES_tradnl" w:eastAsia="es-ES" w:bidi="es-ES_tradnl"/>
        </w:rPr>
        <w:t>KO2 y</w:t>
      </w:r>
      <w:r w:rsidR="002B37B7" w:rsidRPr="004124EA">
        <w:rPr>
          <w:rFonts w:ascii="Times" w:hAnsi="Times"/>
          <w:b/>
          <w:bCs/>
          <w:i/>
          <w:sz w:val="24"/>
          <w:lang w:val="es-ES_tradnl" w:bidi="es-ES_tradnl"/>
        </w:rPr>
        <w:t xml:space="preserve"> </w:t>
      </w:r>
      <w:r w:rsidR="002B37B7" w:rsidRPr="004124EA">
        <w:rPr>
          <w:rFonts w:ascii="Times" w:hAnsi="Times" w:cs="Frutiger 55 Roman"/>
          <w:b/>
          <w:bCs/>
          <w:i/>
          <w:iCs/>
          <w:snapToGrid w:val="0"/>
          <w:color w:val="333399"/>
          <w:sz w:val="25"/>
          <w:szCs w:val="28"/>
          <w:lang w:val="es-ES_tradnl" w:eastAsia="es-ES" w:bidi="es-ES_tradnl"/>
        </w:rPr>
        <w:t>Mud Terrain T</w:t>
      </w:r>
      <w:r w:rsidR="00C76310" w:rsidRPr="004124EA">
        <w:rPr>
          <w:rFonts w:ascii="Times" w:hAnsi="Times" w:cs="Frutiger 55 Roman"/>
          <w:b/>
          <w:bCs/>
          <w:i/>
          <w:iCs/>
          <w:snapToGrid w:val="0"/>
          <w:color w:val="333399"/>
          <w:sz w:val="25"/>
          <w:szCs w:val="28"/>
          <w:lang w:val="es-ES_tradnl" w:eastAsia="es-ES" w:bidi="es-ES_tradnl"/>
        </w:rPr>
        <w:t>/</w:t>
      </w:r>
      <w:r w:rsidR="002B37B7" w:rsidRPr="004124EA">
        <w:rPr>
          <w:rFonts w:ascii="Times" w:hAnsi="Times" w:cs="Frutiger 55 Roman"/>
          <w:b/>
          <w:bCs/>
          <w:i/>
          <w:iCs/>
          <w:snapToGrid w:val="0"/>
          <w:color w:val="333399"/>
          <w:sz w:val="25"/>
          <w:szCs w:val="28"/>
          <w:lang w:val="es-ES_tradnl" w:eastAsia="es-ES" w:bidi="es-ES_tradnl"/>
        </w:rPr>
        <w:t>A</w:t>
      </w:r>
      <w:r w:rsidR="00C76310" w:rsidRPr="004124EA">
        <w:rPr>
          <w:rFonts w:ascii="Times" w:hAnsi="Times" w:cs="Frutiger 55 Roman"/>
          <w:b/>
          <w:bCs/>
          <w:i/>
          <w:iCs/>
          <w:snapToGrid w:val="0"/>
          <w:color w:val="333399"/>
          <w:sz w:val="25"/>
          <w:szCs w:val="28"/>
          <w:vertAlign w:val="superscript"/>
          <w:lang w:val="es-ES_tradnl" w:eastAsia="es-ES" w:bidi="es-ES_tradnl"/>
        </w:rPr>
        <w:t>®</w:t>
      </w:r>
      <w:r w:rsidR="002B37B7" w:rsidRPr="004124EA">
        <w:rPr>
          <w:rFonts w:ascii="Times" w:hAnsi="Times" w:cs="Frutiger 55 Roman"/>
          <w:b/>
          <w:bCs/>
          <w:i/>
          <w:iCs/>
          <w:snapToGrid w:val="0"/>
          <w:color w:val="333399"/>
          <w:sz w:val="25"/>
          <w:szCs w:val="28"/>
          <w:lang w:val="es-ES_tradnl" w:eastAsia="es-ES" w:bidi="es-ES_tradnl"/>
        </w:rPr>
        <w:t xml:space="preserve"> KM2</w:t>
      </w:r>
      <w:r w:rsidR="00815C8A" w:rsidRPr="004124EA">
        <w:rPr>
          <w:rFonts w:ascii="Times" w:hAnsi="Times" w:cs="Frutiger 55 Roman"/>
          <w:b/>
          <w:bCs/>
          <w:i/>
          <w:iCs/>
          <w:snapToGrid w:val="0"/>
          <w:color w:val="333399"/>
          <w:sz w:val="25"/>
          <w:szCs w:val="28"/>
          <w:lang w:val="es-ES_tradnl" w:eastAsia="es-ES" w:bidi="es-ES_tradnl"/>
        </w:rPr>
        <w:t xml:space="preserve">. </w:t>
      </w:r>
    </w:p>
    <w:p w14:paraId="300604F8" w14:textId="6DFB6B0C" w:rsidR="00454E5F" w:rsidRPr="004124EA" w:rsidRDefault="006F004D" w:rsidP="00454E5F">
      <w:pPr>
        <w:pStyle w:val="TextoMichelin"/>
        <w:rPr>
          <w:bCs/>
          <w:lang w:val="es-ES_tradnl" w:bidi="es-ES_tradnl"/>
        </w:rPr>
      </w:pPr>
      <w:r w:rsidRPr="004124EA">
        <w:rPr>
          <w:bCs/>
          <w:lang w:val="es-ES_tradnl" w:bidi="es-ES_tradnl"/>
        </w:rPr>
        <w:t xml:space="preserve">Con este acuerdo, BFGoodrich </w:t>
      </w:r>
      <w:r w:rsidR="00856238" w:rsidRPr="004124EA">
        <w:rPr>
          <w:bCs/>
          <w:lang w:val="es-ES_tradnl" w:bidi="es-ES_tradnl"/>
        </w:rPr>
        <w:t>da nueva prueba de</w:t>
      </w:r>
      <w:r w:rsidRPr="004124EA">
        <w:rPr>
          <w:bCs/>
          <w:lang w:val="es-ES_tradnl" w:bidi="es-ES_tradnl"/>
        </w:rPr>
        <w:t xml:space="preserve"> su </w:t>
      </w:r>
      <w:r w:rsidR="00637FA2" w:rsidRPr="004124EA">
        <w:rPr>
          <w:bCs/>
          <w:lang w:val="es-ES_tradnl" w:bidi="es-ES_tradnl"/>
        </w:rPr>
        <w:t>pasión</w:t>
      </w:r>
      <w:r w:rsidRPr="004124EA">
        <w:rPr>
          <w:bCs/>
          <w:lang w:val="es-ES_tradnl" w:bidi="es-ES_tradnl"/>
        </w:rPr>
        <w:t xml:space="preserve"> por la competición al más alto nivel, así como su apoyo </w:t>
      </w:r>
      <w:r w:rsidR="007D1B1C" w:rsidRPr="004124EA">
        <w:rPr>
          <w:bCs/>
          <w:lang w:val="es-ES_tradnl" w:bidi="es-ES_tradnl"/>
        </w:rPr>
        <w:t xml:space="preserve">a los proyectos deportivos más prometedores. </w:t>
      </w:r>
      <w:r w:rsidR="00454E5F" w:rsidRPr="004124EA">
        <w:rPr>
          <w:bCs/>
          <w:lang w:val="es-ES_tradnl" w:bidi="es-ES_tradnl"/>
        </w:rPr>
        <w:t>El fabricante norteamericano</w:t>
      </w:r>
      <w:r w:rsidR="00607998" w:rsidRPr="004124EA">
        <w:rPr>
          <w:bCs/>
          <w:lang w:val="es-ES_tradnl" w:bidi="es-ES_tradnl"/>
        </w:rPr>
        <w:t xml:space="preserve"> </w:t>
      </w:r>
      <w:r w:rsidR="000B198B" w:rsidRPr="004124EA">
        <w:rPr>
          <w:bCs/>
          <w:lang w:val="es-ES_tradnl" w:bidi="es-ES_tradnl"/>
        </w:rPr>
        <w:t xml:space="preserve">quiere demostrar </w:t>
      </w:r>
      <w:r w:rsidR="00840329" w:rsidRPr="004124EA">
        <w:rPr>
          <w:bCs/>
          <w:lang w:val="es-ES_tradnl" w:bidi="es-ES_tradnl"/>
        </w:rPr>
        <w:t xml:space="preserve">en el Dakar 2016 </w:t>
      </w:r>
      <w:r w:rsidR="00997E79" w:rsidRPr="004124EA">
        <w:rPr>
          <w:bCs/>
          <w:lang w:val="es-ES_tradnl" w:bidi="es-ES_tradnl"/>
        </w:rPr>
        <w:t xml:space="preserve">que </w:t>
      </w:r>
      <w:r w:rsidR="00036327" w:rsidRPr="004124EA">
        <w:rPr>
          <w:bCs/>
          <w:lang w:val="es-ES_tradnl" w:bidi="es-ES_tradnl"/>
        </w:rPr>
        <w:t>es posible</w:t>
      </w:r>
      <w:r w:rsidR="00997E79" w:rsidRPr="004124EA">
        <w:rPr>
          <w:bCs/>
          <w:lang w:val="es-ES_tradnl" w:bidi="es-ES_tradnl"/>
        </w:rPr>
        <w:t xml:space="preserve"> </w:t>
      </w:r>
      <w:r w:rsidR="00036327" w:rsidRPr="004124EA">
        <w:rPr>
          <w:bCs/>
          <w:lang w:val="es-ES_tradnl" w:bidi="es-ES_tradnl"/>
        </w:rPr>
        <w:t>tomar parte</w:t>
      </w:r>
      <w:r w:rsidR="00997E79" w:rsidRPr="004124EA">
        <w:rPr>
          <w:bCs/>
          <w:lang w:val="es-ES_tradnl" w:bidi="es-ES_tradnl"/>
        </w:rPr>
        <w:t xml:space="preserve"> en la prueba de rallye-raid más exigente y prestigiosa </w:t>
      </w:r>
      <w:r w:rsidR="00EF7899" w:rsidRPr="004124EA">
        <w:rPr>
          <w:bCs/>
          <w:lang w:val="es-ES_tradnl" w:bidi="es-ES_tradnl"/>
        </w:rPr>
        <w:t xml:space="preserve">del mundo </w:t>
      </w:r>
      <w:r w:rsidR="00997E79" w:rsidRPr="004124EA">
        <w:rPr>
          <w:bCs/>
          <w:lang w:val="es-ES_tradnl" w:bidi="es-ES_tradnl"/>
        </w:rPr>
        <w:t xml:space="preserve">con </w:t>
      </w:r>
      <w:r w:rsidR="00840329" w:rsidRPr="004124EA">
        <w:rPr>
          <w:bCs/>
          <w:lang w:val="es-ES_tradnl" w:bidi="es-ES_tradnl"/>
        </w:rPr>
        <w:t xml:space="preserve">sus </w:t>
      </w:r>
      <w:r w:rsidR="00997E79" w:rsidRPr="004124EA">
        <w:rPr>
          <w:bCs/>
          <w:lang w:val="es-ES_tradnl" w:bidi="es-ES_tradnl"/>
        </w:rPr>
        <w:t>neumáticos de serie</w:t>
      </w:r>
      <w:r w:rsidR="00EF7899" w:rsidRPr="004124EA">
        <w:rPr>
          <w:bCs/>
          <w:lang w:val="es-ES_tradnl" w:bidi="es-ES_tradnl"/>
        </w:rPr>
        <w:t xml:space="preserve">, gracias a sus </w:t>
      </w:r>
      <w:r w:rsidR="00997E79" w:rsidRPr="004124EA">
        <w:rPr>
          <w:bCs/>
          <w:lang w:val="es-ES_tradnl" w:bidi="es-ES_tradnl"/>
        </w:rPr>
        <w:t>prestaciones</w:t>
      </w:r>
      <w:r w:rsidR="00840329" w:rsidRPr="004124EA">
        <w:rPr>
          <w:bCs/>
          <w:lang w:val="es-ES_tradnl" w:bidi="es-ES_tradnl"/>
        </w:rPr>
        <w:t xml:space="preserve"> y resistencia</w:t>
      </w:r>
      <w:r w:rsidR="00CE6C36">
        <w:rPr>
          <w:bCs/>
          <w:lang w:val="es-ES_tradnl" w:bidi="es-ES_tradnl"/>
        </w:rPr>
        <w:t xml:space="preserve">, y competir al mismo nivel con productos específicamente desarrollados para esta </w:t>
      </w:r>
      <w:r w:rsidR="009D1F09">
        <w:rPr>
          <w:bCs/>
          <w:lang w:val="es-ES_tradnl" w:bidi="es-ES_tradnl"/>
        </w:rPr>
        <w:t>carrera</w:t>
      </w:r>
      <w:r w:rsidR="00997E79" w:rsidRPr="004124EA">
        <w:rPr>
          <w:bCs/>
          <w:lang w:val="es-ES_tradnl" w:bidi="es-ES_tradnl"/>
        </w:rPr>
        <w:t xml:space="preserve">. </w:t>
      </w:r>
    </w:p>
    <w:p w14:paraId="6D9870EA" w14:textId="26D4AFE5" w:rsidR="00B709D5" w:rsidRPr="004124EA" w:rsidRDefault="00B709D5" w:rsidP="00B709D5">
      <w:pPr>
        <w:pStyle w:val="TextoMichelin"/>
        <w:rPr>
          <w:bCs/>
          <w:lang w:val="es-ES_tradnl" w:bidi="es-ES_tradnl"/>
        </w:rPr>
      </w:pPr>
      <w:r w:rsidRPr="004124EA">
        <w:rPr>
          <w:bCs/>
          <w:i/>
          <w:lang w:val="es-ES_tradnl" w:bidi="es-ES_tradnl"/>
        </w:rPr>
        <w:t>"En esta alianza se unen dos ganadores</w:t>
      </w:r>
      <w:r w:rsidR="00944C3D" w:rsidRPr="004124EA">
        <w:rPr>
          <w:bCs/>
          <w:i/>
          <w:lang w:val="es-ES_tradnl" w:bidi="es-ES_tradnl"/>
        </w:rPr>
        <w:t>:</w:t>
      </w:r>
      <w:r w:rsidRPr="004124EA">
        <w:rPr>
          <w:bCs/>
          <w:i/>
          <w:lang w:val="es-ES_tradnl" w:bidi="es-ES_tradnl"/>
        </w:rPr>
        <w:t xml:space="preserve"> BFGoodrich y Rubén Gracia. Participar en el Dakar es un verdadero reto al alcance de muy pocos. Estamos convencidos de que con la pericia de Rubén y las prestaciones de nuestros neumáticos de serie llegaremos muy lejos. Juntos </w:t>
      </w:r>
      <w:r w:rsidR="001A6D16" w:rsidRPr="004124EA">
        <w:rPr>
          <w:bCs/>
          <w:i/>
          <w:lang w:val="es-ES_tradnl" w:bidi="es-ES_tradnl"/>
        </w:rPr>
        <w:t xml:space="preserve">esperamos </w:t>
      </w:r>
      <w:r w:rsidRPr="004124EA">
        <w:rPr>
          <w:bCs/>
          <w:i/>
          <w:lang w:val="es-ES_tradnl" w:bidi="es-ES_tradnl"/>
        </w:rPr>
        <w:t xml:space="preserve">hacer grandes cosas en esta mítica prueba", </w:t>
      </w:r>
      <w:r w:rsidRPr="004124EA">
        <w:rPr>
          <w:bCs/>
          <w:lang w:val="es-ES_tradnl" w:bidi="es-ES_tradnl"/>
        </w:rPr>
        <w:t>ha comentado Bruno Blanc, director comercial de la división de Turismo de BFGoodrich</w:t>
      </w:r>
      <w:r w:rsidRPr="004124EA">
        <w:rPr>
          <w:bCs/>
          <w:i/>
          <w:lang w:val="es-ES_tradnl" w:bidi="es-ES_tradnl"/>
        </w:rPr>
        <w:t>.</w:t>
      </w:r>
      <w:r w:rsidRPr="004124EA">
        <w:rPr>
          <w:bCs/>
          <w:lang w:val="es-ES_tradnl" w:bidi="es-ES_tradnl"/>
        </w:rPr>
        <w:t xml:space="preserve"> </w:t>
      </w:r>
    </w:p>
    <w:p w14:paraId="212FE8D8" w14:textId="42BCC480" w:rsidR="006F0AC9" w:rsidRPr="004124EA" w:rsidRDefault="001A6D16" w:rsidP="006F0AC9">
      <w:pPr>
        <w:pStyle w:val="TextoMichelin"/>
        <w:rPr>
          <w:bCs/>
          <w:lang w:val="es-ES_tradnl" w:bidi="es-ES_tradnl"/>
        </w:rPr>
      </w:pPr>
      <w:r w:rsidRPr="004124EA">
        <w:rPr>
          <w:bCs/>
          <w:lang w:val="es-ES_tradnl" w:bidi="es-ES_tradnl"/>
        </w:rPr>
        <w:t xml:space="preserve">Por su parte, </w:t>
      </w:r>
      <w:r w:rsidR="00DA12F9" w:rsidRPr="004124EA">
        <w:rPr>
          <w:bCs/>
          <w:lang w:val="es-ES_tradnl" w:bidi="es-ES_tradnl"/>
        </w:rPr>
        <w:t xml:space="preserve">Rubén Gracia </w:t>
      </w:r>
      <w:r w:rsidRPr="004124EA">
        <w:rPr>
          <w:bCs/>
          <w:lang w:val="es-ES_tradnl" w:bidi="es-ES_tradnl"/>
        </w:rPr>
        <w:t>ha explicado tras la firma del acuerdo</w:t>
      </w:r>
      <w:r w:rsidR="006F0AC9" w:rsidRPr="004124EA">
        <w:rPr>
          <w:bCs/>
          <w:lang w:val="es-ES_tradnl" w:bidi="es-ES_tradnl"/>
        </w:rPr>
        <w:t>:</w:t>
      </w:r>
      <w:r w:rsidR="006F0AC9" w:rsidRPr="004124EA">
        <w:rPr>
          <w:b/>
          <w:bCs/>
          <w:i/>
          <w:lang w:val="es-ES_tradnl" w:bidi="es-ES_tradnl"/>
        </w:rPr>
        <w:t xml:space="preserve"> </w:t>
      </w:r>
      <w:r w:rsidR="006F0AC9" w:rsidRPr="004124EA">
        <w:rPr>
          <w:bCs/>
          <w:i/>
          <w:lang w:val="es-ES_tradnl" w:bidi="es-ES_tradnl"/>
        </w:rPr>
        <w:t>“</w:t>
      </w:r>
      <w:r w:rsidR="0059593D" w:rsidRPr="004124EA">
        <w:rPr>
          <w:bCs/>
          <w:i/>
          <w:lang w:val="es-ES_tradnl" w:bidi="es-ES_tradnl"/>
        </w:rPr>
        <w:t>P</w:t>
      </w:r>
      <w:r w:rsidR="006F0AC9" w:rsidRPr="004124EA">
        <w:rPr>
          <w:bCs/>
          <w:i/>
          <w:lang w:val="es-ES_tradnl" w:bidi="es-ES_tradnl"/>
        </w:rPr>
        <w:t xml:space="preserve">ara mí </w:t>
      </w:r>
      <w:r w:rsidR="0059593D" w:rsidRPr="004124EA">
        <w:rPr>
          <w:bCs/>
          <w:i/>
          <w:lang w:val="es-ES_tradnl" w:bidi="es-ES_tradnl"/>
        </w:rPr>
        <w:t xml:space="preserve">supone </w:t>
      </w:r>
      <w:r w:rsidR="006F0AC9" w:rsidRPr="004124EA">
        <w:rPr>
          <w:bCs/>
          <w:i/>
          <w:lang w:val="es-ES_tradnl" w:bidi="es-ES_tradnl"/>
        </w:rPr>
        <w:t xml:space="preserve">una gran satisfacción el hecho de haber plasmado este acuerdo con el mejor fabricante mundial de neumáticos para todo terreno. BFGoodrich se incorpora a nuestro equipo y con ello </w:t>
      </w:r>
      <w:r w:rsidR="009B424F" w:rsidRPr="004124EA">
        <w:rPr>
          <w:bCs/>
          <w:i/>
          <w:lang w:val="es-ES_tradnl" w:bidi="es-ES_tradnl"/>
        </w:rPr>
        <w:t xml:space="preserve">nos </w:t>
      </w:r>
      <w:r w:rsidR="006F0AC9" w:rsidRPr="004124EA">
        <w:rPr>
          <w:bCs/>
          <w:i/>
          <w:lang w:val="es-ES_tradnl" w:bidi="es-ES_tradnl"/>
        </w:rPr>
        <w:t xml:space="preserve">reforzará en la apasionante aventura del Dakar. </w:t>
      </w:r>
      <w:r w:rsidR="00DA12F9" w:rsidRPr="004124EA">
        <w:rPr>
          <w:bCs/>
          <w:i/>
          <w:lang w:val="es-ES_tradnl" w:bidi="es-ES_tradnl"/>
        </w:rPr>
        <w:t>Allí</w:t>
      </w:r>
      <w:r w:rsidR="006F0AC9" w:rsidRPr="004124EA">
        <w:rPr>
          <w:bCs/>
          <w:i/>
          <w:lang w:val="es-ES_tradnl" w:bidi="es-ES_tradnl"/>
        </w:rPr>
        <w:t xml:space="preserve"> tendremos ocasión de </w:t>
      </w:r>
      <w:r w:rsidR="00DA12F9" w:rsidRPr="004124EA">
        <w:rPr>
          <w:bCs/>
          <w:i/>
          <w:lang w:val="es-ES_tradnl" w:bidi="es-ES_tradnl"/>
        </w:rPr>
        <w:t xml:space="preserve">sacar el máximo partido a las prestaciones </w:t>
      </w:r>
      <w:r w:rsidR="006F0AC9" w:rsidRPr="004124EA">
        <w:rPr>
          <w:bCs/>
          <w:i/>
          <w:lang w:val="es-ES_tradnl" w:bidi="es-ES_tradnl"/>
        </w:rPr>
        <w:t>de sus nuevos compuestos de fabricación en serie, demostrando así la capacidad de su inmejorable producto para rendir al máximo en la prueba más exigente del mundo”</w:t>
      </w:r>
      <w:r w:rsidR="00DA12F9" w:rsidRPr="004124EA">
        <w:rPr>
          <w:bCs/>
          <w:i/>
          <w:lang w:val="es-ES_tradnl" w:bidi="es-ES_tradnl"/>
        </w:rPr>
        <w:t>.</w:t>
      </w:r>
    </w:p>
    <w:p w14:paraId="35BE5216" w14:textId="358B328C" w:rsidR="00102E0E" w:rsidRDefault="00102E0E" w:rsidP="00102E0E">
      <w:pPr>
        <w:pStyle w:val="TextoMichelin"/>
        <w:rPr>
          <w:bCs/>
          <w:lang w:val="es-ES_tradnl" w:bidi="es-ES_tradnl"/>
        </w:rPr>
      </w:pPr>
      <w:r w:rsidRPr="004124EA">
        <w:rPr>
          <w:bCs/>
          <w:lang w:val="es-ES_tradnl" w:bidi="es-ES_tradnl"/>
        </w:rPr>
        <w:t xml:space="preserve">Los neumáticos que montará el Mitsubishi Montero ARC T3 </w:t>
      </w:r>
      <w:r w:rsidR="00DA12F9" w:rsidRPr="004124EA">
        <w:rPr>
          <w:bCs/>
          <w:lang w:val="es-ES_tradnl" w:bidi="es-ES_tradnl"/>
        </w:rPr>
        <w:t xml:space="preserve">del piloto madrileño </w:t>
      </w:r>
      <w:r w:rsidRPr="004124EA">
        <w:rPr>
          <w:bCs/>
          <w:lang w:val="es-ES_tradnl" w:bidi="es-ES_tradnl"/>
        </w:rPr>
        <w:t>en esta edición del rallye destacan por su duración, robustez y motricidad y están ya disponibles en el mercado.</w:t>
      </w:r>
    </w:p>
    <w:p w14:paraId="47C86783" w14:textId="065113D7" w:rsidR="00321FF1" w:rsidRPr="00321FF1" w:rsidRDefault="00321FF1" w:rsidP="00321FF1">
      <w:pPr>
        <w:pStyle w:val="TextoMichelin"/>
        <w:rPr>
          <w:bCs/>
          <w:lang w:bidi="es-ES_tradnl"/>
        </w:rPr>
      </w:pPr>
      <w:r>
        <w:rPr>
          <w:bCs/>
          <w:lang w:bidi="es-ES_tradnl"/>
        </w:rPr>
        <w:t xml:space="preserve">En esta edición del Dakar, los aficionados podrán seguir la </w:t>
      </w:r>
      <w:r w:rsidRPr="00321FF1">
        <w:rPr>
          <w:bCs/>
          <w:lang w:bidi="es-ES_tradnl"/>
        </w:rPr>
        <w:t>evo</w:t>
      </w:r>
      <w:r>
        <w:rPr>
          <w:bCs/>
          <w:lang w:bidi="es-ES_tradnl"/>
        </w:rPr>
        <w:t>lución de la competición a trav</w:t>
      </w:r>
      <w:r w:rsidRPr="00321FF1">
        <w:rPr>
          <w:bCs/>
          <w:lang w:bidi="es-ES_tradnl"/>
        </w:rPr>
        <w:t xml:space="preserve">és de la nueva página de </w:t>
      </w:r>
      <w:r w:rsidR="003E6F4D">
        <w:rPr>
          <w:bCs/>
          <w:lang w:bidi="es-ES_tradnl"/>
        </w:rPr>
        <w:t>F</w:t>
      </w:r>
      <w:r w:rsidRPr="00321FF1">
        <w:rPr>
          <w:bCs/>
          <w:lang w:bidi="es-ES_tradnl"/>
        </w:rPr>
        <w:t xml:space="preserve">acebook de BFGoodrich Europa: </w:t>
      </w:r>
      <w:hyperlink r:id="rId7" w:history="1">
        <w:r w:rsidRPr="00321FF1">
          <w:rPr>
            <w:rStyle w:val="Hipervnculo"/>
            <w:bCs/>
            <w:lang w:bidi="es-ES_tradnl"/>
          </w:rPr>
          <w:t>https://es-es.facebook.com/BFGoodrichEurope/</w:t>
        </w:r>
      </w:hyperlink>
      <w:r>
        <w:rPr>
          <w:bCs/>
          <w:lang w:bidi="es-ES_tradnl"/>
        </w:rPr>
        <w:t>.</w:t>
      </w:r>
    </w:p>
    <w:p w14:paraId="1236A914" w14:textId="09E29D85" w:rsidR="008C72C0" w:rsidRPr="004124EA" w:rsidRDefault="008870F3" w:rsidP="008C72C0">
      <w:pPr>
        <w:pStyle w:val="TextoMichelin"/>
        <w:rPr>
          <w:rFonts w:ascii="Times" w:hAnsi="Times"/>
          <w:b/>
          <w:bCs/>
          <w:i/>
          <w:sz w:val="24"/>
          <w:lang w:val="es-ES_tradnl" w:bidi="es-ES_tradnl"/>
        </w:rPr>
      </w:pPr>
      <w:r>
        <w:rPr>
          <w:bCs/>
          <w:noProof/>
          <w:lang w:val="es-ES_tradnl" w:eastAsia="es-ES_tradnl"/>
        </w:rPr>
        <w:lastRenderedPageBreak/>
        <w:drawing>
          <wp:anchor distT="0" distB="0" distL="114300" distR="114300" simplePos="0" relativeHeight="251658240" behindDoc="0" locked="0" layoutInCell="1" allowOverlap="1" wp14:anchorId="1339B179" wp14:editId="0182C244">
            <wp:simplePos x="0" y="0"/>
            <wp:positionH relativeFrom="column">
              <wp:posOffset>-635</wp:posOffset>
            </wp:positionH>
            <wp:positionV relativeFrom="paragraph">
              <wp:posOffset>291465</wp:posOffset>
            </wp:positionV>
            <wp:extent cx="1346200" cy="2379345"/>
            <wp:effectExtent l="0" t="0" r="0" b="8255"/>
            <wp:wrapThrough wrapText="bothSides">
              <wp:wrapPolygon edited="0">
                <wp:start x="0" y="0"/>
                <wp:lineTo x="0" y="21444"/>
                <wp:lineTo x="21192" y="21444"/>
                <wp:lineTo x="2119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GoordrichALL_TERRAIN KO2-1.jpg"/>
                    <pic:cNvPicPr/>
                  </pic:nvPicPr>
                  <pic:blipFill>
                    <a:blip r:embed="rId8">
                      <a:extLst>
                        <a:ext uri="{28A0092B-C50C-407E-A947-70E740481C1C}">
                          <a14:useLocalDpi xmlns:a14="http://schemas.microsoft.com/office/drawing/2010/main" val="0"/>
                        </a:ext>
                      </a:extLst>
                    </a:blip>
                    <a:stretch>
                      <a:fillRect/>
                    </a:stretch>
                  </pic:blipFill>
                  <pic:spPr>
                    <a:xfrm>
                      <a:off x="0" y="0"/>
                      <a:ext cx="1346200" cy="2379345"/>
                    </a:xfrm>
                    <a:prstGeom prst="rect">
                      <a:avLst/>
                    </a:prstGeom>
                  </pic:spPr>
                </pic:pic>
              </a:graphicData>
            </a:graphic>
            <wp14:sizeRelH relativeFrom="margin">
              <wp14:pctWidth>0</wp14:pctWidth>
            </wp14:sizeRelH>
            <wp14:sizeRelV relativeFrom="margin">
              <wp14:pctHeight>0</wp14:pctHeight>
            </wp14:sizeRelV>
          </wp:anchor>
        </w:drawing>
      </w:r>
      <w:r w:rsidR="008C72C0" w:rsidRPr="004124EA">
        <w:rPr>
          <w:rFonts w:ascii="Times" w:hAnsi="Times"/>
          <w:b/>
          <w:bCs/>
          <w:i/>
          <w:sz w:val="24"/>
          <w:lang w:val="es-ES_tradnl" w:bidi="es-ES_tradnl"/>
        </w:rPr>
        <w:t>BFGoodrich</w:t>
      </w:r>
      <w:r w:rsidR="008C72C0" w:rsidRPr="004124EA">
        <w:rPr>
          <w:rFonts w:ascii="Times" w:hAnsi="Times"/>
          <w:b/>
          <w:bCs/>
          <w:i/>
          <w:iCs/>
          <w:sz w:val="24"/>
          <w:vertAlign w:val="superscript"/>
          <w:lang w:val="es-ES_tradnl" w:bidi="es-ES_tradnl"/>
        </w:rPr>
        <w:t>®</w:t>
      </w:r>
      <w:r w:rsidR="008C72C0" w:rsidRPr="004124EA">
        <w:rPr>
          <w:rFonts w:ascii="Times" w:hAnsi="Times"/>
          <w:b/>
          <w:bCs/>
          <w:i/>
          <w:sz w:val="24"/>
          <w:lang w:val="es-ES_tradnl" w:bidi="es-ES_tradnl"/>
        </w:rPr>
        <w:t xml:space="preserve"> </w:t>
      </w:r>
      <w:r w:rsidR="00AA55BA" w:rsidRPr="004124EA">
        <w:rPr>
          <w:rFonts w:ascii="Times" w:hAnsi="Times"/>
          <w:b/>
          <w:bCs/>
          <w:i/>
          <w:sz w:val="24"/>
          <w:lang w:val="es-ES_tradnl" w:bidi="es-ES_tradnl"/>
        </w:rPr>
        <w:t>All</w:t>
      </w:r>
      <w:r w:rsidR="008C72C0" w:rsidRPr="004124EA">
        <w:rPr>
          <w:rFonts w:ascii="Times" w:hAnsi="Times"/>
          <w:b/>
          <w:bCs/>
          <w:i/>
          <w:sz w:val="24"/>
          <w:lang w:val="es-ES_tradnl" w:bidi="es-ES_tradnl"/>
        </w:rPr>
        <w:t xml:space="preserve"> Terrain T/A</w:t>
      </w:r>
      <w:r w:rsidR="00840FAD" w:rsidRPr="004124EA">
        <w:rPr>
          <w:rFonts w:ascii="Times" w:hAnsi="Times"/>
          <w:b/>
          <w:bCs/>
          <w:i/>
          <w:iCs/>
          <w:sz w:val="24"/>
          <w:vertAlign w:val="superscript"/>
          <w:lang w:val="es-ES_tradnl" w:bidi="es-ES_tradnl"/>
        </w:rPr>
        <w:t>®</w:t>
      </w:r>
      <w:r w:rsidR="00840FAD" w:rsidRPr="004124EA">
        <w:rPr>
          <w:lang w:val="es-ES_tradnl"/>
        </w:rPr>
        <w:t xml:space="preserve"> </w:t>
      </w:r>
      <w:r w:rsidR="00840FAD" w:rsidRPr="004124EA">
        <w:rPr>
          <w:rFonts w:ascii="Times" w:hAnsi="Times"/>
          <w:b/>
          <w:bCs/>
          <w:i/>
          <w:sz w:val="24"/>
          <w:lang w:val="es-ES_tradnl" w:bidi="es-ES_tradnl"/>
        </w:rPr>
        <w:t>KO2</w:t>
      </w:r>
      <w:r w:rsidR="003C4B9C" w:rsidRPr="004124EA">
        <w:rPr>
          <w:rFonts w:ascii="Times" w:hAnsi="Times"/>
          <w:b/>
          <w:bCs/>
          <w:i/>
          <w:sz w:val="24"/>
          <w:lang w:val="es-ES_tradnl" w:bidi="es-ES_tradnl"/>
        </w:rPr>
        <w:t xml:space="preserve">, </w:t>
      </w:r>
      <w:r w:rsidR="008B30A4" w:rsidRPr="004124EA">
        <w:rPr>
          <w:rFonts w:ascii="Times" w:hAnsi="Times"/>
          <w:b/>
          <w:bCs/>
          <w:i/>
          <w:sz w:val="24"/>
          <w:lang w:val="es-ES_tradnl" w:bidi="es-ES_tradnl"/>
        </w:rPr>
        <w:t>afronta todos los desafíos</w:t>
      </w:r>
    </w:p>
    <w:p w14:paraId="3495D39A" w14:textId="4041AFB2" w:rsidR="008B30A4" w:rsidRPr="004124EA" w:rsidRDefault="008B30A4" w:rsidP="008B30A4">
      <w:pPr>
        <w:pStyle w:val="TextoMichelin"/>
        <w:rPr>
          <w:bCs/>
          <w:lang w:val="es-ES_tradnl" w:bidi="es-ES_tradnl"/>
        </w:rPr>
      </w:pPr>
      <w:r w:rsidRPr="004124EA">
        <w:rPr>
          <w:bCs/>
          <w:lang w:val="es-ES_tradnl" w:bidi="es-ES_tradnl"/>
        </w:rPr>
        <w:t>Comercializado en Europa desde inicios de verano de 2015, el nuevo neumático BFGoodrich</w:t>
      </w:r>
      <w:r w:rsidRPr="004124EA">
        <w:rPr>
          <w:szCs w:val="21"/>
          <w:vertAlign w:val="superscript"/>
          <w:lang w:val="es-ES_tradnl" w:bidi="es-ES_tradnl"/>
        </w:rPr>
        <w:t>®</w:t>
      </w:r>
      <w:r w:rsidRPr="004124EA">
        <w:rPr>
          <w:bCs/>
          <w:lang w:val="es-ES_tradnl" w:bidi="es-ES_tradnl"/>
        </w:rPr>
        <w:t xml:space="preserve"> All- Terrain T/A</w:t>
      </w:r>
      <w:r w:rsidRPr="004124EA">
        <w:rPr>
          <w:szCs w:val="21"/>
          <w:vertAlign w:val="superscript"/>
          <w:lang w:val="es-ES_tradnl" w:bidi="es-ES_tradnl"/>
        </w:rPr>
        <w:t>®</w:t>
      </w:r>
      <w:r w:rsidRPr="004124EA">
        <w:rPr>
          <w:bCs/>
          <w:lang w:val="es-ES_tradnl" w:bidi="es-ES_tradnl"/>
        </w:rPr>
        <w:t xml:space="preserve"> KO2 ofrece una robustez excepcional, asociada a unas excelentes prestaciones en motricidad, duración y adherencia, lo que le permite afrontar las condiciones de rodadura y de paso más difíciles, especialmente en asfalto, carreteras empedradas, en tierra, en pistas, en lodo o en nieve.</w:t>
      </w:r>
    </w:p>
    <w:p w14:paraId="72E37E01" w14:textId="697FDAFC" w:rsidR="008B30A4" w:rsidRDefault="008B30A4" w:rsidP="008B30A4">
      <w:pPr>
        <w:pStyle w:val="TextoMichelin"/>
        <w:rPr>
          <w:bCs/>
          <w:lang w:val="es-ES_tradnl" w:bidi="es-ES_tradnl"/>
        </w:rPr>
      </w:pPr>
      <w:r w:rsidRPr="004124EA">
        <w:rPr>
          <w:bCs/>
          <w:lang w:val="es-ES_tradnl" w:bidi="es-ES_tradnl"/>
        </w:rPr>
        <w:t xml:space="preserve">Desarrollado a partir de tecnologías probadas en competición, sobre todo en el recorrido de la célebre Baja mexicana, el neumático </w:t>
      </w:r>
      <w:r w:rsidR="004124EA" w:rsidRPr="004124EA">
        <w:rPr>
          <w:bCs/>
          <w:lang w:val="es-ES_tradnl" w:bidi="es-ES_tradnl"/>
        </w:rPr>
        <w:t>BFGoodrich</w:t>
      </w:r>
      <w:r w:rsidR="004124EA" w:rsidRPr="004124EA">
        <w:rPr>
          <w:szCs w:val="21"/>
          <w:vertAlign w:val="superscript"/>
          <w:lang w:val="es-ES_tradnl" w:bidi="es-ES_tradnl"/>
        </w:rPr>
        <w:t>®</w:t>
      </w:r>
      <w:r w:rsidR="004124EA" w:rsidRPr="004124EA">
        <w:rPr>
          <w:bCs/>
          <w:lang w:val="es-ES_tradnl" w:bidi="es-ES_tradnl"/>
        </w:rPr>
        <w:t xml:space="preserve"> All- Terrain T/A</w:t>
      </w:r>
      <w:r w:rsidR="004124EA" w:rsidRPr="004124EA">
        <w:rPr>
          <w:szCs w:val="21"/>
          <w:vertAlign w:val="superscript"/>
          <w:lang w:val="es-ES_tradnl" w:bidi="es-ES_tradnl"/>
        </w:rPr>
        <w:t>®</w:t>
      </w:r>
      <w:r w:rsidR="004124EA" w:rsidRPr="004124EA">
        <w:rPr>
          <w:bCs/>
          <w:lang w:val="es-ES_tradnl" w:bidi="es-ES_tradnl"/>
        </w:rPr>
        <w:t xml:space="preserve"> KO2 </w:t>
      </w:r>
      <w:r w:rsidRPr="004124EA">
        <w:rPr>
          <w:bCs/>
          <w:lang w:val="es-ES_tradnl" w:bidi="es-ES_tradnl"/>
        </w:rPr>
        <w:t>es el primer neumático todo terreno de serie que incorpora la tecnología CoreGard</w:t>
      </w:r>
      <w:r w:rsidRPr="004124EA">
        <w:rPr>
          <w:szCs w:val="21"/>
          <w:vertAlign w:val="superscript"/>
          <w:lang w:val="es-ES_tradnl" w:bidi="es-ES_tradnl"/>
        </w:rPr>
        <w:t>TM</w:t>
      </w:r>
      <w:r w:rsidRPr="004124EA">
        <w:rPr>
          <w:bCs/>
          <w:lang w:val="es-ES_tradnl" w:bidi="es-ES_tradnl"/>
        </w:rPr>
        <w:t xml:space="preserve"> testada y premiada en rallies, que ofrece una protección sin igual contra las fuertes solicitaciones que puede sufrir el flanco del neumático.</w:t>
      </w:r>
    </w:p>
    <w:p w14:paraId="2F153E90" w14:textId="571816FE" w:rsidR="00190294" w:rsidRPr="004124EA" w:rsidRDefault="00F27BFA" w:rsidP="008B30A4">
      <w:pPr>
        <w:pStyle w:val="TextoMichelin"/>
        <w:rPr>
          <w:bCs/>
          <w:lang w:val="es-ES_tradnl" w:bidi="es-ES_tradnl"/>
        </w:rPr>
      </w:pPr>
      <w:r>
        <w:rPr>
          <w:bCs/>
          <w:lang w:val="es-ES_tradnl" w:bidi="es-ES_tradnl"/>
        </w:rPr>
        <w:t xml:space="preserve">Este neumático </w:t>
      </w:r>
      <w:r w:rsidR="008870F3">
        <w:rPr>
          <w:bCs/>
          <w:lang w:val="es-ES_tradnl" w:bidi="es-ES_tradnl"/>
        </w:rPr>
        <w:t>d</w:t>
      </w:r>
      <w:r w:rsidR="00190294">
        <w:rPr>
          <w:bCs/>
          <w:lang w:val="es-ES_tradnl" w:bidi="es-ES_tradnl"/>
        </w:rPr>
        <w:t>estaca por:</w:t>
      </w:r>
    </w:p>
    <w:p w14:paraId="1EED41F0" w14:textId="2D290439" w:rsidR="004124EA" w:rsidRPr="004124EA" w:rsidRDefault="00F27BFA" w:rsidP="004124EA">
      <w:pPr>
        <w:pStyle w:val="TextoMichelin"/>
        <w:numPr>
          <w:ilvl w:val="0"/>
          <w:numId w:val="2"/>
        </w:numPr>
        <w:rPr>
          <w:bCs/>
          <w:lang w:val="es-ES_tradnl" w:bidi="es-ES_tradnl"/>
        </w:rPr>
      </w:pPr>
      <w:r>
        <w:rPr>
          <w:b/>
          <w:bCs/>
          <w:lang w:val="es-ES_tradnl" w:bidi="es-ES_tradnl"/>
        </w:rPr>
        <w:t xml:space="preserve">+ </w:t>
      </w:r>
      <w:r w:rsidR="004124EA" w:rsidRPr="004124EA">
        <w:rPr>
          <w:b/>
          <w:bCs/>
          <w:lang w:val="es-ES_tradnl" w:bidi="es-ES_tradnl"/>
        </w:rPr>
        <w:t>20 % de robustez de los flancos.</w:t>
      </w:r>
      <w:r w:rsidR="004124EA" w:rsidRPr="004124EA">
        <w:rPr>
          <w:bCs/>
          <w:lang w:val="es-ES_tradnl" w:bidi="es-ES_tradnl"/>
        </w:rPr>
        <w:t xml:space="preserve"> En comparación con su predecesor, reconocido por su robustez, el neumático BFGoodrich</w:t>
      </w:r>
      <w:r w:rsidR="004124EA" w:rsidRPr="004124EA">
        <w:rPr>
          <w:szCs w:val="21"/>
          <w:vertAlign w:val="superscript"/>
          <w:lang w:val="es-ES_tradnl" w:bidi="es-ES_tradnl"/>
        </w:rPr>
        <w:t>®</w:t>
      </w:r>
      <w:r w:rsidR="004124EA" w:rsidRPr="004124EA">
        <w:rPr>
          <w:bCs/>
          <w:lang w:val="es-ES_tradnl" w:bidi="es-ES_tradnl"/>
        </w:rPr>
        <w:t xml:space="preserve"> All- Terrain T/A</w:t>
      </w:r>
      <w:r w:rsidR="004124EA" w:rsidRPr="004124EA">
        <w:rPr>
          <w:szCs w:val="21"/>
          <w:vertAlign w:val="superscript"/>
          <w:lang w:val="es-ES_tradnl" w:bidi="es-ES_tradnl"/>
        </w:rPr>
        <w:t>®</w:t>
      </w:r>
      <w:r w:rsidR="004124EA" w:rsidRPr="004124EA">
        <w:rPr>
          <w:bCs/>
          <w:lang w:val="es-ES_tradnl" w:bidi="es-ES_tradnl"/>
        </w:rPr>
        <w:t xml:space="preserve"> KO2 es el que tiene los flancos más resistentes para unas mejores prestaciones fuera de carretera.</w:t>
      </w:r>
    </w:p>
    <w:p w14:paraId="09AA0543" w14:textId="7C821B03" w:rsidR="00EE4581" w:rsidRDefault="004124EA" w:rsidP="007F3529">
      <w:pPr>
        <w:pStyle w:val="TextoMichelin"/>
        <w:numPr>
          <w:ilvl w:val="0"/>
          <w:numId w:val="2"/>
        </w:numPr>
        <w:rPr>
          <w:bCs/>
          <w:lang w:val="es-ES_tradnl" w:bidi="es-ES_tradnl"/>
        </w:rPr>
      </w:pPr>
      <w:r w:rsidRPr="004124EA">
        <w:rPr>
          <w:b/>
          <w:bCs/>
          <w:lang w:val="es-ES_tradnl" w:bidi="es-ES_tradnl"/>
        </w:rPr>
        <w:t xml:space="preserve">+ 100 % de duración en grava, + 15 % en asfalto. </w:t>
      </w:r>
      <w:r w:rsidRPr="004124EA">
        <w:rPr>
          <w:bCs/>
          <w:lang w:val="es-ES_tradnl" w:bidi="es-ES_tradnl"/>
        </w:rPr>
        <w:t>E</w:t>
      </w:r>
      <w:r w:rsidR="00F27BFA">
        <w:rPr>
          <w:bCs/>
          <w:lang w:val="es-ES_tradnl" w:bidi="es-ES_tradnl"/>
        </w:rPr>
        <w:t>ste</w:t>
      </w:r>
      <w:r w:rsidRPr="004124EA">
        <w:rPr>
          <w:bCs/>
          <w:lang w:val="es-ES_tradnl" w:bidi="es-ES_tradnl"/>
        </w:rPr>
        <w:t xml:space="preserve"> neumático ofrece el doble de duración en carreteras con grava. Para cuando los aficionados a conducir fuera de carretera prolongan su aventura en el asfalto y para que los profesionales obtengan un mejor rendimiento.</w:t>
      </w:r>
    </w:p>
    <w:p w14:paraId="40DE1FD1" w14:textId="0B3997AC" w:rsidR="004124EA" w:rsidRPr="004124EA" w:rsidRDefault="004124EA" w:rsidP="007F3529">
      <w:pPr>
        <w:pStyle w:val="TextoMichelin"/>
        <w:numPr>
          <w:ilvl w:val="0"/>
          <w:numId w:val="2"/>
        </w:numPr>
        <w:rPr>
          <w:bCs/>
          <w:lang w:val="es-ES_tradnl" w:bidi="es-ES_tradnl"/>
        </w:rPr>
      </w:pPr>
      <w:r w:rsidRPr="004124EA">
        <w:rPr>
          <w:b/>
          <w:bCs/>
          <w:lang w:val="es-ES_tradnl" w:bidi="es-ES_tradnl"/>
        </w:rPr>
        <w:t xml:space="preserve">+ 10 de adherencia adicional en barro y + 19 % en nieve. </w:t>
      </w:r>
      <w:r w:rsidRPr="004124EA">
        <w:rPr>
          <w:bCs/>
          <w:lang w:val="es-ES_tradnl" w:bidi="es-ES_tradnl"/>
        </w:rPr>
        <w:t>Fuera de los caminos trillados, el neumático BFGoodrich</w:t>
      </w:r>
      <w:r w:rsidRPr="004124EA">
        <w:rPr>
          <w:szCs w:val="21"/>
          <w:vertAlign w:val="superscript"/>
          <w:lang w:val="es-ES_tradnl" w:bidi="es-ES_tradnl"/>
        </w:rPr>
        <w:t>®</w:t>
      </w:r>
      <w:r w:rsidRPr="004124EA">
        <w:rPr>
          <w:bCs/>
          <w:lang w:val="es-ES_tradnl" w:bidi="es-ES_tradnl"/>
        </w:rPr>
        <w:t xml:space="preserve"> All- Terrain T/A</w:t>
      </w:r>
      <w:r w:rsidRPr="004124EA">
        <w:rPr>
          <w:szCs w:val="21"/>
          <w:vertAlign w:val="superscript"/>
          <w:lang w:val="es-ES_tradnl" w:bidi="es-ES_tradnl"/>
        </w:rPr>
        <w:t>®</w:t>
      </w:r>
      <w:r w:rsidRPr="004124EA">
        <w:rPr>
          <w:bCs/>
          <w:lang w:val="es-ES_tradnl" w:bidi="es-ES_tradnl"/>
        </w:rPr>
        <w:t xml:space="preserve"> KO2 mejora su ya legendaria tradición de prestaciones todo terreno con un 10 % de tracción más en barro y un 19 % en nieve en comparación con la generación precedente.</w:t>
      </w:r>
    </w:p>
    <w:p w14:paraId="4B1FFD33" w14:textId="7C5B516C" w:rsidR="0013188F" w:rsidRPr="0013188F" w:rsidRDefault="0013188F" w:rsidP="00840FAD">
      <w:pPr>
        <w:pStyle w:val="TextoMichelin"/>
        <w:rPr>
          <w:rFonts w:ascii="Times" w:hAnsi="Times"/>
          <w:bCs/>
          <w:sz w:val="24"/>
          <w:lang w:val="es-ES_tradnl" w:bidi="es-ES_tradnl"/>
        </w:rPr>
      </w:pPr>
    </w:p>
    <w:p w14:paraId="0EE25F03" w14:textId="164730B7" w:rsidR="00840FAD" w:rsidRPr="004124EA" w:rsidRDefault="00E116EA" w:rsidP="00840FAD">
      <w:pPr>
        <w:pStyle w:val="TextoMichelin"/>
        <w:rPr>
          <w:rFonts w:ascii="Times" w:hAnsi="Times"/>
          <w:b/>
          <w:bCs/>
          <w:i/>
          <w:sz w:val="24"/>
          <w:lang w:val="es-ES_tradnl" w:bidi="es-ES_tradnl"/>
        </w:rPr>
      </w:pPr>
      <w:r>
        <w:rPr>
          <w:bCs/>
          <w:noProof/>
          <w:lang w:val="es-ES_tradnl" w:eastAsia="es-ES_tradnl"/>
        </w:rPr>
        <w:drawing>
          <wp:anchor distT="0" distB="0" distL="114300" distR="114300" simplePos="0" relativeHeight="251659264" behindDoc="0" locked="0" layoutInCell="1" allowOverlap="1" wp14:anchorId="594619BD" wp14:editId="0D99A41A">
            <wp:simplePos x="0" y="0"/>
            <wp:positionH relativeFrom="column">
              <wp:posOffset>3771900</wp:posOffset>
            </wp:positionH>
            <wp:positionV relativeFrom="paragraph">
              <wp:posOffset>36830</wp:posOffset>
            </wp:positionV>
            <wp:extent cx="1593850" cy="2073275"/>
            <wp:effectExtent l="0" t="0" r="6350" b="9525"/>
            <wp:wrapThrough wrapText="bothSides">
              <wp:wrapPolygon edited="0">
                <wp:start x="0" y="0"/>
                <wp:lineTo x="0" y="21435"/>
                <wp:lineTo x="21342" y="21435"/>
                <wp:lineTo x="21342"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d_Terrain_TA_KM2.jpg"/>
                    <pic:cNvPicPr/>
                  </pic:nvPicPr>
                  <pic:blipFill>
                    <a:blip r:embed="rId9">
                      <a:extLst>
                        <a:ext uri="{28A0092B-C50C-407E-A947-70E740481C1C}">
                          <a14:useLocalDpi xmlns:a14="http://schemas.microsoft.com/office/drawing/2010/main" val="0"/>
                        </a:ext>
                      </a:extLst>
                    </a:blip>
                    <a:stretch>
                      <a:fillRect/>
                    </a:stretch>
                  </pic:blipFill>
                  <pic:spPr>
                    <a:xfrm>
                      <a:off x="0" y="0"/>
                      <a:ext cx="1593850" cy="2073275"/>
                    </a:xfrm>
                    <a:prstGeom prst="rect">
                      <a:avLst/>
                    </a:prstGeom>
                  </pic:spPr>
                </pic:pic>
              </a:graphicData>
            </a:graphic>
            <wp14:sizeRelH relativeFrom="margin">
              <wp14:pctWidth>0</wp14:pctWidth>
            </wp14:sizeRelH>
            <wp14:sizeRelV relativeFrom="margin">
              <wp14:pctHeight>0</wp14:pctHeight>
            </wp14:sizeRelV>
          </wp:anchor>
        </w:drawing>
      </w:r>
      <w:r w:rsidR="00840FAD" w:rsidRPr="004124EA">
        <w:rPr>
          <w:rFonts w:ascii="Times" w:hAnsi="Times"/>
          <w:b/>
          <w:bCs/>
          <w:i/>
          <w:sz w:val="24"/>
          <w:lang w:val="es-ES_tradnl" w:bidi="es-ES_tradnl"/>
        </w:rPr>
        <w:t>BFGoodrich</w:t>
      </w:r>
      <w:r w:rsidR="00840FAD" w:rsidRPr="004124EA">
        <w:rPr>
          <w:rFonts w:ascii="Times" w:hAnsi="Times"/>
          <w:b/>
          <w:bCs/>
          <w:i/>
          <w:iCs/>
          <w:sz w:val="24"/>
          <w:vertAlign w:val="superscript"/>
          <w:lang w:val="es-ES_tradnl" w:bidi="es-ES_tradnl"/>
        </w:rPr>
        <w:t>®</w:t>
      </w:r>
      <w:r w:rsidR="00840FAD" w:rsidRPr="004124EA">
        <w:rPr>
          <w:rFonts w:ascii="Times" w:hAnsi="Times"/>
          <w:b/>
          <w:bCs/>
          <w:i/>
          <w:sz w:val="24"/>
          <w:lang w:val="es-ES_tradnl" w:bidi="es-ES_tradnl"/>
        </w:rPr>
        <w:t xml:space="preserve"> Mud Terrain T</w:t>
      </w:r>
      <w:r w:rsidR="00A071BE">
        <w:rPr>
          <w:rFonts w:ascii="Times" w:hAnsi="Times"/>
          <w:b/>
          <w:bCs/>
          <w:i/>
          <w:sz w:val="24"/>
          <w:lang w:val="es-ES_tradnl" w:bidi="es-ES_tradnl"/>
        </w:rPr>
        <w:t>/</w:t>
      </w:r>
      <w:r w:rsidR="00840FAD" w:rsidRPr="004124EA">
        <w:rPr>
          <w:rFonts w:ascii="Times" w:hAnsi="Times"/>
          <w:b/>
          <w:bCs/>
          <w:i/>
          <w:sz w:val="24"/>
          <w:lang w:val="es-ES_tradnl" w:bidi="es-ES_tradnl"/>
        </w:rPr>
        <w:t>A</w:t>
      </w:r>
      <w:r w:rsidR="00A071BE" w:rsidRPr="00A071BE">
        <w:rPr>
          <w:rFonts w:ascii="Times" w:hAnsi="Times"/>
          <w:b/>
          <w:bCs/>
          <w:i/>
          <w:iCs/>
          <w:sz w:val="24"/>
          <w:vertAlign w:val="superscript"/>
          <w:lang w:val="es-ES_tradnl" w:bidi="es-ES_tradnl"/>
        </w:rPr>
        <w:t>®</w:t>
      </w:r>
      <w:r w:rsidR="00840FAD" w:rsidRPr="004124EA">
        <w:rPr>
          <w:rFonts w:ascii="Times" w:hAnsi="Times"/>
          <w:b/>
          <w:bCs/>
          <w:i/>
          <w:sz w:val="24"/>
          <w:lang w:val="es-ES_tradnl" w:bidi="es-ES_tradnl"/>
        </w:rPr>
        <w:t xml:space="preserve"> KM2</w:t>
      </w:r>
    </w:p>
    <w:p w14:paraId="1CCEF714" w14:textId="4570DFD1" w:rsidR="00D82DFC" w:rsidRPr="002A7974" w:rsidRDefault="00D82DFC" w:rsidP="002A7974">
      <w:pPr>
        <w:pStyle w:val="TextoMichelin"/>
        <w:rPr>
          <w:bCs/>
          <w:lang w:val="es-ES_tradnl" w:bidi="es-ES_tradnl"/>
        </w:rPr>
      </w:pPr>
      <w:r w:rsidRPr="002A7974">
        <w:rPr>
          <w:bCs/>
          <w:lang w:val="es-ES_tradnl" w:bidi="es-ES_tradnl"/>
        </w:rPr>
        <w:t>El  neumático BFGoodrich Mud Terrain T/A</w:t>
      </w:r>
      <w:r w:rsidR="00A071BE" w:rsidRPr="00A071BE">
        <w:rPr>
          <w:b/>
          <w:bCs/>
          <w:i/>
          <w:iCs/>
          <w:vertAlign w:val="superscript"/>
          <w:lang w:val="es-ES_tradnl" w:bidi="es-ES_tradnl"/>
        </w:rPr>
        <w:t>®</w:t>
      </w:r>
      <w:r w:rsidR="00A071BE">
        <w:rPr>
          <w:bCs/>
          <w:lang w:val="es-ES_tradnl" w:bidi="es-ES_tradnl"/>
        </w:rPr>
        <w:t xml:space="preserve"> </w:t>
      </w:r>
      <w:r w:rsidRPr="002A7974">
        <w:rPr>
          <w:bCs/>
          <w:lang w:val="es-ES_tradnl" w:bidi="es-ES_tradnl"/>
        </w:rPr>
        <w:t>KM2</w:t>
      </w:r>
      <w:r w:rsidR="00652FAC" w:rsidRPr="002A7974">
        <w:rPr>
          <w:bCs/>
          <w:lang w:val="es-ES_tradnl" w:bidi="es-ES_tradnl"/>
        </w:rPr>
        <w:t>, con un</w:t>
      </w:r>
      <w:r w:rsidRPr="002A7974">
        <w:rPr>
          <w:bCs/>
          <w:lang w:val="es-ES_tradnl" w:bidi="es-ES_tradnl"/>
        </w:rPr>
        <w:t xml:space="preserve"> </w:t>
      </w:r>
      <w:r w:rsidR="002A7974">
        <w:rPr>
          <w:bCs/>
          <w:lang w:val="es-ES_tradnl" w:bidi="es-ES_tradnl"/>
        </w:rPr>
        <w:t>dibujo</w:t>
      </w:r>
      <w:r w:rsidRPr="002A7974">
        <w:rPr>
          <w:bCs/>
          <w:lang w:val="es-ES_tradnl" w:bidi="es-ES_tradnl"/>
        </w:rPr>
        <w:t xml:space="preserve"> </w:t>
      </w:r>
      <w:r w:rsidR="00652FAC" w:rsidRPr="002A7974">
        <w:rPr>
          <w:bCs/>
          <w:lang w:val="es-ES_tradnl" w:bidi="es-ES_tradnl"/>
        </w:rPr>
        <w:t>especialmente concebido</w:t>
      </w:r>
      <w:r w:rsidRPr="002A7974">
        <w:rPr>
          <w:bCs/>
          <w:lang w:val="es-ES_tradnl" w:bidi="es-ES_tradnl"/>
        </w:rPr>
        <w:t xml:space="preserve"> para el barro, es capaz de superar todos los obstáculos de una utilización off</w:t>
      </w:r>
      <w:r w:rsidR="00652FAC" w:rsidRPr="002A7974">
        <w:rPr>
          <w:bCs/>
          <w:lang w:val="es-ES_tradnl" w:bidi="es-ES_tradnl"/>
        </w:rPr>
        <w:t>-</w:t>
      </w:r>
      <w:r w:rsidRPr="002A7974">
        <w:rPr>
          <w:bCs/>
          <w:lang w:val="es-ES_tradnl" w:bidi="es-ES_tradnl"/>
        </w:rPr>
        <w:t>road.</w:t>
      </w:r>
      <w:r w:rsidR="002A7974">
        <w:rPr>
          <w:bCs/>
          <w:lang w:val="es-ES_tradnl" w:bidi="es-ES_tradnl"/>
        </w:rPr>
        <w:t xml:space="preserve"> </w:t>
      </w:r>
      <w:r w:rsidRPr="002A7974">
        <w:rPr>
          <w:bCs/>
          <w:lang w:val="es-ES_tradnl" w:bidi="es-ES_tradnl"/>
        </w:rPr>
        <w:t xml:space="preserve">Sus prestaciones y su </w:t>
      </w:r>
      <w:r w:rsidR="002A7974">
        <w:rPr>
          <w:bCs/>
          <w:lang w:val="es-ES_tradnl" w:bidi="es-ES_tradnl"/>
        </w:rPr>
        <w:t>diseño proporcionan</w:t>
      </w:r>
      <w:r w:rsidRPr="002A7974">
        <w:rPr>
          <w:bCs/>
          <w:lang w:val="es-ES_tradnl" w:bidi="es-ES_tradnl"/>
        </w:rPr>
        <w:t xml:space="preserve"> a los incondicionales del off</w:t>
      </w:r>
      <w:r w:rsidR="002A7974" w:rsidRPr="002A7974">
        <w:rPr>
          <w:bCs/>
          <w:lang w:val="es-ES_tradnl" w:bidi="es-ES_tradnl"/>
        </w:rPr>
        <w:t>-</w:t>
      </w:r>
      <w:r w:rsidRPr="002A7974">
        <w:rPr>
          <w:bCs/>
          <w:lang w:val="es-ES_tradnl" w:bidi="es-ES_tradnl"/>
        </w:rPr>
        <w:t xml:space="preserve">road </w:t>
      </w:r>
      <w:r w:rsidR="00A071BE">
        <w:rPr>
          <w:bCs/>
          <w:lang w:val="es-ES_tradnl" w:bidi="es-ES_tradnl"/>
        </w:rPr>
        <w:t>una</w:t>
      </w:r>
      <w:r w:rsidRPr="002A7974">
        <w:rPr>
          <w:bCs/>
          <w:lang w:val="es-ES_tradnl" w:bidi="es-ES_tradnl"/>
        </w:rPr>
        <w:t xml:space="preserve"> resisten</w:t>
      </w:r>
      <w:r w:rsidR="002A7974">
        <w:rPr>
          <w:bCs/>
          <w:lang w:val="es-ES_tradnl" w:bidi="es-ES_tradnl"/>
        </w:rPr>
        <w:t>cia</w:t>
      </w:r>
      <w:r w:rsidRPr="002A7974">
        <w:rPr>
          <w:bCs/>
          <w:lang w:val="es-ES_tradnl" w:bidi="es-ES_tradnl"/>
        </w:rPr>
        <w:t xml:space="preserve"> fuera de lo común.</w:t>
      </w:r>
    </w:p>
    <w:p w14:paraId="5AD39748" w14:textId="3B620EFA" w:rsidR="00942C90" w:rsidRDefault="00942C90" w:rsidP="00942C90">
      <w:pPr>
        <w:pStyle w:val="TextoMichelin"/>
        <w:rPr>
          <w:bCs/>
          <w:lang w:val="es-ES_tradnl" w:bidi="es-ES_tradnl"/>
        </w:rPr>
      </w:pPr>
      <w:r w:rsidRPr="00942C90">
        <w:rPr>
          <w:bCs/>
          <w:lang w:val="es-ES_tradnl" w:bidi="es-ES_tradnl"/>
        </w:rPr>
        <w:t xml:space="preserve">Para garantizar estas prestaciones, el BFGoodrich Mud Terrain </w:t>
      </w:r>
      <w:r w:rsidRPr="002A7974">
        <w:rPr>
          <w:bCs/>
          <w:lang w:val="es-ES_tradnl" w:bidi="es-ES_tradnl"/>
        </w:rPr>
        <w:t>T/A</w:t>
      </w:r>
      <w:r w:rsidRPr="00A071BE">
        <w:rPr>
          <w:b/>
          <w:bCs/>
          <w:i/>
          <w:iCs/>
          <w:vertAlign w:val="superscript"/>
          <w:lang w:val="es-ES_tradnl" w:bidi="es-ES_tradnl"/>
        </w:rPr>
        <w:t>®</w:t>
      </w:r>
      <w:r>
        <w:rPr>
          <w:bCs/>
          <w:lang w:val="es-ES_tradnl" w:bidi="es-ES_tradnl"/>
        </w:rPr>
        <w:t xml:space="preserve"> </w:t>
      </w:r>
      <w:r w:rsidRPr="002A7974">
        <w:rPr>
          <w:bCs/>
          <w:lang w:val="es-ES_tradnl" w:bidi="es-ES_tradnl"/>
        </w:rPr>
        <w:t>KM2</w:t>
      </w:r>
      <w:r>
        <w:rPr>
          <w:bCs/>
          <w:lang w:val="es-ES_tradnl" w:bidi="es-ES_tradnl"/>
        </w:rPr>
        <w:t xml:space="preserve"> </w:t>
      </w:r>
      <w:r w:rsidRPr="00942C90">
        <w:rPr>
          <w:bCs/>
          <w:lang w:val="es-ES_tradnl" w:bidi="es-ES_tradnl"/>
        </w:rPr>
        <w:t xml:space="preserve">se apoya en tres características: </w:t>
      </w:r>
      <w:r w:rsidR="005854C4">
        <w:rPr>
          <w:bCs/>
          <w:lang w:val="es-ES_tradnl" w:bidi="es-ES_tradnl"/>
        </w:rPr>
        <w:t xml:space="preserve"> </w:t>
      </w:r>
    </w:p>
    <w:p w14:paraId="4D8E4012" w14:textId="77777777" w:rsidR="00E116EA" w:rsidRPr="00942C90" w:rsidRDefault="00E116EA" w:rsidP="00942C90">
      <w:pPr>
        <w:pStyle w:val="TextoMichelin"/>
        <w:rPr>
          <w:bCs/>
          <w:lang w:val="es-ES_tradnl" w:bidi="es-ES_tradnl"/>
        </w:rPr>
      </w:pPr>
      <w:bookmarkStart w:id="0" w:name="_GoBack"/>
      <w:bookmarkEnd w:id="0"/>
    </w:p>
    <w:p w14:paraId="025F85D1" w14:textId="67888612" w:rsidR="00942C90" w:rsidRPr="00DC569D" w:rsidRDefault="00942C90" w:rsidP="00DC569D">
      <w:pPr>
        <w:pStyle w:val="TextoMichelin"/>
        <w:numPr>
          <w:ilvl w:val="0"/>
          <w:numId w:val="2"/>
        </w:numPr>
        <w:rPr>
          <w:bCs/>
          <w:lang w:bidi="es-ES_tradnl"/>
        </w:rPr>
      </w:pPr>
      <w:r w:rsidRPr="00DC569D">
        <w:rPr>
          <w:b/>
          <w:bCs/>
          <w:lang w:val="es-ES_tradnl" w:bidi="es-ES_tradnl"/>
        </w:rPr>
        <w:t xml:space="preserve">Unos tacos que bajan hacia </w:t>
      </w:r>
      <w:r w:rsidR="00DC569D" w:rsidRPr="00DC569D">
        <w:rPr>
          <w:b/>
          <w:bCs/>
          <w:lang w:val="es-ES_tradnl" w:bidi="es-ES_tradnl"/>
        </w:rPr>
        <w:t>los flancos,</w:t>
      </w:r>
      <w:r w:rsidR="00DC569D">
        <w:rPr>
          <w:bCs/>
          <w:lang w:val="es-ES_tradnl" w:bidi="es-ES_tradnl"/>
        </w:rPr>
        <w:t xml:space="preserve"> lo que </w:t>
      </w:r>
      <w:r w:rsidR="00DC569D" w:rsidRPr="00DC569D">
        <w:rPr>
          <w:bCs/>
          <w:lang w:bidi="es-ES_tradnl"/>
        </w:rPr>
        <w:t>garantiza</w:t>
      </w:r>
      <w:r w:rsidR="00DC569D">
        <w:rPr>
          <w:bCs/>
          <w:lang w:bidi="es-ES_tradnl"/>
        </w:rPr>
        <w:t xml:space="preserve"> </w:t>
      </w:r>
      <w:r w:rsidR="00DC569D" w:rsidRPr="00DC569D">
        <w:rPr>
          <w:bCs/>
          <w:lang w:bidi="es-ES_tradnl"/>
        </w:rPr>
        <w:t>un óptimo agarre lateral,</w:t>
      </w:r>
      <w:r w:rsidR="00DC569D">
        <w:rPr>
          <w:bCs/>
          <w:lang w:bidi="es-ES_tradnl"/>
        </w:rPr>
        <w:t xml:space="preserve"> incluso</w:t>
      </w:r>
      <w:r w:rsidR="00DC569D" w:rsidRPr="00DC569D">
        <w:rPr>
          <w:bCs/>
          <w:lang w:bidi="es-ES_tradnl"/>
        </w:rPr>
        <w:t xml:space="preserve"> cuando se circula </w:t>
      </w:r>
      <w:r w:rsidR="00DC569D">
        <w:rPr>
          <w:bCs/>
          <w:lang w:val="es-ES_tradnl" w:bidi="es-ES_tradnl"/>
        </w:rPr>
        <w:t>a</w:t>
      </w:r>
      <w:r w:rsidR="00DC569D" w:rsidRPr="00DC569D">
        <w:rPr>
          <w:bCs/>
          <w:lang w:val="es-ES_tradnl" w:bidi="es-ES_tradnl"/>
        </w:rPr>
        <w:t xml:space="preserve"> baja presión.</w:t>
      </w:r>
    </w:p>
    <w:p w14:paraId="259D628B" w14:textId="1DBCC78E" w:rsidR="00942C90" w:rsidRPr="00CB142F" w:rsidRDefault="00942C90" w:rsidP="00FD107B">
      <w:pPr>
        <w:pStyle w:val="TextoMichelin"/>
        <w:numPr>
          <w:ilvl w:val="0"/>
          <w:numId w:val="2"/>
        </w:numPr>
        <w:rPr>
          <w:bCs/>
          <w:lang w:val="es-ES_tradnl" w:bidi="es-ES_tradnl"/>
        </w:rPr>
      </w:pPr>
      <w:r w:rsidRPr="00CB142F">
        <w:rPr>
          <w:b/>
          <w:bCs/>
          <w:lang w:val="es-ES_tradnl" w:bidi="es-ES_tradnl"/>
        </w:rPr>
        <w:t>Un compuesto de los flancos resistente a cortes y agresiones</w:t>
      </w:r>
      <w:r w:rsidR="00FD2D8D" w:rsidRPr="00CB142F">
        <w:rPr>
          <w:b/>
          <w:bCs/>
          <w:lang w:val="es-ES_tradnl" w:bidi="es-ES_tradnl"/>
        </w:rPr>
        <w:t>,</w:t>
      </w:r>
      <w:r w:rsidR="00FD2D8D" w:rsidRPr="00CB142F">
        <w:rPr>
          <w:bCs/>
          <w:lang w:val="es-ES_tradnl" w:bidi="es-ES_tradnl"/>
        </w:rPr>
        <w:t xml:space="preserve"> que permite afrontar las rocas más cortantes</w:t>
      </w:r>
      <w:r w:rsidR="00CB142F" w:rsidRPr="00CB142F">
        <w:rPr>
          <w:bCs/>
          <w:lang w:val="es-ES_tradnl" w:bidi="es-ES_tradnl"/>
        </w:rPr>
        <w:t xml:space="preserve"> </w:t>
      </w:r>
      <w:r w:rsidR="00CB142F">
        <w:rPr>
          <w:bCs/>
          <w:lang w:bidi="es-ES_tradnl"/>
        </w:rPr>
        <w:t>y</w:t>
      </w:r>
      <w:r w:rsidR="00CB142F" w:rsidRPr="00CB142F">
        <w:rPr>
          <w:bCs/>
          <w:lang w:bidi="es-ES_tradnl"/>
        </w:rPr>
        <w:t xml:space="preserve"> resistir las agresiones de los obstáculos en utilización</w:t>
      </w:r>
      <w:r w:rsidR="00CB142F">
        <w:rPr>
          <w:bCs/>
          <w:lang w:bidi="es-ES_tradnl"/>
        </w:rPr>
        <w:t xml:space="preserve"> </w:t>
      </w:r>
      <w:r w:rsidR="00CB142F" w:rsidRPr="00CB142F">
        <w:rPr>
          <w:bCs/>
          <w:lang w:val="es-ES_tradnl" w:bidi="es-ES_tradnl"/>
        </w:rPr>
        <w:t>off</w:t>
      </w:r>
      <w:r w:rsidR="00CB142F">
        <w:rPr>
          <w:bCs/>
          <w:lang w:val="es-ES_tradnl" w:bidi="es-ES_tradnl"/>
        </w:rPr>
        <w:t>-</w:t>
      </w:r>
      <w:r w:rsidR="00CB142F" w:rsidRPr="00CB142F">
        <w:rPr>
          <w:bCs/>
          <w:lang w:val="es-ES_tradnl" w:bidi="es-ES_tradnl"/>
        </w:rPr>
        <w:t>road extremo.</w:t>
      </w:r>
    </w:p>
    <w:p w14:paraId="21DA2A25" w14:textId="67FD15BD" w:rsidR="00942C90" w:rsidRPr="00C54691" w:rsidRDefault="00942C90" w:rsidP="00C54691">
      <w:pPr>
        <w:pStyle w:val="TextoMichelin"/>
        <w:numPr>
          <w:ilvl w:val="0"/>
          <w:numId w:val="2"/>
        </w:numPr>
        <w:rPr>
          <w:bCs/>
          <w:lang w:bidi="es-ES_tradnl"/>
        </w:rPr>
      </w:pPr>
      <w:r w:rsidRPr="0088763A">
        <w:rPr>
          <w:b/>
          <w:bCs/>
          <w:lang w:val="es-ES_tradnl" w:bidi="es-ES_tradnl"/>
        </w:rPr>
        <w:t>Unas lonas de carcasa reforzadas</w:t>
      </w:r>
      <w:r w:rsidR="00FD2D8D" w:rsidRPr="0088763A">
        <w:rPr>
          <w:b/>
          <w:bCs/>
          <w:lang w:val="es-ES_tradnl" w:bidi="es-ES_tradnl"/>
        </w:rPr>
        <w:t>,</w:t>
      </w:r>
      <w:r w:rsidR="00FD2D8D" w:rsidRPr="0088763A">
        <w:rPr>
          <w:bCs/>
          <w:lang w:val="es-ES_tradnl" w:bidi="es-ES_tradnl"/>
        </w:rPr>
        <w:t xml:space="preserve"> </w:t>
      </w:r>
      <w:r w:rsidR="0088763A" w:rsidRPr="0088763A">
        <w:rPr>
          <w:bCs/>
          <w:lang w:val="es-ES_tradnl" w:bidi="es-ES_tradnl"/>
        </w:rPr>
        <w:t xml:space="preserve">que </w:t>
      </w:r>
      <w:r w:rsidR="0088763A" w:rsidRPr="0088763A">
        <w:rPr>
          <w:bCs/>
          <w:lang w:bidi="es-ES_tradnl"/>
        </w:rPr>
        <w:t>garantizan una mayor resistencia y protección de la estructura de la carcasa gracias a la estructura “TriGard</w:t>
      </w:r>
      <w:r w:rsidR="0088763A" w:rsidRPr="0088763A">
        <w:rPr>
          <w:szCs w:val="21"/>
          <w:vertAlign w:val="superscript"/>
          <w:lang w:bidi="es-ES_tradnl"/>
        </w:rPr>
        <w:t>®</w:t>
      </w:r>
      <w:r w:rsidR="0088763A" w:rsidRPr="0088763A">
        <w:rPr>
          <w:bCs/>
          <w:lang w:bidi="es-ES_tradnl"/>
        </w:rPr>
        <w:t>”con 3 espesores de lonas</w:t>
      </w:r>
      <w:r w:rsidR="00C54691">
        <w:rPr>
          <w:bCs/>
          <w:lang w:bidi="es-ES_tradnl"/>
        </w:rPr>
        <w:t xml:space="preserve"> </w:t>
      </w:r>
      <w:r w:rsidR="00FD2D8D" w:rsidRPr="00C54691">
        <w:rPr>
          <w:bCs/>
          <w:lang w:val="es-ES_tradnl" w:bidi="es-ES_tradnl"/>
        </w:rPr>
        <w:t>que disminuyen la vulnerabilidad de los flancos</w:t>
      </w:r>
      <w:r w:rsidRPr="00C54691">
        <w:rPr>
          <w:bCs/>
          <w:lang w:val="es-ES_tradnl" w:bidi="es-ES_tradnl"/>
        </w:rPr>
        <w:t xml:space="preserve">. </w:t>
      </w:r>
    </w:p>
    <w:p w14:paraId="2DC5BE60" w14:textId="77777777" w:rsidR="001466B0" w:rsidRPr="00D82DFC" w:rsidRDefault="001466B0" w:rsidP="00FC4CD7">
      <w:pPr>
        <w:pStyle w:val="titulocapitulodossier"/>
        <w:rPr>
          <w:rFonts w:ascii="Arial" w:hAnsi="Arial"/>
          <w:b w:val="0"/>
          <w:bCs/>
          <w:snapToGrid/>
          <w:color w:val="auto"/>
          <w:sz w:val="21"/>
          <w:lang w:val="es-ES_tradnl" w:bidi="es-ES_tradnl"/>
        </w:rPr>
      </w:pPr>
    </w:p>
    <w:p w14:paraId="2FAD9928" w14:textId="77777777" w:rsidR="00AA55BA" w:rsidRPr="00D82DFC" w:rsidRDefault="00AA55BA" w:rsidP="00FC4CD7">
      <w:pPr>
        <w:pStyle w:val="titulocapitulodossier"/>
        <w:rPr>
          <w:rFonts w:ascii="Arial" w:hAnsi="Arial"/>
          <w:b w:val="0"/>
          <w:bCs/>
          <w:snapToGrid/>
          <w:color w:val="auto"/>
          <w:sz w:val="21"/>
          <w:lang w:val="es-ES_tradnl" w:bidi="es-ES_tradnl"/>
        </w:rPr>
      </w:pPr>
    </w:p>
    <w:p w14:paraId="2D38C110" w14:textId="77777777" w:rsidR="00561A67" w:rsidRPr="004124EA" w:rsidRDefault="00561A67" w:rsidP="00561A67">
      <w:pPr>
        <w:jc w:val="both"/>
        <w:rPr>
          <w:i/>
        </w:rPr>
      </w:pPr>
      <w:r w:rsidRPr="004124EA">
        <w:rPr>
          <w:i/>
        </w:rPr>
        <w:t>Creada en Estados Unidos en 1870 por un cirujano, el dr. Benjamin Franklin Goodrich, la marca de neumáticos epónima ha acompañado al desarrollo de la industria automovilística estadounidense. A comienzos del siglo XX, Henry Ford eligió BFGoodrich</w:t>
      </w:r>
      <w:r w:rsidRPr="004124EA">
        <w:rPr>
          <w:i/>
          <w:iCs/>
          <w:vertAlign w:val="superscript"/>
        </w:rPr>
        <w:t>®</w:t>
      </w:r>
      <w:r w:rsidRPr="004124EA">
        <w:rPr>
          <w:i/>
        </w:rPr>
        <w:t xml:space="preserve"> para equipar de serie sus Ford A. Con el transcurso del siglo, BFGoodrich</w:t>
      </w:r>
      <w:r w:rsidRPr="004124EA">
        <w:rPr>
          <w:i/>
          <w:iCs/>
          <w:vertAlign w:val="superscript"/>
        </w:rPr>
        <w:t>®</w:t>
      </w:r>
      <w:r w:rsidRPr="004124EA">
        <w:rPr>
          <w:i/>
        </w:rPr>
        <w:t xml:space="preserve"> no paró de innovar (primer neumático Tubeless en 1946, primer neumático radial en EE.UU. en 1965...), mientras tomaba parte en increíbles aventuras, como la primera travesía en coche de los Estados Unidos en 1903, el primer vuelo transatlántico con el Spirit of St. Louis, de Charles Lindbergh (1927), e, incluso, un vuelo espacial con el transbordador Columbia en 1977.</w:t>
      </w:r>
    </w:p>
    <w:p w14:paraId="75534F50" w14:textId="77777777" w:rsidR="00561A67" w:rsidRPr="004124EA" w:rsidRDefault="00561A67" w:rsidP="00561A67">
      <w:pPr>
        <w:autoSpaceDE w:val="0"/>
        <w:autoSpaceDN w:val="0"/>
        <w:adjustRightInd w:val="0"/>
        <w:spacing w:line="240" w:lineRule="atLeast"/>
        <w:jc w:val="both"/>
        <w:rPr>
          <w:i/>
        </w:rPr>
      </w:pPr>
    </w:p>
    <w:p w14:paraId="18169B5D" w14:textId="77777777" w:rsidR="00561A67" w:rsidRPr="004124EA" w:rsidRDefault="00561A67" w:rsidP="00561A67">
      <w:pPr>
        <w:jc w:val="both"/>
        <w:rPr>
          <w:i/>
        </w:rPr>
      </w:pPr>
      <w:r w:rsidRPr="004124EA">
        <w:rPr>
          <w:i/>
        </w:rPr>
        <w:t>En competición, BFGoodrich</w:t>
      </w:r>
      <w:r w:rsidRPr="004124EA">
        <w:rPr>
          <w:i/>
          <w:iCs/>
          <w:vertAlign w:val="superscript"/>
        </w:rPr>
        <w:t>®</w:t>
      </w:r>
      <w:r w:rsidRPr="004124EA">
        <w:rPr>
          <w:i/>
        </w:rPr>
        <w:t xml:space="preserve"> ha firmado hazañas en rallye todo terreno, en las 24 Horas de Daytona, en las 24 Horas de Le Mans y en la Pikes-Peak. Pero, sobre todo, la historia de la marca BFGoodrich</w:t>
      </w:r>
      <w:r w:rsidRPr="004124EA">
        <w:rPr>
          <w:i/>
          <w:iCs/>
          <w:vertAlign w:val="superscript"/>
        </w:rPr>
        <w:t>®</w:t>
      </w:r>
      <w:r w:rsidRPr="004124EA">
        <w:rPr>
          <w:i/>
        </w:rPr>
        <w:t xml:space="preserve"> está estrechamente relacionada con las pistas de la célebre Baja mexicana, ya que, en 1976 por primera vez, BFGoodrich</w:t>
      </w:r>
      <w:r w:rsidRPr="004124EA">
        <w:rPr>
          <w:i/>
          <w:iCs/>
          <w:vertAlign w:val="superscript"/>
        </w:rPr>
        <w:t>®</w:t>
      </w:r>
      <w:r w:rsidRPr="004124EA">
        <w:rPr>
          <w:i/>
        </w:rPr>
        <w:t xml:space="preserve"> incorporó su neumático radial con el objetivo de desarrollar un neumático todo terreno más sólido para el mercado. </w:t>
      </w:r>
    </w:p>
    <w:p w14:paraId="3652F675" w14:textId="77777777" w:rsidR="00561A67" w:rsidRPr="004124EA" w:rsidRDefault="00561A67" w:rsidP="00561A67">
      <w:pPr>
        <w:jc w:val="both"/>
        <w:rPr>
          <w:i/>
        </w:rPr>
      </w:pPr>
    </w:p>
    <w:p w14:paraId="162525C2" w14:textId="6834645B" w:rsidR="004F1691" w:rsidRPr="004124EA" w:rsidRDefault="00561A67" w:rsidP="00561A67">
      <w:pPr>
        <w:autoSpaceDE w:val="0"/>
        <w:autoSpaceDN w:val="0"/>
        <w:adjustRightInd w:val="0"/>
        <w:spacing w:line="240" w:lineRule="atLeast"/>
        <w:jc w:val="both"/>
        <w:rPr>
          <w:i/>
        </w:rPr>
      </w:pPr>
      <w:r w:rsidRPr="004124EA">
        <w:rPr>
          <w:i/>
        </w:rPr>
        <w:t>Nadie podía imaginar que BFGoodrich</w:t>
      </w:r>
      <w:r w:rsidRPr="004124EA">
        <w:rPr>
          <w:i/>
          <w:iCs/>
          <w:vertAlign w:val="superscript"/>
        </w:rPr>
        <w:t>®</w:t>
      </w:r>
      <w:r w:rsidRPr="004124EA">
        <w:rPr>
          <w:i/>
        </w:rPr>
        <w:t xml:space="preserve"> lanzaría un producto que daría origen a la categoría de neumáticos todo terreno. BFGoodrich</w:t>
      </w:r>
      <w:r w:rsidRPr="004124EA">
        <w:rPr>
          <w:i/>
          <w:iCs/>
          <w:vertAlign w:val="superscript"/>
        </w:rPr>
        <w:t>®</w:t>
      </w:r>
      <w:r w:rsidRPr="004124EA">
        <w:rPr>
          <w:i/>
        </w:rPr>
        <w:t xml:space="preserve"> forma parte del grupo Michelin desde 1990. Tercer fabricante de neumáticos en Estados Unidos, BFGoodrich</w:t>
      </w:r>
      <w:r w:rsidRPr="004124EA">
        <w:rPr>
          <w:i/>
          <w:iCs/>
          <w:vertAlign w:val="superscript"/>
        </w:rPr>
        <w:t>®</w:t>
      </w:r>
      <w:r w:rsidRPr="004124EA">
        <w:rPr>
          <w:i/>
        </w:rPr>
        <w:t xml:space="preserve"> ofrece en el mercado europeo gamas de neumáticos todo terreno y mixtos especialmente para SUV</w:t>
      </w:r>
      <w:r w:rsidR="004F1691" w:rsidRPr="004124EA">
        <w:rPr>
          <w:i/>
        </w:rPr>
        <w:t>.</w:t>
      </w:r>
      <w:r w:rsidR="004F1691" w:rsidRPr="004124EA">
        <w:rPr>
          <w:rFonts w:cs="Arial"/>
        </w:rPr>
        <w:t xml:space="preserve"> </w:t>
      </w:r>
    </w:p>
    <w:p w14:paraId="2A263A23" w14:textId="77777777" w:rsidR="00DE0930" w:rsidRPr="004124EA" w:rsidRDefault="00DE0930" w:rsidP="00DE0930">
      <w:pPr>
        <w:autoSpaceDE w:val="0"/>
        <w:autoSpaceDN w:val="0"/>
        <w:adjustRightInd w:val="0"/>
        <w:spacing w:line="240" w:lineRule="atLeast"/>
        <w:jc w:val="both"/>
        <w:rPr>
          <w:rFonts w:ascii="Arial" w:hAnsi="Arial" w:cs="Arial"/>
          <w:sz w:val="22"/>
        </w:rPr>
      </w:pPr>
    </w:p>
    <w:p w14:paraId="17912AD2" w14:textId="77777777" w:rsidR="001E5C06" w:rsidRPr="004124EA" w:rsidRDefault="001E5C06" w:rsidP="001E5C06">
      <w:pPr>
        <w:jc w:val="both"/>
        <w:rPr>
          <w:i/>
        </w:rPr>
      </w:pPr>
    </w:p>
    <w:p w14:paraId="37246ACE" w14:textId="77777777" w:rsidR="001E5C06" w:rsidRPr="004124EA" w:rsidRDefault="001E5C06" w:rsidP="001E5C06">
      <w:pPr>
        <w:jc w:val="both"/>
        <w:rPr>
          <w:i/>
        </w:rPr>
      </w:pPr>
    </w:p>
    <w:p w14:paraId="0B223EFD" w14:textId="77777777" w:rsidR="001E5C06" w:rsidRPr="004124EA" w:rsidRDefault="001E5C06" w:rsidP="001E5C06">
      <w:pPr>
        <w:pStyle w:val="Piedepgina"/>
        <w:outlineLvl w:val="0"/>
        <w:rPr>
          <w:rFonts w:ascii="Arial" w:hAnsi="Arial"/>
          <w:b/>
          <w:bCs/>
          <w:color w:val="808080"/>
          <w:sz w:val="18"/>
          <w:szCs w:val="18"/>
        </w:rPr>
      </w:pPr>
    </w:p>
    <w:p w14:paraId="3BD7191F" w14:textId="77777777" w:rsidR="001E5C06" w:rsidRPr="004124EA" w:rsidRDefault="001E5C06" w:rsidP="001E5C06">
      <w:pPr>
        <w:pStyle w:val="Piedepgina"/>
        <w:outlineLvl w:val="0"/>
        <w:rPr>
          <w:rFonts w:ascii="Arial" w:hAnsi="Arial"/>
          <w:b/>
          <w:bCs/>
          <w:color w:val="808080"/>
          <w:sz w:val="18"/>
          <w:szCs w:val="18"/>
        </w:rPr>
      </w:pPr>
    </w:p>
    <w:p w14:paraId="45EB905B" w14:textId="77777777" w:rsidR="001E5C06" w:rsidRPr="004124EA" w:rsidRDefault="001E5C06" w:rsidP="001E5C06">
      <w:pPr>
        <w:pStyle w:val="Piedepgina"/>
        <w:outlineLvl w:val="0"/>
        <w:rPr>
          <w:rFonts w:ascii="Arial" w:hAnsi="Arial"/>
          <w:b/>
          <w:bCs/>
          <w:color w:val="808080"/>
          <w:sz w:val="18"/>
          <w:szCs w:val="18"/>
        </w:rPr>
      </w:pPr>
    </w:p>
    <w:p w14:paraId="790DC195" w14:textId="77777777" w:rsidR="001E5C06" w:rsidRPr="004124EA" w:rsidRDefault="001E5C06" w:rsidP="001E5C06">
      <w:pPr>
        <w:pStyle w:val="Piedepgina"/>
        <w:outlineLvl w:val="0"/>
        <w:rPr>
          <w:rFonts w:ascii="Arial" w:hAnsi="Arial"/>
          <w:b/>
          <w:bCs/>
          <w:color w:val="808080"/>
          <w:sz w:val="18"/>
          <w:szCs w:val="18"/>
        </w:rPr>
      </w:pPr>
      <w:r w:rsidRPr="004124EA">
        <w:rPr>
          <w:rFonts w:ascii="Arial" w:hAnsi="Arial"/>
          <w:b/>
          <w:bCs/>
          <w:color w:val="808080"/>
          <w:sz w:val="18"/>
          <w:szCs w:val="18"/>
        </w:rPr>
        <w:t>DEPARTAMENTO DE COMUNICACIÓN</w:t>
      </w:r>
    </w:p>
    <w:p w14:paraId="1FC858C2" w14:textId="77777777" w:rsidR="001E5C06" w:rsidRPr="004124EA" w:rsidRDefault="001E5C06" w:rsidP="001E5C06">
      <w:pPr>
        <w:pStyle w:val="Piedepgina"/>
        <w:outlineLvl w:val="0"/>
        <w:rPr>
          <w:rFonts w:ascii="Arial" w:hAnsi="Arial"/>
          <w:bCs/>
          <w:color w:val="808080"/>
          <w:sz w:val="18"/>
          <w:szCs w:val="18"/>
        </w:rPr>
      </w:pPr>
      <w:r w:rsidRPr="004124EA">
        <w:rPr>
          <w:rFonts w:ascii="Arial" w:hAnsi="Arial"/>
          <w:bCs/>
          <w:color w:val="808080"/>
          <w:sz w:val="18"/>
          <w:szCs w:val="18"/>
        </w:rPr>
        <w:t>Avda. de Los Encuartes, 19</w:t>
      </w:r>
    </w:p>
    <w:p w14:paraId="6401C60B" w14:textId="77777777" w:rsidR="001E5C06" w:rsidRPr="004124EA" w:rsidRDefault="001E5C06" w:rsidP="001E5C06">
      <w:pPr>
        <w:pStyle w:val="Piedepgina"/>
        <w:outlineLvl w:val="0"/>
        <w:rPr>
          <w:rFonts w:ascii="Arial" w:hAnsi="Arial"/>
          <w:bCs/>
          <w:color w:val="808080"/>
          <w:sz w:val="18"/>
          <w:szCs w:val="18"/>
        </w:rPr>
      </w:pPr>
      <w:r w:rsidRPr="004124EA">
        <w:rPr>
          <w:rFonts w:ascii="Arial" w:hAnsi="Arial"/>
          <w:bCs/>
          <w:color w:val="808080"/>
          <w:sz w:val="18"/>
          <w:szCs w:val="18"/>
        </w:rPr>
        <w:t>28760 Tres Cantos – Madrid – ESPAÑA</w:t>
      </w:r>
    </w:p>
    <w:p w14:paraId="33177D59" w14:textId="77777777" w:rsidR="001466B0" w:rsidRPr="004124EA" w:rsidRDefault="001E5C06" w:rsidP="0013303A">
      <w:pPr>
        <w:jc w:val="both"/>
        <w:rPr>
          <w:rFonts w:ascii="Arial" w:hAnsi="Arial"/>
          <w:bCs/>
          <w:color w:val="808080"/>
          <w:sz w:val="18"/>
          <w:szCs w:val="18"/>
        </w:rPr>
      </w:pPr>
      <w:r w:rsidRPr="004124EA">
        <w:rPr>
          <w:rFonts w:ascii="Arial" w:hAnsi="Arial"/>
          <w:bCs/>
          <w:color w:val="808080"/>
          <w:sz w:val="18"/>
          <w:szCs w:val="18"/>
        </w:rPr>
        <w:t>Tel: 0034 914 105 167 – Fax: 0034 914 105 293</w:t>
      </w:r>
    </w:p>
    <w:sectPr w:rsidR="001466B0" w:rsidRPr="004124EA" w:rsidSect="008C72C0">
      <w:headerReference w:type="default" r:id="rId10"/>
      <w:footerReference w:type="even" r:id="rId11"/>
      <w:footerReference w:type="default" r:id="rId12"/>
      <w:pgSz w:w="11900" w:h="16840"/>
      <w:pgMar w:top="1896" w:right="1701" w:bottom="1417" w:left="1701" w:header="708" w:footer="39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642217" w14:textId="77777777" w:rsidR="007C5C5B" w:rsidRDefault="007C5C5B" w:rsidP="001466B0">
      <w:r>
        <w:separator/>
      </w:r>
    </w:p>
  </w:endnote>
  <w:endnote w:type="continuationSeparator" w:id="0">
    <w:p w14:paraId="31B8EC95" w14:textId="77777777" w:rsidR="007C5C5B" w:rsidRDefault="007C5C5B"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Utopia">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740D5"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end"/>
    </w:r>
  </w:p>
  <w:p w14:paraId="6BDF1DA4" w14:textId="77777777" w:rsidR="00FC4CD7" w:rsidRDefault="00FC4CD7" w:rsidP="001A6210">
    <w:pPr>
      <w:pStyle w:val="Piedepgina"/>
      <w:ind w:firstLine="360"/>
    </w:pPr>
  </w:p>
  <w:p w14:paraId="0821950E" w14:textId="77777777" w:rsidR="00EF7C7C" w:rsidRDefault="00EF7C7C"/>
  <w:p w14:paraId="5DF8FED3" w14:textId="77777777" w:rsidR="00EF7C7C" w:rsidRDefault="00EF7C7C"/>
  <w:p w14:paraId="3905EDA3" w14:textId="77777777" w:rsidR="00EF7C7C" w:rsidRDefault="00EF7C7C"/>
  <w:p w14:paraId="6E5AD7FC" w14:textId="77777777" w:rsidR="00EF7C7C" w:rsidRDefault="00EF7C7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CD634" w14:textId="77777777" w:rsidR="00FC4CD7" w:rsidRDefault="0041036F" w:rsidP="00FC4CD7">
    <w:pPr>
      <w:pStyle w:val="Piedepgina"/>
      <w:framePr w:wrap="around" w:vAnchor="text" w:hAnchor="margin" w:y="1"/>
      <w:rPr>
        <w:rStyle w:val="Nmerodepgina"/>
        <w:rFonts w:ascii="Times" w:eastAsia="Times" w:hAnsi="Times"/>
        <w:lang w:eastAsia="fr-FR"/>
      </w:rPr>
    </w:pPr>
    <w:r>
      <w:rPr>
        <w:rStyle w:val="Nmerodepgina"/>
      </w:rPr>
      <w:fldChar w:fldCharType="begin"/>
    </w:r>
    <w:r w:rsidR="00FC4CD7">
      <w:rPr>
        <w:rStyle w:val="Nmerodepgina"/>
      </w:rPr>
      <w:instrText xml:space="preserve">PAGE  </w:instrText>
    </w:r>
    <w:r>
      <w:rPr>
        <w:rStyle w:val="Nmerodepgina"/>
      </w:rPr>
      <w:fldChar w:fldCharType="separate"/>
    </w:r>
    <w:r w:rsidR="007C5C5B">
      <w:rPr>
        <w:rStyle w:val="Nmerodepgina"/>
        <w:noProof/>
      </w:rPr>
      <w:t>1</w:t>
    </w:r>
    <w:r>
      <w:rPr>
        <w:rStyle w:val="Nmerodepgina"/>
      </w:rPr>
      <w:fldChar w:fldCharType="end"/>
    </w:r>
  </w:p>
  <w:p w14:paraId="4DF237CC" w14:textId="46186CF0" w:rsidR="00FC4CD7" w:rsidRPr="00096802" w:rsidRDefault="00FC4CD7" w:rsidP="001A6210">
    <w:pPr>
      <w:pStyle w:val="Piedepgina"/>
      <w:ind w:left="1701" w:firstLine="360"/>
    </w:pPr>
  </w:p>
  <w:p w14:paraId="09ABDA6E" w14:textId="77777777" w:rsidR="00EF7C7C" w:rsidRDefault="00EF7C7C"/>
  <w:p w14:paraId="3A40BF8A" w14:textId="77777777" w:rsidR="00EF7C7C" w:rsidRDefault="00EF7C7C"/>
  <w:p w14:paraId="5F6E34A1" w14:textId="77777777" w:rsidR="00EF7C7C" w:rsidRDefault="00EF7C7C"/>
  <w:p w14:paraId="52B68635" w14:textId="77777777" w:rsidR="00EF7C7C" w:rsidRDefault="00EF7C7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BA0FE6" w14:textId="77777777" w:rsidR="007C5C5B" w:rsidRDefault="007C5C5B" w:rsidP="001466B0">
      <w:r>
        <w:separator/>
      </w:r>
    </w:p>
  </w:footnote>
  <w:footnote w:type="continuationSeparator" w:id="0">
    <w:p w14:paraId="29F3E2EF" w14:textId="77777777" w:rsidR="007C5C5B" w:rsidRDefault="007C5C5B" w:rsidP="001466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BB5F4" w14:textId="6F49E67C" w:rsidR="00FC4CD7" w:rsidRDefault="00FC374A">
    <w:pPr>
      <w:pStyle w:val="Encabezado"/>
    </w:pPr>
    <w:r w:rsidRPr="00B221C8">
      <w:rPr>
        <w:rFonts w:cs="Arial"/>
        <w:noProof/>
        <w:lang w:eastAsia="es-ES_tradnl"/>
      </w:rPr>
      <w:drawing>
        <wp:anchor distT="0" distB="0" distL="114300" distR="114300" simplePos="0" relativeHeight="251659264" behindDoc="0" locked="0" layoutInCell="1" allowOverlap="1" wp14:anchorId="011C177D" wp14:editId="2DBDD461">
          <wp:simplePos x="0" y="0"/>
          <wp:positionH relativeFrom="column">
            <wp:posOffset>0</wp:posOffset>
          </wp:positionH>
          <wp:positionV relativeFrom="paragraph">
            <wp:posOffset>177165</wp:posOffset>
          </wp:positionV>
          <wp:extent cx="1803400" cy="28511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28511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C4CD7">
      <w:t xml:space="preserve"> </w:t>
    </w:r>
  </w:p>
  <w:p w14:paraId="28B7E11D" w14:textId="77777777" w:rsidR="00EF7C7C" w:rsidRDefault="00EF7C7C"/>
  <w:p w14:paraId="46D197F8" w14:textId="77777777" w:rsidR="00EF7C7C" w:rsidRDefault="00EF7C7C"/>
  <w:p w14:paraId="09FCF7CE" w14:textId="77777777" w:rsidR="00EF7C7C" w:rsidRDefault="00EF7C7C"/>
  <w:p w14:paraId="4B09DC12" w14:textId="77777777" w:rsidR="00EF7C7C" w:rsidRDefault="00EF7C7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A3666"/>
    <w:multiLevelType w:val="hybridMultilevel"/>
    <w:tmpl w:val="5D0AD9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0A74AD3"/>
    <w:multiLevelType w:val="hybridMultilevel"/>
    <w:tmpl w:val="B46876B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71493AD5"/>
    <w:multiLevelType w:val="hybridMultilevel"/>
    <w:tmpl w:val="322E6406"/>
    <w:lvl w:ilvl="0" w:tplc="68588D60">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CBB"/>
    <w:rsid w:val="00026C49"/>
    <w:rsid w:val="00036327"/>
    <w:rsid w:val="00071D5A"/>
    <w:rsid w:val="000B198B"/>
    <w:rsid w:val="000F7EB1"/>
    <w:rsid w:val="00102E0E"/>
    <w:rsid w:val="0013188F"/>
    <w:rsid w:val="0013303A"/>
    <w:rsid w:val="001466B0"/>
    <w:rsid w:val="00190294"/>
    <w:rsid w:val="001A6210"/>
    <w:rsid w:val="001A6D16"/>
    <w:rsid w:val="001E5C06"/>
    <w:rsid w:val="001F36AD"/>
    <w:rsid w:val="00210886"/>
    <w:rsid w:val="00276EF3"/>
    <w:rsid w:val="002A742E"/>
    <w:rsid w:val="002A7974"/>
    <w:rsid w:val="002B37B7"/>
    <w:rsid w:val="00321FF1"/>
    <w:rsid w:val="00325A3E"/>
    <w:rsid w:val="00334FA3"/>
    <w:rsid w:val="00340966"/>
    <w:rsid w:val="003B695B"/>
    <w:rsid w:val="003C4B9C"/>
    <w:rsid w:val="003E6F4D"/>
    <w:rsid w:val="0041036F"/>
    <w:rsid w:val="004124EA"/>
    <w:rsid w:val="00424758"/>
    <w:rsid w:val="00454E5F"/>
    <w:rsid w:val="004B7D4F"/>
    <w:rsid w:val="004E39B8"/>
    <w:rsid w:val="004F1691"/>
    <w:rsid w:val="004F4C34"/>
    <w:rsid w:val="0051462D"/>
    <w:rsid w:val="00541F4C"/>
    <w:rsid w:val="00561A67"/>
    <w:rsid w:val="005854C4"/>
    <w:rsid w:val="0059593D"/>
    <w:rsid w:val="005C14ED"/>
    <w:rsid w:val="005E008B"/>
    <w:rsid w:val="00601DDF"/>
    <w:rsid w:val="00607998"/>
    <w:rsid w:val="00626C26"/>
    <w:rsid w:val="00637FA2"/>
    <w:rsid w:val="00652FAC"/>
    <w:rsid w:val="00655A1B"/>
    <w:rsid w:val="006678D2"/>
    <w:rsid w:val="006B2062"/>
    <w:rsid w:val="006C6DC8"/>
    <w:rsid w:val="006D3988"/>
    <w:rsid w:val="006F004D"/>
    <w:rsid w:val="006F0AC9"/>
    <w:rsid w:val="00737803"/>
    <w:rsid w:val="007C5C5B"/>
    <w:rsid w:val="007D1B1C"/>
    <w:rsid w:val="00815C8A"/>
    <w:rsid w:val="00840329"/>
    <w:rsid w:val="00840FAD"/>
    <w:rsid w:val="00856238"/>
    <w:rsid w:val="008870F3"/>
    <w:rsid w:val="0088763A"/>
    <w:rsid w:val="008B30A4"/>
    <w:rsid w:val="008C72C0"/>
    <w:rsid w:val="008F1DE9"/>
    <w:rsid w:val="008F206B"/>
    <w:rsid w:val="00931B4E"/>
    <w:rsid w:val="00942C90"/>
    <w:rsid w:val="00944C3D"/>
    <w:rsid w:val="00975E70"/>
    <w:rsid w:val="00997E79"/>
    <w:rsid w:val="009B38DF"/>
    <w:rsid w:val="009B424F"/>
    <w:rsid w:val="009C596E"/>
    <w:rsid w:val="009D14DE"/>
    <w:rsid w:val="009D1F09"/>
    <w:rsid w:val="00A071BE"/>
    <w:rsid w:val="00A17200"/>
    <w:rsid w:val="00A63D6C"/>
    <w:rsid w:val="00AA55BA"/>
    <w:rsid w:val="00B147F8"/>
    <w:rsid w:val="00B644B6"/>
    <w:rsid w:val="00B6522A"/>
    <w:rsid w:val="00B65ED8"/>
    <w:rsid w:val="00B709D5"/>
    <w:rsid w:val="00B70DDA"/>
    <w:rsid w:val="00B7758D"/>
    <w:rsid w:val="00B8451F"/>
    <w:rsid w:val="00BD2C23"/>
    <w:rsid w:val="00C54691"/>
    <w:rsid w:val="00C76310"/>
    <w:rsid w:val="00C846BD"/>
    <w:rsid w:val="00CB142F"/>
    <w:rsid w:val="00CC2DA4"/>
    <w:rsid w:val="00CE6C36"/>
    <w:rsid w:val="00D04A4D"/>
    <w:rsid w:val="00D30EEE"/>
    <w:rsid w:val="00D82DFC"/>
    <w:rsid w:val="00DA12F9"/>
    <w:rsid w:val="00DC569D"/>
    <w:rsid w:val="00DE0930"/>
    <w:rsid w:val="00DF213C"/>
    <w:rsid w:val="00DF557F"/>
    <w:rsid w:val="00E10E70"/>
    <w:rsid w:val="00E116EA"/>
    <w:rsid w:val="00E65E50"/>
    <w:rsid w:val="00EC271C"/>
    <w:rsid w:val="00EE4581"/>
    <w:rsid w:val="00EE6126"/>
    <w:rsid w:val="00EF7899"/>
    <w:rsid w:val="00EF7C7C"/>
    <w:rsid w:val="00EF7CBB"/>
    <w:rsid w:val="00F21DE2"/>
    <w:rsid w:val="00F27BFA"/>
    <w:rsid w:val="00F30557"/>
    <w:rsid w:val="00F31D8D"/>
    <w:rsid w:val="00F64056"/>
    <w:rsid w:val="00F93CB4"/>
    <w:rsid w:val="00FA1356"/>
    <w:rsid w:val="00FB712B"/>
    <w:rsid w:val="00FC374A"/>
    <w:rsid w:val="00FC4CD7"/>
    <w:rsid w:val="00FD2D8D"/>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71DF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80">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character" w:styleId="Hipervnculo">
    <w:name w:val="Hyperlink"/>
    <w:basedOn w:val="Fuentedeprrafopredeter"/>
    <w:rsid w:val="00321FF1"/>
    <w:rPr>
      <w:color w:val="0000FF" w:themeColor="hyperlink"/>
      <w:u w:val="single"/>
    </w:rPr>
  </w:style>
  <w:style w:type="character" w:styleId="Hipervnculovisitado">
    <w:name w:val="FollowedHyperlink"/>
    <w:basedOn w:val="Fuentedeprrafopredeter"/>
    <w:rsid w:val="00321F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es.facebook.com/BFGoodrichEurope/" TargetMode="Externa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ulio:Desktop:AVALON:Michelin:NOTAS%20PRENSA:Plantilla%20comunicados%20pren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HD:Users:julio:Desktop:AVALON:Michelin:NOTAS PRENSA:Plantilla comunicados prensa.dotx</Template>
  <TotalTime>73</TotalTime>
  <Pages>3</Pages>
  <Words>1027</Words>
  <Characters>5652</Characters>
  <Application>Microsoft Macintosh Word</Application>
  <DocSecurity>0</DocSecurity>
  <Lines>47</Lines>
  <Paragraphs>13</Paragraphs>
  <ScaleCrop>false</ScaleCrop>
  <HeadingPairs>
    <vt:vector size="4" baseType="variant">
      <vt:variant>
        <vt:lpstr>Título</vt:lpstr>
      </vt:variant>
      <vt:variant>
        <vt:i4>1</vt:i4>
      </vt:variant>
      <vt:variant>
        <vt:lpstr>Headings</vt:lpstr>
      </vt:variant>
      <vt:variant>
        <vt:i4>9</vt:i4>
      </vt:variant>
    </vt:vector>
  </HeadingPairs>
  <TitlesOfParts>
    <vt:vector size="10" baseType="lpstr">
      <vt:lpstr/>
      <vt:lpstr>INFORMACIÓN DE PRENSA 16/11/2015</vt:lpstr>
      <vt:lpstr/>
      <vt:lpstr/>
      <vt:lpstr/>
      <vt:lpstr/>
      <vt:lpstr/>
      <vt:lpstr>DEPARTAMENTO DE COMUNICACIÓN</vt:lpstr>
      <vt:lpstr>Avda. de Los Encuartes, 19</vt:lpstr>
      <vt:lpstr>28760 Tres Cantos – Madrid – ESPAÑA</vt:lpstr>
    </vt:vector>
  </TitlesOfParts>
  <Company/>
  <LinksUpToDate>false</LinksUpToDate>
  <CharactersWithSpaces>6666</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 Avalon</cp:lastModifiedBy>
  <cp:revision>12</cp:revision>
  <dcterms:created xsi:type="dcterms:W3CDTF">2015-11-13T12:35:00Z</dcterms:created>
  <dcterms:modified xsi:type="dcterms:W3CDTF">2015-11-16T11:27:00Z</dcterms:modified>
</cp:coreProperties>
</file>