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D4D25" w14:textId="25DB6ABC" w:rsidR="0013303A" w:rsidRPr="006B0E6F" w:rsidRDefault="0013303A" w:rsidP="0013303A">
      <w:pPr>
        <w:keepNext/>
        <w:spacing w:after="230"/>
        <w:jc w:val="right"/>
        <w:outlineLvl w:val="0"/>
        <w:rPr>
          <w:rFonts w:cs="Times"/>
          <w:b/>
          <w:color w:val="808080"/>
        </w:rPr>
      </w:pPr>
      <w:r w:rsidRPr="006B0E6F">
        <w:rPr>
          <w:rFonts w:cs="Times"/>
          <w:b/>
          <w:color w:val="808080"/>
        </w:rPr>
        <w:t>INFORMACIÓN DE PRENSA</w:t>
      </w:r>
      <w:r w:rsidRPr="006B0E6F">
        <w:rPr>
          <w:rFonts w:cs="Times"/>
          <w:b/>
          <w:color w:val="808080"/>
        </w:rPr>
        <w:br/>
      </w:r>
      <w:r w:rsidR="00DB51CD" w:rsidRPr="006B0E6F">
        <w:rPr>
          <w:rFonts w:cs="Times"/>
          <w:color w:val="808080"/>
        </w:rPr>
        <w:fldChar w:fldCharType="begin"/>
      </w:r>
      <w:r w:rsidRPr="006B0E6F">
        <w:rPr>
          <w:rFonts w:cs="Times"/>
          <w:color w:val="808080"/>
        </w:rPr>
        <w:instrText xml:space="preserve"> TIME \@ "dd/MM/yyyy" </w:instrText>
      </w:r>
      <w:r w:rsidR="00DB51CD" w:rsidRPr="006B0E6F">
        <w:rPr>
          <w:rFonts w:cs="Times"/>
          <w:color w:val="808080"/>
        </w:rPr>
        <w:fldChar w:fldCharType="separate"/>
      </w:r>
      <w:r w:rsidR="003C3523">
        <w:rPr>
          <w:rFonts w:cs="Times"/>
          <w:noProof/>
          <w:color w:val="808080"/>
        </w:rPr>
        <w:t>30/11/2015</w:t>
      </w:r>
      <w:r w:rsidR="00DB51CD" w:rsidRPr="006B0E6F">
        <w:rPr>
          <w:rFonts w:cs="Times"/>
          <w:color w:val="808080"/>
        </w:rPr>
        <w:fldChar w:fldCharType="end"/>
      </w:r>
    </w:p>
    <w:p w14:paraId="2BA54F5F" w14:textId="77777777" w:rsidR="001466B0" w:rsidRDefault="001466B0" w:rsidP="001466B0">
      <w:pPr>
        <w:pStyle w:val="TITULARMICHELIN"/>
        <w:spacing w:after="230"/>
        <w:rPr>
          <w:rFonts w:ascii="Arial" w:hAnsi="Arial" w:cs="Arial"/>
          <w:szCs w:val="26"/>
        </w:rPr>
      </w:pPr>
    </w:p>
    <w:p w14:paraId="580DFA3D" w14:textId="77777777" w:rsidR="00892EBC" w:rsidRPr="006B0E6F" w:rsidRDefault="00892EBC" w:rsidP="001466B0">
      <w:pPr>
        <w:pStyle w:val="TITULARMICHELIN"/>
        <w:spacing w:after="230"/>
        <w:rPr>
          <w:rFonts w:ascii="Arial" w:hAnsi="Arial" w:cs="Arial"/>
          <w:szCs w:val="26"/>
        </w:rPr>
      </w:pPr>
    </w:p>
    <w:p w14:paraId="7FE2BB8F" w14:textId="5101D455" w:rsidR="001466B0" w:rsidRDefault="00DA5554" w:rsidP="001466B0">
      <w:pPr>
        <w:pStyle w:val="TITULARMICHELIN"/>
        <w:spacing w:after="120"/>
        <w:rPr>
          <w:szCs w:val="26"/>
        </w:rPr>
      </w:pPr>
      <w:r w:rsidRPr="006B0E6F">
        <w:rPr>
          <w:szCs w:val="26"/>
        </w:rPr>
        <w:t>Plan Joven de Seguridad Vial</w:t>
      </w:r>
      <w:r w:rsidR="00773435">
        <w:rPr>
          <w:szCs w:val="26"/>
        </w:rPr>
        <w:t xml:space="preserve"> MICHELIN</w:t>
      </w:r>
    </w:p>
    <w:p w14:paraId="4E3BB159" w14:textId="147814DE" w:rsidR="007C696C" w:rsidRPr="007C696C" w:rsidRDefault="007C696C" w:rsidP="007C696C">
      <w:pPr>
        <w:pStyle w:val="SUBTITULOMichelinOK"/>
        <w:spacing w:after="230"/>
        <w:rPr>
          <w:lang w:val="es-ES_tradnl"/>
        </w:rPr>
      </w:pPr>
      <w:r w:rsidRPr="007C696C">
        <w:rPr>
          <w:lang w:val="es-ES_tradnl"/>
        </w:rPr>
        <w:t xml:space="preserve">Termina la 5ª y última fase </w:t>
      </w:r>
      <w:r w:rsidR="008E7A08">
        <w:rPr>
          <w:lang w:val="es-ES_tradnl"/>
        </w:rPr>
        <w:t xml:space="preserve">de este programa </w:t>
      </w:r>
      <w:r w:rsidR="008E7A08">
        <w:rPr>
          <w:lang w:val="es-ES_tradnl"/>
        </w:rPr>
        <w:br/>
        <w:t>de concienciación vial entre universitarios</w:t>
      </w:r>
    </w:p>
    <w:p w14:paraId="5053FD3A" w14:textId="303B0252" w:rsidR="00F50E8C" w:rsidRPr="00F50E8C" w:rsidRDefault="00773435" w:rsidP="00F50E8C">
      <w:pPr>
        <w:pStyle w:val="TextoMichelin"/>
        <w:rPr>
          <w:rFonts w:ascii="Times" w:hAnsi="Times" w:cs="Frutiger 55 Roman"/>
          <w:b/>
          <w:bCs/>
          <w:i/>
          <w:iCs/>
          <w:snapToGrid w:val="0"/>
          <w:color w:val="333399"/>
          <w:sz w:val="25"/>
          <w:szCs w:val="28"/>
          <w:lang w:val="es-ES_tradnl" w:eastAsia="es-ES"/>
        </w:rPr>
      </w:pPr>
      <w:r>
        <w:rPr>
          <w:rFonts w:ascii="Times" w:hAnsi="Times" w:cs="Frutiger 55 Roman"/>
          <w:b/>
          <w:bCs/>
          <w:i/>
          <w:iCs/>
          <w:snapToGrid w:val="0"/>
          <w:color w:val="333399"/>
          <w:sz w:val="25"/>
          <w:szCs w:val="28"/>
          <w:lang w:val="es-ES_tradnl" w:eastAsia="es-ES"/>
        </w:rPr>
        <w:t xml:space="preserve">Más de 26.000 jóvenes han participado en el programa de Seguridad Vial que Michelin ha desarrollado </w:t>
      </w:r>
      <w:r w:rsidR="00892EBC">
        <w:rPr>
          <w:rFonts w:ascii="Times" w:hAnsi="Times" w:cs="Frutiger 55 Roman"/>
          <w:b/>
          <w:bCs/>
          <w:i/>
          <w:iCs/>
          <w:snapToGrid w:val="0"/>
          <w:color w:val="333399"/>
          <w:sz w:val="25"/>
          <w:szCs w:val="28"/>
          <w:lang w:val="es-ES_tradnl" w:eastAsia="es-ES"/>
        </w:rPr>
        <w:t xml:space="preserve">desde 2013 </w:t>
      </w:r>
      <w:r>
        <w:rPr>
          <w:rFonts w:ascii="Times" w:hAnsi="Times" w:cs="Frutiger 55 Roman"/>
          <w:b/>
          <w:bCs/>
          <w:i/>
          <w:iCs/>
          <w:snapToGrid w:val="0"/>
          <w:color w:val="333399"/>
          <w:sz w:val="25"/>
          <w:szCs w:val="28"/>
          <w:lang w:val="es-ES_tradnl" w:eastAsia="es-ES"/>
        </w:rPr>
        <w:t>en colaboración con 18 universidades de todo el territorio nacional</w:t>
      </w:r>
      <w:r w:rsidR="00F50E8C" w:rsidRPr="00F50E8C">
        <w:rPr>
          <w:rFonts w:ascii="Times" w:hAnsi="Times" w:cs="Frutiger 55 Roman"/>
          <w:b/>
          <w:bCs/>
          <w:i/>
          <w:iCs/>
          <w:snapToGrid w:val="0"/>
          <w:color w:val="333399"/>
          <w:sz w:val="25"/>
          <w:szCs w:val="28"/>
          <w:lang w:val="es-ES_tradnl" w:eastAsia="es-ES"/>
        </w:rPr>
        <w:t>.</w:t>
      </w:r>
      <w:r w:rsidR="00892EBC">
        <w:rPr>
          <w:rFonts w:ascii="Times" w:hAnsi="Times" w:cs="Frutiger 55 Roman"/>
          <w:b/>
          <w:bCs/>
          <w:i/>
          <w:iCs/>
          <w:snapToGrid w:val="0"/>
          <w:color w:val="333399"/>
          <w:sz w:val="25"/>
          <w:szCs w:val="28"/>
          <w:lang w:val="es-ES_tradnl" w:eastAsia="es-ES"/>
        </w:rPr>
        <w:t xml:space="preserve"> </w:t>
      </w:r>
    </w:p>
    <w:p w14:paraId="20785E0F" w14:textId="50A7352D" w:rsidR="00773435" w:rsidRDefault="00773435" w:rsidP="00F50E8C">
      <w:pPr>
        <w:pStyle w:val="TextoMichelin"/>
        <w:rPr>
          <w:bCs/>
          <w:lang w:val="es-ES_tradnl" w:bidi="es-ES_tradnl"/>
        </w:rPr>
      </w:pPr>
      <w:r>
        <w:rPr>
          <w:bCs/>
          <w:lang w:val="es-ES_tradnl" w:bidi="es-ES_tradnl"/>
        </w:rPr>
        <w:t xml:space="preserve">Durante los pasados meses de septiembre y octubre ha tenido lugar la 5ª fase del </w:t>
      </w:r>
      <w:r w:rsidR="00E15C6F">
        <w:rPr>
          <w:bCs/>
          <w:lang w:val="es-ES_tradnl" w:bidi="es-ES_tradnl"/>
        </w:rPr>
        <w:t>P</w:t>
      </w:r>
      <w:r>
        <w:rPr>
          <w:bCs/>
          <w:lang w:val="es-ES_tradnl" w:bidi="es-ES_tradnl"/>
        </w:rPr>
        <w:t xml:space="preserve">lan </w:t>
      </w:r>
      <w:r w:rsidR="00E15C6F">
        <w:rPr>
          <w:bCs/>
          <w:lang w:val="es-ES_tradnl" w:bidi="es-ES_tradnl"/>
        </w:rPr>
        <w:t>J</w:t>
      </w:r>
      <w:r>
        <w:rPr>
          <w:bCs/>
          <w:lang w:val="es-ES_tradnl" w:bidi="es-ES_tradnl"/>
        </w:rPr>
        <w:t>oven de Seguridad Vial “Crash Attack” de Michelin. En esta ocasión</w:t>
      </w:r>
      <w:r w:rsidR="00E15C6F">
        <w:rPr>
          <w:bCs/>
          <w:lang w:val="es-ES_tradnl" w:bidi="es-ES_tradnl"/>
        </w:rPr>
        <w:t>,</w:t>
      </w:r>
      <w:r>
        <w:rPr>
          <w:bCs/>
          <w:lang w:val="es-ES_tradnl" w:bidi="es-ES_tradnl"/>
        </w:rPr>
        <w:t xml:space="preserve"> </w:t>
      </w:r>
      <w:r w:rsidR="00F273C3">
        <w:rPr>
          <w:bCs/>
          <w:lang w:val="es-ES_tradnl" w:bidi="es-ES_tradnl"/>
        </w:rPr>
        <w:t xml:space="preserve">se </w:t>
      </w:r>
      <w:r>
        <w:rPr>
          <w:bCs/>
          <w:lang w:val="es-ES_tradnl" w:bidi="es-ES_tradnl"/>
        </w:rPr>
        <w:t>ha</w:t>
      </w:r>
      <w:r w:rsidR="00F273C3">
        <w:rPr>
          <w:bCs/>
          <w:lang w:val="es-ES_tradnl" w:bidi="es-ES_tradnl"/>
        </w:rPr>
        <w:t>n</w:t>
      </w:r>
      <w:r>
        <w:rPr>
          <w:bCs/>
          <w:lang w:val="es-ES_tradnl" w:bidi="es-ES_tradnl"/>
        </w:rPr>
        <w:t xml:space="preserve"> visitado las Universidades de Valencia (</w:t>
      </w:r>
      <w:r w:rsidR="0065141D">
        <w:rPr>
          <w:bCs/>
          <w:lang w:val="es-ES_tradnl" w:bidi="es-ES_tradnl"/>
        </w:rPr>
        <w:t>C</w:t>
      </w:r>
      <w:r>
        <w:rPr>
          <w:bCs/>
          <w:lang w:val="es-ES_tradnl" w:bidi="es-ES_tradnl"/>
        </w:rPr>
        <w:t>ampus de Tarongers y Burjassot), Alicante (</w:t>
      </w:r>
      <w:r w:rsidR="0065141D">
        <w:rPr>
          <w:bCs/>
          <w:lang w:val="es-ES_tradnl" w:bidi="es-ES_tradnl"/>
        </w:rPr>
        <w:t>C</w:t>
      </w:r>
      <w:r>
        <w:rPr>
          <w:bCs/>
          <w:lang w:val="es-ES_tradnl" w:bidi="es-ES_tradnl"/>
        </w:rPr>
        <w:t xml:space="preserve">ampus de San Vicente del Raspeig) y Granada </w:t>
      </w:r>
      <w:r w:rsidR="004D003E">
        <w:rPr>
          <w:bCs/>
          <w:lang w:val="es-ES_tradnl" w:bidi="es-ES_tradnl"/>
        </w:rPr>
        <w:t>(</w:t>
      </w:r>
      <w:r>
        <w:rPr>
          <w:bCs/>
          <w:lang w:val="es-ES_tradnl" w:bidi="es-ES_tradnl"/>
        </w:rPr>
        <w:t>Campus de Fuente Nueva</w:t>
      </w:r>
      <w:r w:rsidR="004D003E">
        <w:rPr>
          <w:bCs/>
          <w:lang w:val="es-ES_tradnl" w:bidi="es-ES_tradnl"/>
        </w:rPr>
        <w:t>), logrando una</w:t>
      </w:r>
      <w:r>
        <w:rPr>
          <w:bCs/>
          <w:lang w:val="es-ES_tradnl" w:bidi="es-ES_tradnl"/>
        </w:rPr>
        <w:t xml:space="preserve"> participación de 5.815 estudiantes.</w:t>
      </w:r>
    </w:p>
    <w:p w14:paraId="26FEBBED" w14:textId="14A72AD8" w:rsidR="00773435" w:rsidRDefault="00773435" w:rsidP="00F50E8C">
      <w:pPr>
        <w:pStyle w:val="TextoMichelin"/>
        <w:rPr>
          <w:bCs/>
          <w:lang w:val="es-ES_tradnl" w:bidi="es-ES_tradnl"/>
        </w:rPr>
      </w:pPr>
      <w:r>
        <w:rPr>
          <w:bCs/>
          <w:lang w:val="es-ES_tradnl" w:bidi="es-ES_tradnl"/>
        </w:rPr>
        <w:t xml:space="preserve">Con esta 5ª fase termina esta acción, que comenzó en noviembre de 2013 y que ha recorrido 21 campus de 18 </w:t>
      </w:r>
      <w:r w:rsidR="00AC3D83">
        <w:rPr>
          <w:bCs/>
          <w:lang w:val="es-ES_tradnl" w:bidi="es-ES_tradnl"/>
        </w:rPr>
        <w:t>u</w:t>
      </w:r>
      <w:r>
        <w:rPr>
          <w:bCs/>
          <w:lang w:val="es-ES_tradnl" w:bidi="es-ES_tradnl"/>
        </w:rPr>
        <w:t>niversidades españolas con una participación total de 26.402 jóvenes.</w:t>
      </w:r>
    </w:p>
    <w:p w14:paraId="323475DE" w14:textId="04C00D04" w:rsidR="00300D25" w:rsidRDefault="00300D25" w:rsidP="00300D25">
      <w:pPr>
        <w:pStyle w:val="TextoMichelin"/>
        <w:rPr>
          <w:bCs/>
          <w:lang w:val="es-ES_tradnl" w:bidi="es-ES_tradnl"/>
        </w:rPr>
      </w:pPr>
      <w:r>
        <w:rPr>
          <w:bCs/>
          <w:lang w:val="es-ES_tradnl" w:bidi="es-ES_tradnl"/>
        </w:rPr>
        <w:t xml:space="preserve">Las acciones se han desarrollado en colaboración con las </w:t>
      </w:r>
      <w:r w:rsidR="00290710">
        <w:rPr>
          <w:bCs/>
          <w:lang w:val="es-ES_tradnl" w:bidi="es-ES_tradnl"/>
        </w:rPr>
        <w:t>u</w:t>
      </w:r>
      <w:r>
        <w:rPr>
          <w:bCs/>
          <w:lang w:val="es-ES_tradnl" w:bidi="es-ES_tradnl"/>
        </w:rPr>
        <w:t xml:space="preserve">niversidades y con el apoyo de instituciones como la Guardia Civil de Tráfico, </w:t>
      </w:r>
      <w:r w:rsidR="004A7CBE">
        <w:rPr>
          <w:bCs/>
          <w:lang w:val="es-ES_tradnl" w:bidi="es-ES_tradnl"/>
        </w:rPr>
        <w:t xml:space="preserve">las </w:t>
      </w:r>
      <w:r>
        <w:rPr>
          <w:bCs/>
          <w:lang w:val="es-ES_tradnl" w:bidi="es-ES_tradnl"/>
        </w:rPr>
        <w:t xml:space="preserve">Jefaturas Provinciales de Tráfico, </w:t>
      </w:r>
      <w:r w:rsidR="00290710">
        <w:rPr>
          <w:bCs/>
          <w:lang w:val="es-ES_tradnl" w:bidi="es-ES_tradnl"/>
        </w:rPr>
        <w:t>p</w:t>
      </w:r>
      <w:r>
        <w:rPr>
          <w:bCs/>
          <w:lang w:val="es-ES_tradnl" w:bidi="es-ES_tradnl"/>
        </w:rPr>
        <w:t xml:space="preserve">olicías locales, </w:t>
      </w:r>
      <w:r w:rsidR="00290710">
        <w:rPr>
          <w:bCs/>
          <w:lang w:val="es-ES_tradnl" w:bidi="es-ES_tradnl"/>
        </w:rPr>
        <w:t>a</w:t>
      </w:r>
      <w:r>
        <w:rPr>
          <w:bCs/>
          <w:lang w:val="es-ES_tradnl" w:bidi="es-ES_tradnl"/>
        </w:rPr>
        <w:t>yuntamientos y otros organismos preocupados por la Seguridad Vial.</w:t>
      </w:r>
    </w:p>
    <w:p w14:paraId="5D60D0AB" w14:textId="6990FAE6" w:rsidR="00097696" w:rsidRDefault="00290710" w:rsidP="00F50E8C">
      <w:pPr>
        <w:pStyle w:val="TextoMichelin"/>
        <w:rPr>
          <w:bCs/>
          <w:lang w:val="es-ES_tradnl" w:bidi="es-ES_tradnl"/>
        </w:rPr>
      </w:pPr>
      <w:r>
        <w:rPr>
          <w:bCs/>
          <w:lang w:val="es-ES_tradnl" w:bidi="es-ES_tradnl"/>
        </w:rPr>
        <w:t xml:space="preserve">En </w:t>
      </w:r>
      <w:r w:rsidR="006F03CF">
        <w:rPr>
          <w:bCs/>
          <w:lang w:val="es-ES_tradnl" w:bidi="es-ES_tradnl"/>
        </w:rPr>
        <w:t xml:space="preserve">esta campaña </w:t>
      </w:r>
      <w:r w:rsidR="00300D25">
        <w:rPr>
          <w:bCs/>
          <w:lang w:val="es-ES_tradnl" w:bidi="es-ES_tradnl"/>
        </w:rPr>
        <w:t xml:space="preserve">han colaborado las </w:t>
      </w:r>
      <w:r>
        <w:rPr>
          <w:bCs/>
          <w:lang w:val="es-ES_tradnl" w:bidi="es-ES_tradnl"/>
        </w:rPr>
        <w:t xml:space="preserve">universidades </w:t>
      </w:r>
      <w:r w:rsidR="00300D25">
        <w:rPr>
          <w:bCs/>
          <w:lang w:val="es-ES_tradnl" w:bidi="es-ES_tradnl"/>
        </w:rPr>
        <w:t>de</w:t>
      </w:r>
      <w:r w:rsidR="00097696">
        <w:rPr>
          <w:bCs/>
          <w:lang w:val="es-ES_tradnl" w:bidi="es-ES_tradnl"/>
        </w:rPr>
        <w:t xml:space="preserve"> Almería, León, Burgos,</w:t>
      </w:r>
      <w:r w:rsidR="00300D25">
        <w:rPr>
          <w:bCs/>
          <w:lang w:val="es-ES_tradnl" w:bidi="es-ES_tradnl"/>
        </w:rPr>
        <w:t xml:space="preserve"> </w:t>
      </w:r>
      <w:r w:rsidR="00097696">
        <w:rPr>
          <w:bCs/>
          <w:lang w:val="es-ES_tradnl" w:bidi="es-ES_tradnl"/>
        </w:rPr>
        <w:t>Valladolid,</w:t>
      </w:r>
      <w:r w:rsidR="00300D25">
        <w:rPr>
          <w:bCs/>
          <w:lang w:val="es-ES_tradnl" w:bidi="es-ES_tradnl"/>
        </w:rPr>
        <w:t xml:space="preserve"> Navarra (campus de</w:t>
      </w:r>
      <w:r w:rsidR="00097696">
        <w:rPr>
          <w:bCs/>
          <w:lang w:val="es-ES_tradnl" w:bidi="es-ES_tradnl"/>
        </w:rPr>
        <w:t xml:space="preserve"> Pamplona</w:t>
      </w:r>
      <w:r w:rsidR="00300D25">
        <w:rPr>
          <w:bCs/>
          <w:lang w:val="es-ES_tradnl" w:bidi="es-ES_tradnl"/>
        </w:rPr>
        <w:t>)</w:t>
      </w:r>
      <w:r w:rsidR="00097696">
        <w:rPr>
          <w:bCs/>
          <w:lang w:val="es-ES_tradnl" w:bidi="es-ES_tradnl"/>
        </w:rPr>
        <w:t>,</w:t>
      </w:r>
      <w:r w:rsidR="00300D25">
        <w:rPr>
          <w:bCs/>
          <w:lang w:val="es-ES_tradnl" w:bidi="es-ES_tradnl"/>
        </w:rPr>
        <w:t xml:space="preserve"> Oviedo (campus de</w:t>
      </w:r>
      <w:r w:rsidR="00097696">
        <w:rPr>
          <w:bCs/>
          <w:lang w:val="es-ES_tradnl" w:bidi="es-ES_tradnl"/>
        </w:rPr>
        <w:t xml:space="preserve"> Gijón</w:t>
      </w:r>
      <w:r w:rsidR="00300D25">
        <w:rPr>
          <w:bCs/>
          <w:lang w:val="es-ES_tradnl" w:bidi="es-ES_tradnl"/>
        </w:rPr>
        <w:t>)</w:t>
      </w:r>
      <w:r w:rsidR="00097696">
        <w:rPr>
          <w:bCs/>
          <w:lang w:val="es-ES_tradnl" w:bidi="es-ES_tradnl"/>
        </w:rPr>
        <w:t>,</w:t>
      </w:r>
      <w:r w:rsidR="00300D25">
        <w:rPr>
          <w:bCs/>
          <w:lang w:val="es-ES_tradnl" w:bidi="es-ES_tradnl"/>
        </w:rPr>
        <w:t xml:space="preserve"> País Vasco (campus de</w:t>
      </w:r>
      <w:r w:rsidR="00097696">
        <w:rPr>
          <w:bCs/>
          <w:lang w:val="es-ES_tradnl" w:bidi="es-ES_tradnl"/>
        </w:rPr>
        <w:t xml:space="preserve"> </w:t>
      </w:r>
      <w:r w:rsidR="00300D25">
        <w:rPr>
          <w:bCs/>
          <w:lang w:val="es-ES_tradnl" w:bidi="es-ES_tradnl"/>
        </w:rPr>
        <w:t>S</w:t>
      </w:r>
      <w:r w:rsidR="00097696">
        <w:rPr>
          <w:bCs/>
          <w:lang w:val="es-ES_tradnl" w:bidi="es-ES_tradnl"/>
        </w:rPr>
        <w:t>an Sebastián, Vitoria,</w:t>
      </w:r>
      <w:r w:rsidR="00300D25">
        <w:rPr>
          <w:bCs/>
          <w:lang w:val="es-ES_tradnl" w:bidi="es-ES_tradnl"/>
        </w:rPr>
        <w:t xml:space="preserve"> y Lejona), Politécnica</w:t>
      </w:r>
      <w:r w:rsidR="00097696">
        <w:rPr>
          <w:bCs/>
          <w:lang w:val="es-ES_tradnl" w:bidi="es-ES_tradnl"/>
        </w:rPr>
        <w:t xml:space="preserve"> </w:t>
      </w:r>
      <w:r w:rsidR="00300D25">
        <w:rPr>
          <w:bCs/>
          <w:lang w:val="es-ES_tradnl" w:bidi="es-ES_tradnl"/>
        </w:rPr>
        <w:t xml:space="preserve">de </w:t>
      </w:r>
      <w:r w:rsidR="00097696">
        <w:rPr>
          <w:bCs/>
          <w:lang w:val="es-ES_tradnl" w:bidi="es-ES_tradnl"/>
        </w:rPr>
        <w:t xml:space="preserve">Madrid, </w:t>
      </w:r>
      <w:r w:rsidR="00300D25">
        <w:rPr>
          <w:bCs/>
          <w:lang w:val="es-ES_tradnl" w:bidi="es-ES_tradnl"/>
        </w:rPr>
        <w:t xml:space="preserve">Autónoma de Madrid, Complutense de Madrid, Carlos III de Madrid (campus de </w:t>
      </w:r>
      <w:r w:rsidR="00097696">
        <w:rPr>
          <w:bCs/>
          <w:lang w:val="es-ES_tradnl" w:bidi="es-ES_tradnl"/>
        </w:rPr>
        <w:t>Leganés</w:t>
      </w:r>
      <w:r w:rsidR="00300D25">
        <w:rPr>
          <w:bCs/>
          <w:lang w:val="es-ES_tradnl" w:bidi="es-ES_tradnl"/>
        </w:rPr>
        <w:t>)</w:t>
      </w:r>
      <w:r w:rsidR="00097696">
        <w:rPr>
          <w:bCs/>
          <w:lang w:val="es-ES_tradnl" w:bidi="es-ES_tradnl"/>
        </w:rPr>
        <w:t xml:space="preserve">, Alcalá de Henares, Santiago de Compostela, Vigo, </w:t>
      </w:r>
      <w:r w:rsidR="00300D25">
        <w:rPr>
          <w:bCs/>
          <w:lang w:val="es-ES_tradnl" w:bidi="es-ES_tradnl"/>
        </w:rPr>
        <w:t>Zaragoza, y las ya indicadas de</w:t>
      </w:r>
      <w:r w:rsidR="00097696">
        <w:rPr>
          <w:bCs/>
          <w:lang w:val="es-ES_tradnl" w:bidi="es-ES_tradnl"/>
        </w:rPr>
        <w:t xml:space="preserve"> Valencia, Alicante y Granada.</w:t>
      </w:r>
    </w:p>
    <w:p w14:paraId="5CF75199" w14:textId="78CCDFD8" w:rsidR="00097696" w:rsidRPr="00097696" w:rsidRDefault="00097696" w:rsidP="00097696">
      <w:pPr>
        <w:pStyle w:val="TextoMichelin"/>
        <w:rPr>
          <w:bCs/>
          <w:lang w:val="es-ES_tradnl" w:bidi="es-ES_tradnl"/>
        </w:rPr>
      </w:pPr>
      <w:r w:rsidRPr="00097696">
        <w:rPr>
          <w:bCs/>
          <w:lang w:val="es-ES_tradnl" w:bidi="es-ES_tradnl"/>
        </w:rPr>
        <w:t>Con consejos e informaciones básicas para una conducción responsable expresados e</w:t>
      </w:r>
      <w:r>
        <w:rPr>
          <w:bCs/>
          <w:lang w:val="es-ES_tradnl" w:bidi="es-ES_tradnl"/>
        </w:rPr>
        <w:t xml:space="preserve">n su propio lenguaje, Michelin </w:t>
      </w:r>
      <w:r w:rsidR="00E11098">
        <w:rPr>
          <w:bCs/>
          <w:lang w:val="es-ES_tradnl" w:bidi="es-ES_tradnl"/>
        </w:rPr>
        <w:t xml:space="preserve">ha </w:t>
      </w:r>
      <w:r w:rsidR="00BD5B57">
        <w:rPr>
          <w:bCs/>
          <w:lang w:val="es-ES_tradnl" w:bidi="es-ES_tradnl"/>
        </w:rPr>
        <w:t>pretend</w:t>
      </w:r>
      <w:r w:rsidR="00E11098">
        <w:rPr>
          <w:bCs/>
          <w:lang w:val="es-ES_tradnl" w:bidi="es-ES_tradnl"/>
        </w:rPr>
        <w:t>ido por medio de esta campaña</w:t>
      </w:r>
      <w:r w:rsidR="00BD5B57">
        <w:rPr>
          <w:bCs/>
          <w:lang w:val="es-ES_tradnl" w:bidi="es-ES_tradnl"/>
        </w:rPr>
        <w:t xml:space="preserve"> </w:t>
      </w:r>
      <w:r w:rsidRPr="00097696">
        <w:rPr>
          <w:bCs/>
          <w:lang w:val="es-ES_tradnl" w:bidi="es-ES_tradnl"/>
        </w:rPr>
        <w:t xml:space="preserve">que los jóvenes tomen conciencia sobre el peligro </w:t>
      </w:r>
      <w:r w:rsidR="00FD54D9" w:rsidRPr="00FD54D9">
        <w:rPr>
          <w:bCs/>
          <w:lang w:val="es-ES_tradnl" w:bidi="es-ES_tradnl"/>
        </w:rPr>
        <w:t xml:space="preserve">en carretera </w:t>
      </w:r>
      <w:r w:rsidRPr="00097696">
        <w:rPr>
          <w:bCs/>
          <w:lang w:val="es-ES_tradnl" w:bidi="es-ES_tradnl"/>
        </w:rPr>
        <w:t xml:space="preserve">que suponen la velocidad, el consumo de alcohol y la atención insuficiente, </w:t>
      </w:r>
      <w:r w:rsidR="00FD54D9">
        <w:rPr>
          <w:bCs/>
          <w:lang w:val="es-ES_tradnl" w:bidi="es-ES_tradnl"/>
        </w:rPr>
        <w:t>considerando</w:t>
      </w:r>
      <w:r w:rsidRPr="00097696">
        <w:rPr>
          <w:bCs/>
          <w:lang w:val="es-ES_tradnl" w:bidi="es-ES_tradnl"/>
        </w:rPr>
        <w:t xml:space="preserve"> que los accidentes no suelen darse por desconocimiento o ignorancia de las normas, sino por </w:t>
      </w:r>
      <w:r w:rsidR="00FD54D9">
        <w:rPr>
          <w:bCs/>
          <w:lang w:val="es-ES_tradnl" w:bidi="es-ES_tradnl"/>
        </w:rPr>
        <w:t>su</w:t>
      </w:r>
      <w:r w:rsidRPr="00097696">
        <w:rPr>
          <w:bCs/>
          <w:lang w:val="es-ES_tradnl" w:bidi="es-ES_tradnl"/>
        </w:rPr>
        <w:t xml:space="preserve"> falta de asimilación.</w:t>
      </w:r>
    </w:p>
    <w:p w14:paraId="2276CF7B" w14:textId="66DA2BCD" w:rsidR="00773435" w:rsidRDefault="00097696" w:rsidP="00F50E8C">
      <w:pPr>
        <w:pStyle w:val="TextoMichelin"/>
        <w:rPr>
          <w:bCs/>
          <w:lang w:val="es-ES_tradnl" w:bidi="es-ES_tradnl"/>
        </w:rPr>
      </w:pPr>
      <w:r w:rsidRPr="00097696">
        <w:rPr>
          <w:bCs/>
          <w:lang w:val="es-ES_tradnl" w:bidi="es-ES_tradnl"/>
        </w:rPr>
        <w:t xml:space="preserve">Así, la campaña </w:t>
      </w:r>
      <w:r>
        <w:rPr>
          <w:bCs/>
          <w:lang w:val="es-ES_tradnl" w:bidi="es-ES_tradnl"/>
        </w:rPr>
        <w:t>ha ofrecido</w:t>
      </w:r>
      <w:r w:rsidRPr="00097696">
        <w:rPr>
          <w:bCs/>
          <w:lang w:val="es-ES_tradnl" w:bidi="es-ES_tradnl"/>
        </w:rPr>
        <w:t xml:space="preserve"> la posibilidad de participar en diversas actividades diseñadas con un carácter marcadamente dinámico y recreativo. Partiendo de un cómic de terror que narra la invasión de “locos al volante”, capaces de acabar con quien se cruce en su camino, y hasta con su propia vida, el Plan Joven </w:t>
      </w:r>
      <w:r>
        <w:rPr>
          <w:bCs/>
          <w:lang w:val="es-ES_tradnl" w:bidi="es-ES_tradnl"/>
        </w:rPr>
        <w:t>ha permitido</w:t>
      </w:r>
      <w:r w:rsidRPr="00097696">
        <w:rPr>
          <w:bCs/>
          <w:lang w:val="es-ES_tradnl" w:bidi="es-ES_tradnl"/>
        </w:rPr>
        <w:t xml:space="preserve"> tomar parte en atractivas acciones que buscan transmitir los mensajes establecidos.</w:t>
      </w:r>
    </w:p>
    <w:p w14:paraId="5AE11D27" w14:textId="626BA2FF" w:rsidR="00F50E8C" w:rsidRPr="00F50E8C" w:rsidRDefault="00FD54D9" w:rsidP="00F50E8C">
      <w:pPr>
        <w:pStyle w:val="TextoMichelin"/>
        <w:rPr>
          <w:bCs/>
          <w:lang w:val="es-ES_tradnl" w:bidi="es-ES_tradnl"/>
        </w:rPr>
      </w:pPr>
      <w:r>
        <w:rPr>
          <w:bCs/>
          <w:lang w:val="es-ES_tradnl" w:bidi="es-ES_tradnl"/>
        </w:rPr>
        <w:br w:type="column"/>
      </w:r>
      <w:r w:rsidR="00F50E8C" w:rsidRPr="00F50E8C">
        <w:rPr>
          <w:bCs/>
          <w:lang w:val="es-ES_tradnl" w:bidi="es-ES_tradnl"/>
        </w:rPr>
        <w:lastRenderedPageBreak/>
        <w:t xml:space="preserve">En los diferentes campus universitarios, se </w:t>
      </w:r>
      <w:r>
        <w:rPr>
          <w:bCs/>
          <w:lang w:val="es-ES_tradnl" w:bidi="es-ES_tradnl"/>
        </w:rPr>
        <w:t xml:space="preserve">han </w:t>
      </w:r>
      <w:r w:rsidR="00F50E8C" w:rsidRPr="00F50E8C">
        <w:rPr>
          <w:bCs/>
          <w:lang w:val="es-ES_tradnl" w:bidi="es-ES_tradnl"/>
        </w:rPr>
        <w:t>instala</w:t>
      </w:r>
      <w:r>
        <w:rPr>
          <w:bCs/>
          <w:lang w:val="es-ES_tradnl" w:bidi="es-ES_tradnl"/>
        </w:rPr>
        <w:t>do</w:t>
      </w:r>
      <w:r w:rsidR="00F50E8C" w:rsidRPr="00F50E8C">
        <w:rPr>
          <w:bCs/>
          <w:lang w:val="es-ES_tradnl" w:bidi="es-ES_tradnl"/>
        </w:rPr>
        <w:t xml:space="preserve"> varias carpas con las diferentes actividades del Plan Joven: simulador de conducción, simulador de vuelco de un vehículo, gafas de simulación de consumo de alcohol, juego del trivial</w:t>
      </w:r>
      <w:r w:rsidR="00505884">
        <w:rPr>
          <w:bCs/>
          <w:lang w:val="es-ES_tradnl" w:bidi="es-ES_tradnl"/>
        </w:rPr>
        <w:t xml:space="preserve"> sobre seguridad vial</w:t>
      </w:r>
      <w:r w:rsidR="00F50E8C" w:rsidRPr="00F50E8C">
        <w:rPr>
          <w:bCs/>
          <w:lang w:val="es-ES_tradnl" w:bidi="es-ES_tradnl"/>
        </w:rPr>
        <w:t>, conducción en una pista de scalextric, juegos para aplicaciones en dispositivos móviles o un cómic de terror que narra la invasión de “locos al volante”, capaces de acabar con quien se cruce en su camino y hasta con su propia vida.</w:t>
      </w:r>
    </w:p>
    <w:p w14:paraId="50D4447D" w14:textId="77777777" w:rsidR="000A06FF" w:rsidRPr="000A06FF" w:rsidRDefault="000A06FF" w:rsidP="000A06FF">
      <w:pPr>
        <w:pStyle w:val="TextoMichelin"/>
        <w:rPr>
          <w:b/>
          <w:bCs/>
          <w:lang w:val="es-ES_tradnl" w:bidi="es-ES_tradnl"/>
        </w:rPr>
      </w:pPr>
      <w:r w:rsidRPr="000A06FF">
        <w:rPr>
          <w:b/>
          <w:bCs/>
          <w:sz w:val="22"/>
          <w:lang w:val="es-ES_tradnl" w:bidi="es-ES_tradnl"/>
        </w:rPr>
        <w:t>Michelin, un compromiso con la seguridad vial</w:t>
      </w:r>
      <w:r w:rsidRPr="000A06FF">
        <w:rPr>
          <w:b/>
          <w:bCs/>
          <w:lang w:val="es-ES_tradnl" w:bidi="es-ES_tradnl"/>
        </w:rPr>
        <w:tab/>
      </w:r>
    </w:p>
    <w:p w14:paraId="55B47021" w14:textId="55799462" w:rsidR="000A06FF" w:rsidRPr="000A06FF" w:rsidRDefault="000A06FF" w:rsidP="000A06FF">
      <w:pPr>
        <w:pStyle w:val="TextoMichelin"/>
        <w:rPr>
          <w:bCs/>
          <w:lang w:val="es-ES_tradnl" w:bidi="es-ES_tradnl"/>
        </w:rPr>
      </w:pPr>
      <w:r w:rsidRPr="000A06FF">
        <w:rPr>
          <w:bCs/>
          <w:lang w:val="es-ES_tradnl" w:bidi="es-ES_tradnl"/>
        </w:rPr>
        <w:t xml:space="preserve">Desde sus inicios, el Grupo Michelin ha mostrado un férreo </w:t>
      </w:r>
      <w:r w:rsidR="003C3523">
        <w:rPr>
          <w:bCs/>
          <w:color w:val="000000" w:themeColor="text1"/>
          <w:lang w:val="es-ES_tradnl" w:bidi="es-ES_tradnl"/>
        </w:rPr>
        <w:t>compromiso</w:t>
      </w:r>
      <w:bookmarkStart w:id="0" w:name="_GoBack"/>
      <w:bookmarkEnd w:id="0"/>
      <w:r w:rsidR="00B41DFB" w:rsidRPr="003C3523">
        <w:rPr>
          <w:bCs/>
          <w:color w:val="000000" w:themeColor="text1"/>
          <w:lang w:val="es-ES_tradnl" w:bidi="es-ES_tradnl"/>
        </w:rPr>
        <w:t xml:space="preserve"> </w:t>
      </w:r>
      <w:r w:rsidRPr="000A06FF">
        <w:rPr>
          <w:bCs/>
          <w:lang w:val="es-ES_tradnl" w:bidi="es-ES_tradnl"/>
        </w:rPr>
        <w:t xml:space="preserve">con la seguridad vial, tanto que es parte ya del espíritu de la empresa. Para Michelin, es una responsabilidad con la sociedad ayudar a reducir de forma importante los accidentes de tráfico. Para ello, no sólo es preciso conducir con precaución, sino también mantener el vehículo y sus componentes en las mejores condiciones. </w:t>
      </w:r>
    </w:p>
    <w:p w14:paraId="2A9096AD" w14:textId="77777777" w:rsidR="000A06FF" w:rsidRPr="000A06FF" w:rsidRDefault="000A06FF" w:rsidP="000A06FF">
      <w:pPr>
        <w:pStyle w:val="TextoMichelin"/>
        <w:rPr>
          <w:bCs/>
          <w:lang w:val="es-ES_tradnl" w:bidi="es-ES_tradnl"/>
        </w:rPr>
      </w:pPr>
      <w:r w:rsidRPr="000A06FF">
        <w:rPr>
          <w:bCs/>
          <w:lang w:val="es-ES_tradnl" w:bidi="es-ES_tradnl"/>
        </w:rPr>
        <w:t xml:space="preserve">Como fabricante del único elemento del vehículo en contacto con la carretera, el neumático, Michelin trabaja constantemente en la mejora de sus prestaciones. Así, el reto de Michelin es fabricarlos cada día más seguros, eficientes y más duraderos. </w:t>
      </w:r>
    </w:p>
    <w:p w14:paraId="5119FE9A" w14:textId="77777777" w:rsidR="000A06FF" w:rsidRPr="000A06FF" w:rsidRDefault="000A06FF" w:rsidP="000A06FF">
      <w:pPr>
        <w:pStyle w:val="TextoMichelin"/>
        <w:rPr>
          <w:bCs/>
          <w:lang w:val="es-ES_tradnl" w:bidi="es-ES_tradnl"/>
        </w:rPr>
      </w:pPr>
      <w:r w:rsidRPr="000A06FF">
        <w:rPr>
          <w:bCs/>
          <w:lang w:val="es-ES_tradnl" w:bidi="es-ES_tradnl"/>
        </w:rPr>
        <w:t xml:space="preserve">Así pues, con la seguridad vial como principio fundamental, Michelin se ha preocupado siempre por ofrecer las máximas prestaciones en cada neumático. El Grupo se ha caracterizado desde siempre por apostar por la innovación y la tecnología punta como la mejor manera de contribuir al avance y bienestar de la sociedad, procurando neumáticos cada vez más seguros, gracias a un ingente esfuerzo en I+D cifrado, actualmente, en 660 millones de euros anuales. </w:t>
      </w:r>
    </w:p>
    <w:p w14:paraId="09157DA0" w14:textId="77777777" w:rsidR="000A06FF" w:rsidRDefault="000A06FF" w:rsidP="00097696">
      <w:pPr>
        <w:pStyle w:val="TextoMichelin"/>
        <w:rPr>
          <w:bCs/>
          <w:lang w:val="es-ES_tradnl" w:bidi="es-ES_tradnl"/>
        </w:rPr>
      </w:pPr>
    </w:p>
    <w:p w14:paraId="18810F69" w14:textId="77777777" w:rsidR="000A06FF" w:rsidRDefault="000A06FF" w:rsidP="00097696">
      <w:pPr>
        <w:pStyle w:val="TextoMichelin"/>
        <w:rPr>
          <w:bCs/>
          <w:lang w:val="es-ES_tradnl" w:bidi="es-ES_tradnl"/>
        </w:rPr>
      </w:pPr>
    </w:p>
    <w:p w14:paraId="70196CB0" w14:textId="77777777" w:rsidR="002D6E39" w:rsidRPr="00DC7C27" w:rsidRDefault="002D6E39" w:rsidP="002D6E39">
      <w:pPr>
        <w:autoSpaceDE w:val="0"/>
        <w:autoSpaceDN w:val="0"/>
        <w:adjustRightInd w:val="0"/>
        <w:spacing w:line="240" w:lineRule="atLeast"/>
        <w:jc w:val="both"/>
        <w:rPr>
          <w:i/>
          <w:lang w:val="es-ES"/>
        </w:rPr>
      </w:pPr>
      <w:r w:rsidRPr="002C3815">
        <w:rPr>
          <w:i/>
          <w:lang w:val="es-ES"/>
        </w:rPr>
        <w:t xml:space="preserve">La misión de </w:t>
      </w:r>
      <w:r w:rsidRPr="002C3815">
        <w:rPr>
          <w:b/>
          <w:i/>
          <w:lang w:val="es-ES"/>
        </w:rPr>
        <w:t>Michelin,</w:t>
      </w:r>
      <w:r w:rsidRPr="002C3815">
        <w:rPr>
          <w:i/>
          <w:lang w:val="es-ES"/>
        </w:rPr>
        <w:t xml:space="preserve"> líder del sector del neumático, es contribuir de manera sostenible a la movilidad de las personas y los bienes. Por esta razón, el Grupo fabrica</w:t>
      </w:r>
      <w:r>
        <w:rPr>
          <w:i/>
          <w:lang w:val="es-ES"/>
        </w:rPr>
        <w:t>,</w:t>
      </w:r>
      <w:r w:rsidRPr="002C3815">
        <w:rPr>
          <w:i/>
          <w:lang w:val="es-ES"/>
        </w:rPr>
        <w:t xml:space="preserve"> comercializa </w:t>
      </w:r>
      <w:r>
        <w:rPr>
          <w:i/>
          <w:lang w:val="es-ES"/>
        </w:rPr>
        <w:t xml:space="preserve">y distribuye </w:t>
      </w:r>
      <w:r w:rsidRPr="002C3815">
        <w:rPr>
          <w:i/>
          <w:lang w:val="es-ES"/>
        </w:rPr>
        <w:t>neumáticos para todo tipo de vehículos</w:t>
      </w:r>
      <w:r>
        <w:rPr>
          <w:i/>
          <w:lang w:val="es-ES"/>
        </w:rPr>
        <w:t xml:space="preserve">. </w:t>
      </w:r>
      <w:r w:rsidRPr="002C3815">
        <w:rPr>
          <w:i/>
          <w:lang w:val="es-ES"/>
        </w:rPr>
        <w:t xml:space="preserve">Michelin propone igualmente servicios digitales </w:t>
      </w:r>
      <w:r>
        <w:rPr>
          <w:i/>
          <w:lang w:val="es-ES"/>
        </w:rPr>
        <w:t xml:space="preserve">innovadores, como la gestión telemática de flotas de vehículos y herramientas </w:t>
      </w:r>
      <w:r w:rsidRPr="002C3815">
        <w:rPr>
          <w:i/>
          <w:lang w:val="es-ES"/>
        </w:rPr>
        <w:t>de ayuda a la movilidad</w:t>
      </w:r>
      <w:r>
        <w:rPr>
          <w:i/>
          <w:lang w:val="es-ES"/>
        </w:rPr>
        <w:t xml:space="preserve">. Asimismo, </w:t>
      </w:r>
      <w:r w:rsidRPr="002C3815">
        <w:rPr>
          <w:i/>
          <w:lang w:val="es-ES"/>
        </w:rPr>
        <w:t xml:space="preserve">edita guías turísticas, de hoteles y restaurantes, mapas y atlas de carreteras. </w:t>
      </w:r>
      <w:r>
        <w:rPr>
          <w:i/>
          <w:lang w:val="es-ES"/>
        </w:rPr>
        <w:t>El Grupo</w:t>
      </w:r>
      <w:r w:rsidRPr="002C3815">
        <w:rPr>
          <w:i/>
          <w:lang w:val="es-ES"/>
        </w:rPr>
        <w:t>, que tiene su sede en Clermont-Ferrand (Francia), está presente en 170 países, emplea a 11</w:t>
      </w:r>
      <w:r>
        <w:rPr>
          <w:i/>
          <w:lang w:val="es-ES"/>
        </w:rPr>
        <w:t>2</w:t>
      </w:r>
      <w:r w:rsidRPr="002C3815">
        <w:rPr>
          <w:i/>
          <w:lang w:val="es-ES"/>
        </w:rPr>
        <w:t>.</w:t>
      </w:r>
      <w:r>
        <w:rPr>
          <w:i/>
          <w:lang w:val="es-ES"/>
        </w:rPr>
        <w:t>3</w:t>
      </w:r>
      <w:r w:rsidRPr="002C3815">
        <w:rPr>
          <w:i/>
          <w:lang w:val="es-ES"/>
        </w:rPr>
        <w:t>00 personas en todo el mundo y dispone de 6</w:t>
      </w:r>
      <w:r>
        <w:rPr>
          <w:i/>
          <w:lang w:val="es-ES"/>
        </w:rPr>
        <w:t>8</w:t>
      </w:r>
      <w:r w:rsidRPr="002C3815">
        <w:rPr>
          <w:i/>
          <w:lang w:val="es-ES"/>
        </w:rPr>
        <w:t xml:space="preserve"> centros de producción implantados en 17 países diferentes. </w:t>
      </w:r>
      <w:r>
        <w:rPr>
          <w:i/>
          <w:lang w:val="es-ES"/>
        </w:rPr>
        <w:t>Michelin</w:t>
      </w:r>
      <w:r w:rsidRPr="002C3815">
        <w:rPr>
          <w:i/>
          <w:lang w:val="es-ES"/>
        </w:rPr>
        <w:t xml:space="preserve"> posee un Centro de Tecnología encargado de la investigación y desarrollo con implantación en Europa, América del Norte y Asia. (www.michelin.es)</w:t>
      </w:r>
      <w:r w:rsidRPr="002C3815">
        <w:rPr>
          <w:i/>
        </w:rPr>
        <w:t>.</w:t>
      </w:r>
      <w:r w:rsidRPr="002C3815">
        <w:rPr>
          <w:rFonts w:cs="Arial"/>
          <w:lang w:val="fr-FR"/>
        </w:rPr>
        <w:t xml:space="preserve"> </w:t>
      </w:r>
    </w:p>
    <w:p w14:paraId="1B0F298E" w14:textId="77777777" w:rsidR="00EB75B9" w:rsidRDefault="00EB75B9" w:rsidP="001E5C06">
      <w:pPr>
        <w:pStyle w:val="Piedepgina"/>
        <w:outlineLvl w:val="0"/>
        <w:rPr>
          <w:rFonts w:ascii="Arial" w:hAnsi="Arial"/>
          <w:b/>
          <w:bCs/>
          <w:color w:val="808080"/>
          <w:sz w:val="18"/>
          <w:szCs w:val="18"/>
        </w:rPr>
      </w:pPr>
    </w:p>
    <w:p w14:paraId="2FB9FE2F" w14:textId="77777777" w:rsidR="00EB75B9" w:rsidRDefault="00EB75B9" w:rsidP="001E5C06">
      <w:pPr>
        <w:pStyle w:val="Piedepgina"/>
        <w:outlineLvl w:val="0"/>
        <w:rPr>
          <w:rFonts w:ascii="Arial" w:hAnsi="Arial"/>
          <w:b/>
          <w:bCs/>
          <w:color w:val="808080"/>
          <w:sz w:val="18"/>
          <w:szCs w:val="18"/>
        </w:rPr>
      </w:pPr>
    </w:p>
    <w:p w14:paraId="52013124" w14:textId="77777777" w:rsidR="00E574A6" w:rsidRDefault="00E574A6" w:rsidP="001E5C06">
      <w:pPr>
        <w:pStyle w:val="Piedepgina"/>
        <w:outlineLvl w:val="0"/>
        <w:rPr>
          <w:rFonts w:ascii="Arial" w:hAnsi="Arial"/>
          <w:b/>
          <w:bCs/>
          <w:color w:val="808080"/>
          <w:sz w:val="18"/>
          <w:szCs w:val="18"/>
        </w:rPr>
      </w:pPr>
    </w:p>
    <w:p w14:paraId="091230B0" w14:textId="77777777" w:rsidR="00E574A6" w:rsidRDefault="00E574A6" w:rsidP="001E5C06">
      <w:pPr>
        <w:pStyle w:val="Piedepgina"/>
        <w:outlineLvl w:val="0"/>
        <w:rPr>
          <w:rFonts w:ascii="Arial" w:hAnsi="Arial"/>
          <w:b/>
          <w:bCs/>
          <w:color w:val="808080"/>
          <w:sz w:val="18"/>
          <w:szCs w:val="18"/>
        </w:rPr>
      </w:pPr>
    </w:p>
    <w:p w14:paraId="19E287E9" w14:textId="77777777" w:rsidR="00E574A6" w:rsidRDefault="00E574A6" w:rsidP="001E5C06">
      <w:pPr>
        <w:pStyle w:val="Piedepgina"/>
        <w:outlineLvl w:val="0"/>
        <w:rPr>
          <w:rFonts w:ascii="Arial" w:hAnsi="Arial"/>
          <w:b/>
          <w:bCs/>
          <w:color w:val="808080"/>
          <w:sz w:val="18"/>
          <w:szCs w:val="18"/>
        </w:rPr>
      </w:pPr>
    </w:p>
    <w:p w14:paraId="12C70F24" w14:textId="77777777" w:rsidR="00E574A6" w:rsidRDefault="00E574A6" w:rsidP="001E5C06">
      <w:pPr>
        <w:pStyle w:val="Piedepgina"/>
        <w:outlineLvl w:val="0"/>
        <w:rPr>
          <w:rFonts w:ascii="Arial" w:hAnsi="Arial"/>
          <w:b/>
          <w:bCs/>
          <w:color w:val="808080"/>
          <w:sz w:val="18"/>
          <w:szCs w:val="18"/>
        </w:rPr>
      </w:pPr>
    </w:p>
    <w:p w14:paraId="0D592380" w14:textId="77777777" w:rsidR="00EB75B9" w:rsidRDefault="00EB75B9" w:rsidP="001E5C06">
      <w:pPr>
        <w:pStyle w:val="Piedepgina"/>
        <w:outlineLvl w:val="0"/>
        <w:rPr>
          <w:rFonts w:ascii="Arial" w:hAnsi="Arial"/>
          <w:b/>
          <w:bCs/>
          <w:color w:val="808080"/>
          <w:sz w:val="18"/>
          <w:szCs w:val="18"/>
        </w:rPr>
      </w:pPr>
    </w:p>
    <w:p w14:paraId="7C8740EE" w14:textId="77777777" w:rsidR="001E5C06" w:rsidRPr="006B0E6F" w:rsidRDefault="001E5C06" w:rsidP="001E5C06">
      <w:pPr>
        <w:pStyle w:val="Piedepgina"/>
        <w:outlineLvl w:val="0"/>
        <w:rPr>
          <w:rFonts w:ascii="Arial" w:hAnsi="Arial"/>
          <w:b/>
          <w:bCs/>
          <w:color w:val="808080"/>
          <w:sz w:val="18"/>
          <w:szCs w:val="18"/>
        </w:rPr>
      </w:pPr>
      <w:r w:rsidRPr="006B0E6F">
        <w:rPr>
          <w:rFonts w:ascii="Arial" w:hAnsi="Arial"/>
          <w:b/>
          <w:bCs/>
          <w:color w:val="808080"/>
          <w:sz w:val="18"/>
          <w:szCs w:val="18"/>
        </w:rPr>
        <w:t>DEPARTAMENTO DE COMUNICACIÓN</w:t>
      </w:r>
    </w:p>
    <w:p w14:paraId="6BD2D4DB" w14:textId="77777777" w:rsidR="001E5C06" w:rsidRPr="006B0E6F" w:rsidRDefault="001E5C06" w:rsidP="001E5C06">
      <w:pPr>
        <w:pStyle w:val="Piedepgina"/>
        <w:outlineLvl w:val="0"/>
        <w:rPr>
          <w:rFonts w:ascii="Arial" w:hAnsi="Arial"/>
          <w:bCs/>
          <w:color w:val="808080"/>
          <w:sz w:val="18"/>
          <w:szCs w:val="18"/>
        </w:rPr>
      </w:pPr>
      <w:r w:rsidRPr="006B0E6F">
        <w:rPr>
          <w:rFonts w:ascii="Arial" w:hAnsi="Arial"/>
          <w:bCs/>
          <w:color w:val="808080"/>
          <w:sz w:val="18"/>
          <w:szCs w:val="18"/>
        </w:rPr>
        <w:t>Avda. de Los Encuartes, 19</w:t>
      </w:r>
    </w:p>
    <w:p w14:paraId="123CD311" w14:textId="77777777" w:rsidR="001E5C06" w:rsidRPr="006B0E6F" w:rsidRDefault="001E5C06" w:rsidP="001E5C06">
      <w:pPr>
        <w:pStyle w:val="Piedepgina"/>
        <w:outlineLvl w:val="0"/>
        <w:rPr>
          <w:rFonts w:ascii="Arial" w:hAnsi="Arial"/>
          <w:bCs/>
          <w:color w:val="808080"/>
          <w:sz w:val="18"/>
          <w:szCs w:val="18"/>
        </w:rPr>
      </w:pPr>
      <w:r w:rsidRPr="006B0E6F">
        <w:rPr>
          <w:rFonts w:ascii="Arial" w:hAnsi="Arial"/>
          <w:bCs/>
          <w:color w:val="808080"/>
          <w:sz w:val="18"/>
          <w:szCs w:val="18"/>
        </w:rPr>
        <w:t>28760 Tres Cantos – Madrid – ESPAÑA</w:t>
      </w:r>
    </w:p>
    <w:p w14:paraId="4279F03E" w14:textId="77777777" w:rsidR="001466B0" w:rsidRPr="006B0E6F" w:rsidRDefault="001E5C06" w:rsidP="0013303A">
      <w:pPr>
        <w:jc w:val="both"/>
        <w:rPr>
          <w:rFonts w:ascii="Arial" w:hAnsi="Arial"/>
          <w:bCs/>
          <w:color w:val="808080"/>
          <w:sz w:val="18"/>
          <w:szCs w:val="18"/>
        </w:rPr>
      </w:pPr>
      <w:r w:rsidRPr="006B0E6F">
        <w:rPr>
          <w:rFonts w:ascii="Arial" w:hAnsi="Arial"/>
          <w:bCs/>
          <w:color w:val="808080"/>
          <w:sz w:val="18"/>
          <w:szCs w:val="18"/>
        </w:rPr>
        <w:t>Tel: 0034 914 105 167 – Fax: 0034 914 105 293</w:t>
      </w:r>
    </w:p>
    <w:sectPr w:rsidR="001466B0" w:rsidRPr="006B0E6F" w:rsidSect="001466B0">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39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6193B" w14:textId="77777777" w:rsidR="000012E8" w:rsidRDefault="000012E8" w:rsidP="001466B0">
      <w:r>
        <w:separator/>
      </w:r>
    </w:p>
  </w:endnote>
  <w:endnote w:type="continuationSeparator" w:id="0">
    <w:p w14:paraId="770D6CDC" w14:textId="77777777" w:rsidR="000012E8" w:rsidRDefault="000012E8" w:rsidP="0014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Frutiger 55 Roman">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90AA6" w14:textId="77777777" w:rsidR="00785F95" w:rsidRDefault="00785F95" w:rsidP="00FC4CD7">
    <w:pPr>
      <w:pStyle w:val="Piedepgina"/>
      <w:framePr w:wrap="around" w:vAnchor="text" w:hAnchor="margin" w:y="1"/>
      <w:rPr>
        <w:rStyle w:val="Nmerodepgina"/>
        <w:rFonts w:ascii="Times" w:eastAsia="Times" w:hAnsi="Times"/>
        <w:lang w:eastAsia="fr-FR"/>
      </w:rPr>
    </w:pPr>
    <w:r>
      <w:rPr>
        <w:rStyle w:val="Nmerodepgina"/>
      </w:rPr>
      <w:fldChar w:fldCharType="begin"/>
    </w:r>
    <w:r>
      <w:rPr>
        <w:rStyle w:val="Nmerodepgina"/>
      </w:rPr>
      <w:instrText xml:space="preserve">PAGE  </w:instrText>
    </w:r>
    <w:r>
      <w:rPr>
        <w:rStyle w:val="Nmerodepgina"/>
      </w:rPr>
      <w:fldChar w:fldCharType="end"/>
    </w:r>
  </w:p>
  <w:p w14:paraId="3AFA8056" w14:textId="77777777" w:rsidR="00785F95" w:rsidRDefault="00785F95" w:rsidP="001A6210">
    <w:pPr>
      <w:pStyle w:val="Piedepgina"/>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001E" w14:textId="77777777" w:rsidR="00785F95" w:rsidRDefault="00785F95" w:rsidP="00FC4CD7">
    <w:pPr>
      <w:pStyle w:val="Piedepgina"/>
      <w:framePr w:wrap="around" w:vAnchor="text" w:hAnchor="margin" w:y="1"/>
      <w:rPr>
        <w:rStyle w:val="Nmerodepgina"/>
        <w:rFonts w:ascii="Times" w:eastAsia="Times" w:hAnsi="Times"/>
        <w:lang w:eastAsia="fr-FR"/>
      </w:rPr>
    </w:pPr>
    <w:r>
      <w:rPr>
        <w:rStyle w:val="Nmerodepgina"/>
      </w:rPr>
      <w:fldChar w:fldCharType="begin"/>
    </w:r>
    <w:r>
      <w:rPr>
        <w:rStyle w:val="Nmerodepgina"/>
      </w:rPr>
      <w:instrText xml:space="preserve">PAGE  </w:instrText>
    </w:r>
    <w:r>
      <w:rPr>
        <w:rStyle w:val="Nmerodepgina"/>
      </w:rPr>
      <w:fldChar w:fldCharType="separate"/>
    </w:r>
    <w:r w:rsidR="003C3523">
      <w:rPr>
        <w:rStyle w:val="Nmerodepgina"/>
        <w:noProof/>
      </w:rPr>
      <w:t>1</w:t>
    </w:r>
    <w:r>
      <w:rPr>
        <w:rStyle w:val="Nmerodepgina"/>
      </w:rPr>
      <w:fldChar w:fldCharType="end"/>
    </w:r>
  </w:p>
  <w:p w14:paraId="7C884241" w14:textId="77777777" w:rsidR="00785F95" w:rsidRPr="00096802" w:rsidRDefault="00785F95" w:rsidP="001A6210">
    <w:pPr>
      <w:pStyle w:val="Piedepgina"/>
      <w:ind w:left="1701" w:firstLine="360"/>
    </w:pPr>
    <w:r>
      <w:rPr>
        <w:noProof/>
        <w:szCs w:val="20"/>
        <w:lang w:eastAsia="es-ES_tradnl"/>
      </w:rPr>
      <w:drawing>
        <wp:anchor distT="0" distB="0" distL="114300" distR="114300" simplePos="0" relativeHeight="251657728" behindDoc="1" locked="0" layoutInCell="1" allowOverlap="1" wp14:anchorId="5AF20C0D" wp14:editId="12C53FB8">
          <wp:simplePos x="0" y="0"/>
          <wp:positionH relativeFrom="column">
            <wp:posOffset>-1080135</wp:posOffset>
          </wp:positionH>
          <wp:positionV relativeFrom="paragraph">
            <wp:posOffset>-448310</wp:posOffset>
          </wp:positionV>
          <wp:extent cx="7556500" cy="838200"/>
          <wp:effectExtent l="0" t="0" r="12700" b="0"/>
          <wp:wrapNone/>
          <wp:docPr id="8" name="Imagen 8" descr="miche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helin"/>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838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3CFA0" w14:textId="77777777" w:rsidR="00785F95" w:rsidRDefault="00785F9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F6985" w14:textId="77777777" w:rsidR="000012E8" w:rsidRDefault="000012E8" w:rsidP="001466B0">
      <w:r>
        <w:separator/>
      </w:r>
    </w:p>
  </w:footnote>
  <w:footnote w:type="continuationSeparator" w:id="0">
    <w:p w14:paraId="38C0FEE0" w14:textId="77777777" w:rsidR="000012E8" w:rsidRDefault="000012E8" w:rsidP="001466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3072" w14:textId="77777777" w:rsidR="00785F95" w:rsidRDefault="00785F95">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8740" w14:textId="77777777" w:rsidR="00785F95" w:rsidRDefault="00785F95">
    <w:pPr>
      <w:pStyle w:val="Encabezado"/>
    </w:pP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4C225" w14:textId="77777777" w:rsidR="00785F95" w:rsidRDefault="00785F9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585B"/>
    <w:multiLevelType w:val="hybridMultilevel"/>
    <w:tmpl w:val="0D40CF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235F9"/>
    <w:multiLevelType w:val="hybridMultilevel"/>
    <w:tmpl w:val="A91C49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65016"/>
    <w:multiLevelType w:val="multilevel"/>
    <w:tmpl w:val="0D40CFA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C985E41"/>
    <w:multiLevelType w:val="hybridMultilevel"/>
    <w:tmpl w:val="5B262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0F09FC"/>
    <w:multiLevelType w:val="hybridMultilevel"/>
    <w:tmpl w:val="69766D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0733D0"/>
    <w:multiLevelType w:val="hybridMultilevel"/>
    <w:tmpl w:val="EE524A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BB"/>
    <w:rsid w:val="000012E8"/>
    <w:rsid w:val="000051C7"/>
    <w:rsid w:val="00010A7B"/>
    <w:rsid w:val="00024148"/>
    <w:rsid w:val="00031F31"/>
    <w:rsid w:val="00053D2F"/>
    <w:rsid w:val="000743F3"/>
    <w:rsid w:val="00087454"/>
    <w:rsid w:val="00093684"/>
    <w:rsid w:val="00097696"/>
    <w:rsid w:val="000A06FF"/>
    <w:rsid w:val="000B0A8E"/>
    <w:rsid w:val="000B1FE1"/>
    <w:rsid w:val="000B450E"/>
    <w:rsid w:val="000C3BDF"/>
    <w:rsid w:val="000D7779"/>
    <w:rsid w:val="000E2659"/>
    <w:rsid w:val="000E78B1"/>
    <w:rsid w:val="0013303A"/>
    <w:rsid w:val="001466B0"/>
    <w:rsid w:val="0016562C"/>
    <w:rsid w:val="0016599D"/>
    <w:rsid w:val="00184D88"/>
    <w:rsid w:val="001A6210"/>
    <w:rsid w:val="001A64D3"/>
    <w:rsid w:val="001D358B"/>
    <w:rsid w:val="001E1FE2"/>
    <w:rsid w:val="001E2DDC"/>
    <w:rsid w:val="001E5C06"/>
    <w:rsid w:val="002533EA"/>
    <w:rsid w:val="002612A5"/>
    <w:rsid w:val="00277A16"/>
    <w:rsid w:val="00280989"/>
    <w:rsid w:val="00284A89"/>
    <w:rsid w:val="00290710"/>
    <w:rsid w:val="00291A8F"/>
    <w:rsid w:val="00296EF1"/>
    <w:rsid w:val="002A3675"/>
    <w:rsid w:val="002C02D4"/>
    <w:rsid w:val="002C05C0"/>
    <w:rsid w:val="002D6E39"/>
    <w:rsid w:val="00300D25"/>
    <w:rsid w:val="0030127E"/>
    <w:rsid w:val="00343AF3"/>
    <w:rsid w:val="00346254"/>
    <w:rsid w:val="00356551"/>
    <w:rsid w:val="00360A6D"/>
    <w:rsid w:val="003A3839"/>
    <w:rsid w:val="003A61AA"/>
    <w:rsid w:val="003B5091"/>
    <w:rsid w:val="003C3523"/>
    <w:rsid w:val="003F1296"/>
    <w:rsid w:val="0040715E"/>
    <w:rsid w:val="00407D2D"/>
    <w:rsid w:val="0041036F"/>
    <w:rsid w:val="004119F0"/>
    <w:rsid w:val="00424758"/>
    <w:rsid w:val="00427F73"/>
    <w:rsid w:val="00430A3B"/>
    <w:rsid w:val="00432203"/>
    <w:rsid w:val="00433B39"/>
    <w:rsid w:val="00480491"/>
    <w:rsid w:val="004A7CBE"/>
    <w:rsid w:val="004A7D46"/>
    <w:rsid w:val="004D003E"/>
    <w:rsid w:val="004F5C45"/>
    <w:rsid w:val="00500EC1"/>
    <w:rsid w:val="005019CE"/>
    <w:rsid w:val="00505884"/>
    <w:rsid w:val="00507013"/>
    <w:rsid w:val="00507FE6"/>
    <w:rsid w:val="0051462D"/>
    <w:rsid w:val="005171D3"/>
    <w:rsid w:val="00525451"/>
    <w:rsid w:val="00541F4C"/>
    <w:rsid w:val="00563E02"/>
    <w:rsid w:val="005E008B"/>
    <w:rsid w:val="005E62CD"/>
    <w:rsid w:val="005F10D3"/>
    <w:rsid w:val="00626C26"/>
    <w:rsid w:val="00633A78"/>
    <w:rsid w:val="0065141D"/>
    <w:rsid w:val="0065490C"/>
    <w:rsid w:val="006678D2"/>
    <w:rsid w:val="006A4911"/>
    <w:rsid w:val="006B0E6F"/>
    <w:rsid w:val="006B5409"/>
    <w:rsid w:val="006C06A2"/>
    <w:rsid w:val="006D3988"/>
    <w:rsid w:val="006E4A50"/>
    <w:rsid w:val="006F03CF"/>
    <w:rsid w:val="006F22C6"/>
    <w:rsid w:val="00737803"/>
    <w:rsid w:val="00773435"/>
    <w:rsid w:val="007807C6"/>
    <w:rsid w:val="00785F95"/>
    <w:rsid w:val="007A33DD"/>
    <w:rsid w:val="007A4346"/>
    <w:rsid w:val="007A468B"/>
    <w:rsid w:val="007C696C"/>
    <w:rsid w:val="00817C6F"/>
    <w:rsid w:val="00842165"/>
    <w:rsid w:val="008451B0"/>
    <w:rsid w:val="0084565B"/>
    <w:rsid w:val="008638AB"/>
    <w:rsid w:val="00892EBC"/>
    <w:rsid w:val="008D750E"/>
    <w:rsid w:val="008E7A08"/>
    <w:rsid w:val="008F1DE9"/>
    <w:rsid w:val="008F5D67"/>
    <w:rsid w:val="008F6D76"/>
    <w:rsid w:val="00924DE2"/>
    <w:rsid w:val="00930429"/>
    <w:rsid w:val="00954150"/>
    <w:rsid w:val="00973003"/>
    <w:rsid w:val="009740F5"/>
    <w:rsid w:val="0097428D"/>
    <w:rsid w:val="00991595"/>
    <w:rsid w:val="009958D5"/>
    <w:rsid w:val="009A2875"/>
    <w:rsid w:val="009A4DFF"/>
    <w:rsid w:val="009D023E"/>
    <w:rsid w:val="009F1BA5"/>
    <w:rsid w:val="00A17200"/>
    <w:rsid w:val="00A638A7"/>
    <w:rsid w:val="00A84445"/>
    <w:rsid w:val="00A97B3D"/>
    <w:rsid w:val="00AC3D83"/>
    <w:rsid w:val="00AC490E"/>
    <w:rsid w:val="00AC683D"/>
    <w:rsid w:val="00B06CC3"/>
    <w:rsid w:val="00B410F2"/>
    <w:rsid w:val="00B41DFB"/>
    <w:rsid w:val="00B53AAE"/>
    <w:rsid w:val="00B54F93"/>
    <w:rsid w:val="00B76A23"/>
    <w:rsid w:val="00B7758D"/>
    <w:rsid w:val="00B81C94"/>
    <w:rsid w:val="00BD2C23"/>
    <w:rsid w:val="00BD5B57"/>
    <w:rsid w:val="00C022A9"/>
    <w:rsid w:val="00C12C9C"/>
    <w:rsid w:val="00C312BC"/>
    <w:rsid w:val="00C44255"/>
    <w:rsid w:val="00C618C1"/>
    <w:rsid w:val="00C668DE"/>
    <w:rsid w:val="00C70B7B"/>
    <w:rsid w:val="00C81559"/>
    <w:rsid w:val="00C846BD"/>
    <w:rsid w:val="00CA1A74"/>
    <w:rsid w:val="00CC48EA"/>
    <w:rsid w:val="00CF08AE"/>
    <w:rsid w:val="00CF1E60"/>
    <w:rsid w:val="00D20E05"/>
    <w:rsid w:val="00D533C5"/>
    <w:rsid w:val="00D70DEC"/>
    <w:rsid w:val="00D83FB7"/>
    <w:rsid w:val="00D956E1"/>
    <w:rsid w:val="00DA493B"/>
    <w:rsid w:val="00DA5554"/>
    <w:rsid w:val="00DB51CD"/>
    <w:rsid w:val="00DC1106"/>
    <w:rsid w:val="00DE0930"/>
    <w:rsid w:val="00DF1AEF"/>
    <w:rsid w:val="00E10E70"/>
    <w:rsid w:val="00E11098"/>
    <w:rsid w:val="00E15C6F"/>
    <w:rsid w:val="00E22A0C"/>
    <w:rsid w:val="00E25FE2"/>
    <w:rsid w:val="00E45A09"/>
    <w:rsid w:val="00E574A6"/>
    <w:rsid w:val="00E857B6"/>
    <w:rsid w:val="00E87AC0"/>
    <w:rsid w:val="00EA2D28"/>
    <w:rsid w:val="00EB75B9"/>
    <w:rsid w:val="00EC16F1"/>
    <w:rsid w:val="00EC271C"/>
    <w:rsid w:val="00ED047F"/>
    <w:rsid w:val="00EF7CBB"/>
    <w:rsid w:val="00F0646C"/>
    <w:rsid w:val="00F20300"/>
    <w:rsid w:val="00F21DE2"/>
    <w:rsid w:val="00F273C3"/>
    <w:rsid w:val="00F50E8C"/>
    <w:rsid w:val="00F64056"/>
    <w:rsid w:val="00F66599"/>
    <w:rsid w:val="00F72956"/>
    <w:rsid w:val="00FA1356"/>
    <w:rsid w:val="00FA14E4"/>
    <w:rsid w:val="00FA1A37"/>
    <w:rsid w:val="00FA44CC"/>
    <w:rsid w:val="00FA53DE"/>
    <w:rsid w:val="00FC4CD7"/>
    <w:rsid w:val="00FD54D9"/>
    <w:rsid w:val="00FE5283"/>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0186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4"/>
        <w:szCs w:val="24"/>
        <w:lang w:val="es-ES_tradnl"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9E"/>
    <w:rPr>
      <w:rFonts w:ascii="Times" w:eastAsia="Times" w:hAnsi="Times"/>
      <w:lang w:eastAsia="fr-FR"/>
    </w:rPr>
  </w:style>
  <w:style w:type="paragraph" w:styleId="Ttulo1">
    <w:name w:val="heading 1"/>
    <w:basedOn w:val="Normal"/>
    <w:next w:val="Normal"/>
    <w:link w:val="Ttulo1Car"/>
    <w:qFormat/>
    <w:rsid w:val="0040519E"/>
    <w:pPr>
      <w:keepNext/>
      <w:jc w:val="right"/>
      <w:outlineLvl w:val="0"/>
    </w:pPr>
    <w:rPr>
      <w:rFonts w:ascii="Frutiger 55 Roman" w:hAnsi="Frutiger 55 Roman"/>
      <w:b/>
      <w:color w:val="80808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802"/>
    <w:pPr>
      <w:tabs>
        <w:tab w:val="center" w:pos="4252"/>
        <w:tab w:val="right" w:pos="8504"/>
      </w:tabs>
    </w:pPr>
    <w:rPr>
      <w:rFonts w:ascii="Cambria" w:eastAsia="Times New Roman" w:hAnsi="Cambria"/>
      <w:lang w:eastAsia="es-ES"/>
    </w:rPr>
  </w:style>
  <w:style w:type="character" w:customStyle="1" w:styleId="EncabezadoCar">
    <w:name w:val="Encabezado Car"/>
    <w:basedOn w:val="Fuentedeprrafopredeter"/>
    <w:link w:val="Encabezado"/>
    <w:uiPriority w:val="99"/>
    <w:rsid w:val="00096802"/>
  </w:style>
  <w:style w:type="paragraph" w:styleId="Piedepgina">
    <w:name w:val="footer"/>
    <w:basedOn w:val="Normal"/>
    <w:link w:val="PiedepginaCar"/>
    <w:unhideWhenUsed/>
    <w:rsid w:val="00096802"/>
    <w:pPr>
      <w:tabs>
        <w:tab w:val="center" w:pos="4252"/>
        <w:tab w:val="right" w:pos="8504"/>
      </w:tabs>
    </w:pPr>
    <w:rPr>
      <w:rFonts w:ascii="Cambria" w:eastAsia="Times New Roman" w:hAnsi="Cambria"/>
      <w:lang w:eastAsia="es-ES"/>
    </w:rPr>
  </w:style>
  <w:style w:type="character" w:customStyle="1" w:styleId="PiedepginaCar">
    <w:name w:val="Pie de página Car"/>
    <w:basedOn w:val="Fuentedeprrafopredeter"/>
    <w:link w:val="Piedepgina"/>
    <w:rsid w:val="00096802"/>
  </w:style>
  <w:style w:type="paragraph" w:styleId="Textodeglobo">
    <w:name w:val="Balloon Text"/>
    <w:basedOn w:val="Normal"/>
    <w:link w:val="TextodegloboCar"/>
    <w:uiPriority w:val="99"/>
    <w:semiHidden/>
    <w:unhideWhenUsed/>
    <w:rsid w:val="00096802"/>
    <w:rPr>
      <w:rFonts w:ascii="Lucida Grande" w:eastAsia="Times New Roman" w:hAnsi="Lucida Grande"/>
      <w:sz w:val="18"/>
      <w:szCs w:val="18"/>
      <w:lang w:eastAsia="es-ES"/>
    </w:rPr>
  </w:style>
  <w:style w:type="character" w:customStyle="1" w:styleId="TextodegloboCar">
    <w:name w:val="Texto de globo Car"/>
    <w:basedOn w:val="Fuentedeprrafopredeter"/>
    <w:link w:val="Textodeglobo"/>
    <w:uiPriority w:val="99"/>
    <w:semiHidden/>
    <w:rsid w:val="00096802"/>
    <w:rPr>
      <w:rFonts w:ascii="Lucida Grande" w:hAnsi="Lucida Grande"/>
      <w:sz w:val="18"/>
      <w:szCs w:val="18"/>
    </w:rPr>
  </w:style>
  <w:style w:type="character" w:customStyle="1" w:styleId="Ttulo1Car">
    <w:name w:val="Título 1 Car"/>
    <w:basedOn w:val="Fuentedeprrafopredeter"/>
    <w:link w:val="Ttulo1"/>
    <w:rsid w:val="0040519E"/>
    <w:rPr>
      <w:rFonts w:ascii="Frutiger 55 Roman" w:eastAsia="Times" w:hAnsi="Frutiger 55 Roman" w:cs="Times New Roman"/>
      <w:b/>
      <w:color w:val="808080"/>
      <w:lang w:val="es-ES" w:eastAsia="fr-FR"/>
    </w:rPr>
  </w:style>
  <w:style w:type="paragraph" w:customStyle="1" w:styleId="TextoMichelin">
    <w:name w:val="Texto Michelin"/>
    <w:basedOn w:val="Normal"/>
    <w:rsid w:val="0040519E"/>
    <w:pPr>
      <w:spacing w:after="240" w:line="270" w:lineRule="atLeast"/>
      <w:jc w:val="both"/>
    </w:pPr>
    <w:rPr>
      <w:rFonts w:ascii="Arial" w:hAnsi="Arial"/>
      <w:sz w:val="21"/>
      <w:lang w:val="es-ES"/>
    </w:rPr>
  </w:style>
  <w:style w:type="paragraph" w:customStyle="1" w:styleId="SUBTITULOMichelinOK">
    <w:name w:val="SUBTITULO Michelin OK"/>
    <w:basedOn w:val="TextoMichelin"/>
    <w:rsid w:val="0040519E"/>
    <w:pPr>
      <w:spacing w:after="120"/>
      <w:jc w:val="left"/>
    </w:pPr>
    <w:rPr>
      <w:rFonts w:ascii="Times" w:hAnsi="Times"/>
      <w:b/>
      <w:sz w:val="34"/>
    </w:rPr>
  </w:style>
  <w:style w:type="paragraph" w:customStyle="1" w:styleId="TITULARMICHELIN">
    <w:name w:val="TITULAR MICHELIN"/>
    <w:basedOn w:val="Normal"/>
    <w:rsid w:val="0040519E"/>
    <w:pPr>
      <w:spacing w:line="360" w:lineRule="exact"/>
    </w:pPr>
    <w:rPr>
      <w:b/>
      <w:snapToGrid w:val="0"/>
      <w:color w:val="333399"/>
      <w:sz w:val="40"/>
    </w:rPr>
  </w:style>
  <w:style w:type="paragraph" w:customStyle="1" w:styleId="titulocapitulodossier">
    <w:name w:val="titulo capitulo dossier"/>
    <w:basedOn w:val="Normal"/>
    <w:rsid w:val="0040519E"/>
    <w:pPr>
      <w:spacing w:after="240" w:line="360" w:lineRule="exact"/>
      <w:outlineLvl w:val="0"/>
    </w:pPr>
    <w:rPr>
      <w:b/>
      <w:snapToGrid w:val="0"/>
      <w:color w:val="333399"/>
      <w:sz w:val="32"/>
      <w:lang w:val="es-ES"/>
    </w:rPr>
  </w:style>
  <w:style w:type="paragraph" w:customStyle="1" w:styleId="EntradillaMICHELINOK">
    <w:name w:val="Entradilla MICHELIN OK"/>
    <w:basedOn w:val="Normal"/>
    <w:rsid w:val="0040519E"/>
    <w:pPr>
      <w:spacing w:line="240" w:lineRule="atLeast"/>
      <w:jc w:val="both"/>
    </w:pPr>
    <w:rPr>
      <w:rFonts w:cs="Frutiger 55 Roman"/>
      <w:b/>
      <w:bCs/>
      <w:i/>
      <w:iCs/>
      <w:snapToGrid w:val="0"/>
      <w:color w:val="333399"/>
      <w:sz w:val="25"/>
      <w:szCs w:val="28"/>
      <w:lang w:eastAsia="es-ES"/>
    </w:rPr>
  </w:style>
  <w:style w:type="character" w:styleId="Nmerodepgina">
    <w:name w:val="page number"/>
    <w:basedOn w:val="Fuentedeprrafopredeter"/>
    <w:rsid w:val="001A6210"/>
  </w:style>
  <w:style w:type="paragraph" w:customStyle="1" w:styleId="TextoPrimera">
    <w:name w:val="Texto Primera"/>
    <w:basedOn w:val="Normal"/>
    <w:rsid w:val="009D023E"/>
    <w:pPr>
      <w:jc w:val="both"/>
    </w:pPr>
    <w:rPr>
      <w:rFonts w:ascii="Arial" w:eastAsia="Times New Roman" w:hAnsi="Arial" w:cs="Arial"/>
      <w:sz w:val="22"/>
      <w:lang w:val="es-ES" w:eastAsia="es-ES"/>
    </w:rPr>
  </w:style>
  <w:style w:type="paragraph" w:customStyle="1" w:styleId="TextoDemas">
    <w:name w:val="Texto Demas"/>
    <w:basedOn w:val="Normal"/>
    <w:rsid w:val="009D023E"/>
    <w:pPr>
      <w:spacing w:before="100" w:after="100"/>
      <w:ind w:firstLine="709"/>
      <w:jc w:val="both"/>
    </w:pPr>
    <w:rPr>
      <w:rFonts w:ascii="Arial" w:eastAsia="Times New Roman" w:hAnsi="Arial" w:cs="Arial"/>
      <w:sz w:val="22"/>
      <w:lang w:val="es-ES" w:eastAsia="es-ES"/>
    </w:rPr>
  </w:style>
  <w:style w:type="paragraph" w:customStyle="1" w:styleId="DatosPracticos">
    <w:name w:val="Datos Practicos"/>
    <w:rsid w:val="009D023E"/>
    <w:rPr>
      <w:rFonts w:ascii="Arial" w:hAnsi="Arial" w:cs="Arial"/>
      <w:b/>
      <w:sz w:val="32"/>
      <w:lang w:eastAsia="es-ES"/>
    </w:rPr>
  </w:style>
  <w:style w:type="character" w:styleId="Hipervnculo">
    <w:name w:val="Hyperlink"/>
    <w:basedOn w:val="Fuentedeprrafopredeter"/>
    <w:uiPriority w:val="99"/>
    <w:rsid w:val="002C0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20F44-048E-244C-9341-B1BEF901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777</Words>
  <Characters>4277</Characters>
  <Application>Microsoft Macintosh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MICHELIN</Company>
  <LinksUpToDate>false</LinksUpToDate>
  <CharactersWithSpaces>5044</CharactersWithSpaces>
  <SharedDoc>false</SharedDoc>
  <HLinks>
    <vt:vector size="6" baseType="variant">
      <vt:variant>
        <vt:i4>131075</vt:i4>
      </vt:variant>
      <vt:variant>
        <vt:i4>-1</vt:i4>
      </vt:variant>
      <vt:variant>
        <vt:i4>1032</vt:i4>
      </vt:variant>
      <vt:variant>
        <vt:i4>1</vt:i4>
      </vt:variant>
      <vt:variant>
        <vt:lpwstr>michelin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 Avalon</cp:lastModifiedBy>
  <cp:revision>12</cp:revision>
  <dcterms:created xsi:type="dcterms:W3CDTF">2015-11-18T14:25:00Z</dcterms:created>
  <dcterms:modified xsi:type="dcterms:W3CDTF">2015-11-30T12:00:00Z</dcterms:modified>
</cp:coreProperties>
</file>