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BDCA" w14:textId="77777777" w:rsidR="00FD2A0F" w:rsidRDefault="00FD2A0F" w:rsidP="0013303A">
      <w:pPr>
        <w:keepNext/>
        <w:spacing w:after="230"/>
        <w:jc w:val="right"/>
        <w:outlineLvl w:val="0"/>
        <w:rPr>
          <w:rFonts w:cs="Times"/>
          <w:color w:val="808080"/>
          <w:lang w:val="pt"/>
        </w:rPr>
      </w:pPr>
    </w:p>
    <w:p w14:paraId="6489EF55" w14:textId="39C4BF7F" w:rsidR="0013303A" w:rsidRPr="007C022A" w:rsidRDefault="0034191A" w:rsidP="0013303A">
      <w:pPr>
        <w:keepNext/>
        <w:spacing w:after="230"/>
        <w:jc w:val="right"/>
        <w:outlineLvl w:val="0"/>
        <w:rPr>
          <w:rFonts w:cs="Times"/>
          <w:b/>
          <w:color w:val="808080"/>
        </w:rPr>
      </w:pPr>
      <w:r>
        <w:rPr>
          <w:rFonts w:cs="Times"/>
          <w:b/>
          <w:bCs/>
          <w:color w:val="808080"/>
          <w:lang w:val="pt"/>
        </w:rPr>
        <w:t>INFORMAÇÃO DE PRENSA</w:t>
      </w:r>
      <w:r>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FD2A0F">
        <w:rPr>
          <w:rFonts w:cs="Times"/>
          <w:noProof/>
          <w:color w:val="808080"/>
          <w:lang w:val="pt"/>
        </w:rPr>
        <w:t>22/01/2016</w:t>
      </w:r>
      <w:r>
        <w:rPr>
          <w:rFonts w:cs="Times"/>
          <w:color w:val="808080"/>
          <w:lang w:val="pt"/>
        </w:rPr>
        <w:fldChar w:fldCharType="end"/>
      </w:r>
    </w:p>
    <w:p w14:paraId="1AAF80F3" w14:textId="77777777" w:rsidR="001466B0" w:rsidRPr="007C022A" w:rsidRDefault="001466B0" w:rsidP="001466B0">
      <w:pPr>
        <w:pStyle w:val="TITULARMICHELIN"/>
        <w:spacing w:after="230"/>
        <w:rPr>
          <w:rFonts w:ascii="Arial" w:hAnsi="Arial" w:cs="Arial"/>
          <w:szCs w:val="26"/>
        </w:rPr>
      </w:pPr>
    </w:p>
    <w:p w14:paraId="59F2A16C" w14:textId="77777777" w:rsidR="001466B0" w:rsidRPr="007C022A" w:rsidRDefault="00FC4CD7" w:rsidP="001466B0">
      <w:pPr>
        <w:pStyle w:val="TITULARMICHELIN"/>
        <w:spacing w:after="120"/>
        <w:rPr>
          <w:rFonts w:ascii="Utopia" w:hAnsi="Utopia"/>
          <w:sz w:val="28"/>
        </w:rPr>
      </w:pPr>
      <w:r>
        <w:rPr>
          <w:bCs/>
          <w:szCs w:val="26"/>
          <w:lang w:val="pt"/>
        </w:rPr>
        <w:t>Michelin em competição</w:t>
      </w:r>
    </w:p>
    <w:p w14:paraId="4C27A073" w14:textId="77777777" w:rsidR="001466B0" w:rsidRPr="007C022A" w:rsidRDefault="00772A9C" w:rsidP="001466B0">
      <w:pPr>
        <w:pStyle w:val="SUBTITULOMichelinOK"/>
        <w:spacing w:after="230"/>
      </w:pPr>
      <w:r>
        <w:rPr>
          <w:bCs/>
          <w:lang w:val="pt"/>
        </w:rPr>
        <w:t>Nova vitória dupla no Dakar</w:t>
      </w:r>
    </w:p>
    <w:p w14:paraId="27432B0E" w14:textId="316BEB75" w:rsidR="00153F1A" w:rsidRPr="007C022A" w:rsidRDefault="00194DCA" w:rsidP="00D40BF5">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A Michelin consegue, mais uma vez, a vitória no rally mais exigente do mundo conseguindo o pódio na</w:t>
      </w:r>
      <w:r w:rsidR="006D4A18">
        <w:rPr>
          <w:rFonts w:ascii="Times" w:hAnsi="Times" w:cs="Frutiger 55 Roman"/>
          <w:b/>
          <w:bCs/>
          <w:i/>
          <w:iCs/>
          <w:snapToGrid w:val="0"/>
          <w:color w:val="333399"/>
          <w:sz w:val="25"/>
          <w:szCs w:val="28"/>
          <w:lang w:val="pt"/>
        </w:rPr>
        <w:t>s</w:t>
      </w:r>
      <w:r>
        <w:rPr>
          <w:rFonts w:ascii="Times" w:hAnsi="Times" w:cs="Frutiger 55 Roman"/>
          <w:b/>
          <w:bCs/>
          <w:i/>
          <w:iCs/>
          <w:snapToGrid w:val="0"/>
          <w:color w:val="333399"/>
          <w:sz w:val="25"/>
          <w:szCs w:val="28"/>
          <w:lang w:val="pt"/>
        </w:rPr>
        <w:t xml:space="preserve"> categoria</w:t>
      </w:r>
      <w:r w:rsidR="006D4A18">
        <w:rPr>
          <w:rFonts w:ascii="Times" w:hAnsi="Times" w:cs="Frutiger 55 Roman"/>
          <w:b/>
          <w:bCs/>
          <w:i/>
          <w:iCs/>
          <w:snapToGrid w:val="0"/>
          <w:color w:val="333399"/>
          <w:sz w:val="25"/>
          <w:szCs w:val="28"/>
          <w:lang w:val="pt"/>
        </w:rPr>
        <w:t>s</w:t>
      </w:r>
      <w:r>
        <w:rPr>
          <w:rFonts w:ascii="Times" w:hAnsi="Times" w:cs="Frutiger 55 Roman"/>
          <w:b/>
          <w:bCs/>
          <w:i/>
          <w:iCs/>
          <w:snapToGrid w:val="0"/>
          <w:color w:val="333399"/>
          <w:sz w:val="25"/>
          <w:szCs w:val="28"/>
          <w:lang w:val="pt"/>
        </w:rPr>
        <w:t xml:space="preserve"> de automóveis e moto. Nesta 38ª edição, os novos pneus MICHELIN D16 resistiram a dureza da prova, contribuindo desta maneira para o sexto triunfo de Stéphane Peterhansel (Peugeot/Michelin) em automóveis, enquanto o duo MICHELIN Dessert Race/Bib Mousse colaboraram com o primeiro título para um piloto australiano com Toby Price (KTM/Michelin) em motos.</w:t>
      </w:r>
    </w:p>
    <w:p w14:paraId="56D7724E" w14:textId="77777777" w:rsidR="00DC25AB" w:rsidRPr="007C022A" w:rsidRDefault="00EF6E1C" w:rsidP="00DF045F">
      <w:pPr>
        <w:pStyle w:val="TextoMichelin"/>
        <w:rPr>
          <w:bCs/>
        </w:rPr>
      </w:pPr>
      <w:r>
        <w:rPr>
          <w:lang w:val="pt"/>
        </w:rPr>
        <w:t>Com este pódio, Peterhansel iguala os seus seis êxitos em moto, atingindo doze vitórias no rally mais conceituado do mundo. O piloto francês dominou uma edição</w:t>
      </w:r>
      <w:r>
        <w:rPr>
          <w:shd w:val="clear" w:color="auto" w:fill="FFFFFF"/>
          <w:lang w:val="pt"/>
        </w:rPr>
        <w:t xml:space="preserve"> em que ganhou nove etapas e conseguiu que a Peugeot volte ao palmarés do Dakar, 26 anos depois do último êxito do construtor com Ari Vatanen. O pódio nesta categoria, ocupado nos três postos pela Michelin, completa-se com o segundo lugar para Nasser Al Attiyah (Mini/Michelin) e Giniel De Villiers (Toyota /Michelin).</w:t>
      </w:r>
    </w:p>
    <w:p w14:paraId="2248F959" w14:textId="77777777" w:rsidR="00543AE7" w:rsidRPr="007C022A" w:rsidRDefault="00543AE7" w:rsidP="00DF045F">
      <w:pPr>
        <w:pStyle w:val="TextoMichelin"/>
        <w:rPr>
          <w:bCs/>
        </w:rPr>
      </w:pPr>
      <w:r>
        <w:rPr>
          <w:lang w:val="pt"/>
        </w:rPr>
        <w:t>O triunfo da Michelin demonstra de novo a força inovadora do Grupo e a sua aposta na competição como campo real de provas para desenvolver as mais avançadas tecnologias que posteriormente se incorporarão aos pneus de série. Nesta 38ª edição debutaram no Dakar os novos MICHELIN D16, especialmente concebidos para os quatro Peugeot 2008 DKR, entre os mesmos o vencedor.</w:t>
      </w:r>
    </w:p>
    <w:p w14:paraId="64928B18" w14:textId="77777777" w:rsidR="00145BCB" w:rsidRPr="00145BCB" w:rsidRDefault="00145BCB" w:rsidP="00392439">
      <w:pPr>
        <w:pStyle w:val="TextoMichelin"/>
        <w:rPr>
          <w:bCs/>
        </w:rPr>
      </w:pPr>
      <w:r>
        <w:rPr>
          <w:lang w:val="pt"/>
        </w:rPr>
        <w:t>O MICHELIN D16 representa muito mais que uma evolução do modelo anterior, o D15 do ano passado. Completamente reelaborado, este pneu para rally-raid especificamente concebido para as transmissões de duas rodas motoras (dianteiras) dos Peugeot 2008 DKR, incorporam uma nova arquitetura e uma nova escultura. Mais leves, contam com uma banda de rolamento com um piso totalmente modificado.</w:t>
      </w:r>
    </w:p>
    <w:p w14:paraId="64EF07A9" w14:textId="77777777" w:rsidR="00D96DEE" w:rsidRDefault="009526BE" w:rsidP="001867A6">
      <w:pPr>
        <w:pStyle w:val="TextoMichelin"/>
        <w:rPr>
          <w:bCs/>
        </w:rPr>
      </w:pPr>
      <w:r>
        <w:rPr>
          <w:lang w:val="pt"/>
        </w:rPr>
        <w:t xml:space="preserve">Perfeitamente adaptado ao novo Peugeot, o D16 proporciona melhor aderência lateral em todo o tipo de superfícies, mais conforto de condução e mais estabilidade na travagem. </w:t>
      </w:r>
    </w:p>
    <w:p w14:paraId="4105C678" w14:textId="77777777" w:rsidR="00537F0C" w:rsidRDefault="00684CA8" w:rsidP="00537F0C">
      <w:pPr>
        <w:pStyle w:val="TextoMichelin"/>
        <w:rPr>
          <w:bCs/>
        </w:rPr>
      </w:pPr>
      <w:r>
        <w:rPr>
          <w:lang w:val="pt"/>
        </w:rPr>
        <w:t>Por seu lado, tanto o Mini da equipa X-Raid como o Toyota Hilux, segundo e terceiro do pódio, respetivamente, estavam equipados com os MICHELIN Latitude C. Destinado a 4x4, é um pneu bastante robusto, capaz de encaixar fortes solicitações e de resistir às agressões das pistas sul-americanas, oferecendo a motricidade necessária para evitar atolar-se nas dunas do deserto.</w:t>
      </w:r>
    </w:p>
    <w:p w14:paraId="159BCEE6" w14:textId="77777777" w:rsidR="00537F0C" w:rsidRDefault="00537F0C" w:rsidP="00537F0C">
      <w:pPr>
        <w:pStyle w:val="TextoMichelin"/>
        <w:rPr>
          <w:bCs/>
        </w:rPr>
      </w:pPr>
      <w:r>
        <w:rPr>
          <w:lang w:val="pt"/>
        </w:rPr>
        <w:t xml:space="preserve">Em relação à participação espanhola nesta edição, foi realmente meritória apesar de não conseguir nenhum triunfo. Especialmente, tanto Carlos Sainz como Nani Roma realizaram um grande papel. Com efeito, Sainz era líder da classificação, realizando um excelente rally nas primeiras posições, até que teve de desistir por rotura mecânica na décima etapa. </w:t>
      </w:r>
      <w:r>
        <w:rPr>
          <w:lang w:val="pt"/>
        </w:rPr>
        <w:lastRenderedPageBreak/>
        <w:t>Roma, o melhor espanhol classificado, acabou em sexto na geral, um grande posto após a desistência do ano passado.</w:t>
      </w:r>
    </w:p>
    <w:p w14:paraId="155D1736" w14:textId="77777777" w:rsidR="00537F0C" w:rsidRPr="00537F0C" w:rsidRDefault="00537F0C" w:rsidP="00530382">
      <w:pPr>
        <w:pStyle w:val="TextoMichelin"/>
        <w:rPr>
          <w:bCs/>
        </w:rPr>
      </w:pPr>
      <w:r>
        <w:rPr>
          <w:lang w:val="pt"/>
        </w:rPr>
        <w:t>Para finalizar a análise da competição dos pilotos espanhóis, merece destacar-se também o fantástico comportamento de Rubén Gracia, da Mitsubishi, segundo na categoria T3 e 43 da geral, com pneus de série BFGoodrich.</w:t>
      </w:r>
    </w:p>
    <w:p w14:paraId="2F503B4D" w14:textId="77777777" w:rsidR="00EB6EB5" w:rsidRPr="007C022A" w:rsidRDefault="00E92887" w:rsidP="00530382">
      <w:pPr>
        <w:pStyle w:val="TextoMichelin"/>
        <w:rPr>
          <w:shd w:val="clear" w:color="auto" w:fill="FFFFFF"/>
        </w:rPr>
      </w:pPr>
      <w:r>
        <w:rPr>
          <w:lang w:val="pt"/>
        </w:rPr>
        <w:t xml:space="preserve">Se o novo MICHELIN D16 e o MICHELIN Latitude C contribuíram para a vitória das suas equipas em automóvel, em moto o MICHELIN Desert Race e Bib Mousse permitiram ao piloto </w:t>
      </w:r>
      <w:r>
        <w:rPr>
          <w:shd w:val="clear" w:color="auto" w:fill="FFFFFF"/>
          <w:lang w:val="pt"/>
        </w:rPr>
        <w:t xml:space="preserve">Toby Price conseguir pela primeira vez a vitória. </w:t>
      </w:r>
      <w:r>
        <w:rPr>
          <w:lang w:val="pt"/>
        </w:rPr>
        <w:t>O</w:t>
      </w:r>
      <w:r>
        <w:rPr>
          <w:shd w:val="clear" w:color="auto" w:fill="FFFFFF"/>
          <w:lang w:val="pt"/>
        </w:rPr>
        <w:t xml:space="preserve"> MICHELIN Desert Race proporciona mais aderência, mais manobrabilidade e uma duração máxima para evitar as armadilhas das pistas rochosas, ao mesmo tempo que está perfeitamente adaptado para as exigentes motos de 450 cc “de fábrica”. O pneu utiliza o sistema antifuros MICHELIN Bib Mousse, que substitui o ar por um anel de “espuma” (mousse) que oferece uma pressão de enchimento equivalente a 1,2 bares.</w:t>
      </w:r>
    </w:p>
    <w:p w14:paraId="33FFB3CB" w14:textId="77777777" w:rsidR="00B02BDA" w:rsidRPr="00537F0C" w:rsidRDefault="009F00D5" w:rsidP="00B02BDA">
      <w:pPr>
        <w:pStyle w:val="TextoMichelin"/>
        <w:spacing w:after="230"/>
      </w:pPr>
      <w:r>
        <w:rPr>
          <w:shd w:val="clear" w:color="auto" w:fill="FFFFFF"/>
          <w:lang w:val="pt"/>
        </w:rPr>
        <w:t xml:space="preserve">O triunfo de Price, que não cometeu nenhum erro nesta sua segunda participação no Dakar, atacando quando devia e cuidando a moto nas etapas maratona, além de ser o primeiro triunfo de um australiano na prova, representa uma mudança geracional na categoria, com cinco principiantes no top 10 final. Com a vitória, KTM consegue o seu </w:t>
      </w:r>
      <w:r>
        <w:rPr>
          <w:lang w:val="pt"/>
        </w:rPr>
        <w:t>15º Dakar consecutivo. Stefan Svitko (KTM/Michelin) e Pablo Quintanilla (Husqvarna/Michelin) encerram a tripla vitória em motos para o Grupo.</w:t>
      </w:r>
    </w:p>
    <w:p w14:paraId="73A13CC6" w14:textId="77777777" w:rsidR="0080487D" w:rsidRPr="007C022A" w:rsidRDefault="0080487D" w:rsidP="00EE0C90">
      <w:pPr>
        <w:pStyle w:val="TextoMichelin"/>
        <w:rPr>
          <w:rFonts w:ascii="Times" w:hAnsi="Times"/>
          <w:b/>
          <w:bCs/>
          <w:iCs/>
          <w:sz w:val="28"/>
          <w:szCs w:val="28"/>
        </w:rPr>
      </w:pPr>
      <w:r>
        <w:rPr>
          <w:rFonts w:ascii="Times" w:hAnsi="Times"/>
          <w:b/>
          <w:bCs/>
          <w:sz w:val="28"/>
          <w:szCs w:val="28"/>
          <w:lang w:val="pt"/>
        </w:rPr>
        <w:t>Inovar para vencer</w:t>
      </w:r>
    </w:p>
    <w:p w14:paraId="0BA56375" w14:textId="77777777" w:rsidR="0080487D" w:rsidRPr="007C022A" w:rsidRDefault="00814600" w:rsidP="00EE0C90">
      <w:pPr>
        <w:pStyle w:val="TextoMichelin"/>
        <w:rPr>
          <w:bCs/>
          <w:iCs/>
        </w:rPr>
      </w:pPr>
      <w:r>
        <w:rPr>
          <w:lang w:val="pt"/>
        </w:rPr>
        <w:t xml:space="preserve">Como líder tecnológico da indústria do pneu, a Michelin demonstrou, mais uma vez, a vontade de apoiar o mais possível os maiores. Estar a nível dos melhores proporcionando as últimas inovações para aspirar a um só objetivo: a vitória. </w:t>
      </w:r>
    </w:p>
    <w:p w14:paraId="62E525CA" w14:textId="77777777" w:rsidR="00556014" w:rsidRPr="00537F0C" w:rsidRDefault="00814600" w:rsidP="00537F0C">
      <w:pPr>
        <w:pStyle w:val="TextoMichelin"/>
        <w:rPr>
          <w:bCs/>
        </w:rPr>
      </w:pPr>
      <w:r>
        <w:rPr>
          <w:lang w:val="pt"/>
        </w:rPr>
        <w:t>Deste modo, a Michelin conseguiu uma lista de prémios excecional em rally-raids:</w:t>
      </w:r>
      <w:r>
        <w:rPr>
          <w:color w:val="000000" w:themeColor="text1"/>
          <w:lang w:val="pt"/>
        </w:rPr>
        <w:t xml:space="preserve"> 33 triunfos em moto e em camião, 19 em carro e 11 com a marca BFGoodrich. Um êxito </w:t>
      </w:r>
      <w:r>
        <w:rPr>
          <w:lang w:val="pt"/>
        </w:rPr>
        <w:t>desportivo único que se baseia num rendimento impecável nas condições mais extremas.</w:t>
      </w:r>
    </w:p>
    <w:p w14:paraId="0BE7AF9F" w14:textId="77777777" w:rsidR="00537F0C" w:rsidRDefault="00537F0C" w:rsidP="005A2EC3">
      <w:pPr>
        <w:autoSpaceDE w:val="0"/>
        <w:autoSpaceDN w:val="0"/>
        <w:adjustRightInd w:val="0"/>
        <w:spacing w:line="240" w:lineRule="atLeast"/>
        <w:jc w:val="both"/>
        <w:rPr>
          <w:i/>
        </w:rPr>
      </w:pPr>
    </w:p>
    <w:p w14:paraId="52491631" w14:textId="77777777" w:rsidR="00537F0C" w:rsidRDefault="00537F0C" w:rsidP="005A2EC3">
      <w:pPr>
        <w:autoSpaceDE w:val="0"/>
        <w:autoSpaceDN w:val="0"/>
        <w:adjustRightInd w:val="0"/>
        <w:spacing w:line="240" w:lineRule="atLeast"/>
        <w:jc w:val="both"/>
        <w:rPr>
          <w:i/>
        </w:rPr>
      </w:pPr>
    </w:p>
    <w:p w14:paraId="58E52ED0" w14:textId="77777777" w:rsidR="005A2EC3" w:rsidRPr="007C022A" w:rsidRDefault="005A2EC3" w:rsidP="005A2EC3">
      <w:pPr>
        <w:autoSpaceDE w:val="0"/>
        <w:autoSpaceDN w:val="0"/>
        <w:adjustRightInd w:val="0"/>
        <w:spacing w:line="240" w:lineRule="atLeast"/>
        <w:jc w:val="both"/>
        <w:rPr>
          <w:i/>
        </w:rPr>
      </w:pPr>
      <w:r>
        <w:rPr>
          <w:i/>
          <w:iCs/>
          <w:lang w:val="pt"/>
        </w:rPr>
        <w:t xml:space="preserve">A missão da </w:t>
      </w:r>
      <w:r>
        <w:rPr>
          <w:b/>
          <w:bCs/>
          <w:i/>
          <w:iCs/>
          <w:lang w:val="pt"/>
        </w:rPr>
        <w:t>Michelin</w:t>
      </w:r>
      <w:r>
        <w:rPr>
          <w:i/>
          <w:iCs/>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Pr>
          <w:lang w:val="pt"/>
        </w:rPr>
        <w:t xml:space="preserve"> </w:t>
      </w:r>
    </w:p>
    <w:p w14:paraId="6B41D9AC" w14:textId="77777777" w:rsidR="001E5C06" w:rsidRDefault="001E5C06" w:rsidP="001E5C06">
      <w:pPr>
        <w:pStyle w:val="Piedepgina"/>
        <w:outlineLvl w:val="0"/>
        <w:rPr>
          <w:rFonts w:ascii="Arial" w:hAnsi="Arial"/>
          <w:b/>
          <w:bCs/>
          <w:color w:val="808080"/>
          <w:sz w:val="18"/>
          <w:szCs w:val="18"/>
        </w:rPr>
      </w:pPr>
    </w:p>
    <w:p w14:paraId="23D5F30D" w14:textId="77777777" w:rsidR="00334CC7" w:rsidRPr="007C022A" w:rsidRDefault="00334CC7" w:rsidP="001E5C06">
      <w:pPr>
        <w:pStyle w:val="Piedepgina"/>
        <w:outlineLvl w:val="0"/>
        <w:rPr>
          <w:rFonts w:ascii="Arial" w:hAnsi="Arial"/>
          <w:b/>
          <w:bCs/>
          <w:color w:val="808080"/>
          <w:sz w:val="18"/>
          <w:szCs w:val="18"/>
        </w:rPr>
      </w:pPr>
    </w:p>
    <w:p w14:paraId="58487BD7" w14:textId="77777777" w:rsidR="001E5C06" w:rsidRPr="007C022A" w:rsidRDefault="001E5C06" w:rsidP="001E5C06">
      <w:pPr>
        <w:pStyle w:val="Piedepgina"/>
        <w:outlineLvl w:val="0"/>
        <w:rPr>
          <w:rFonts w:ascii="Arial" w:hAnsi="Arial"/>
          <w:b/>
          <w:bCs/>
          <w:color w:val="808080"/>
          <w:sz w:val="18"/>
          <w:szCs w:val="18"/>
        </w:rPr>
      </w:pPr>
    </w:p>
    <w:p w14:paraId="6FC3D7B8" w14:textId="77777777" w:rsidR="001E5C06" w:rsidRPr="007C022A" w:rsidRDefault="001E5C06" w:rsidP="001E5C06">
      <w:pPr>
        <w:pStyle w:val="Piedepgina"/>
        <w:outlineLvl w:val="0"/>
        <w:rPr>
          <w:rFonts w:ascii="Arial" w:hAnsi="Arial"/>
          <w:b/>
          <w:bCs/>
          <w:color w:val="808080"/>
          <w:sz w:val="18"/>
          <w:szCs w:val="18"/>
        </w:rPr>
      </w:pPr>
    </w:p>
    <w:p w14:paraId="4737AE45" w14:textId="77777777" w:rsidR="001E5C06" w:rsidRPr="007C022A"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3E2573CB" w14:textId="77777777" w:rsidR="001E5C06" w:rsidRPr="007C022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3DD80DB6" w14:textId="77777777" w:rsidR="001E5C06" w:rsidRPr="007C022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2DCB6102" w14:textId="61DA0001" w:rsidR="00556014" w:rsidRPr="007C022A"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bookmarkStart w:id="0" w:name="_GoBack"/>
      <w:bookmarkEnd w:id="0"/>
    </w:p>
    <w:sectPr w:rsidR="00556014" w:rsidRPr="007C022A" w:rsidSect="001466B0">
      <w:headerReference w:type="default" r:id="rId6"/>
      <w:footerReference w:type="even" r:id="rId7"/>
      <w:footerReference w:type="default" r:id="rId8"/>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F8A3" w14:textId="77777777" w:rsidR="00AD161C" w:rsidRDefault="00AD161C" w:rsidP="001466B0">
      <w:r>
        <w:separator/>
      </w:r>
    </w:p>
  </w:endnote>
  <w:endnote w:type="continuationSeparator" w:id="0">
    <w:p w14:paraId="491C5E72" w14:textId="77777777" w:rsidR="00AD161C" w:rsidRDefault="00AD161C"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Verdana"/>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Utop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19E1" w14:textId="77777777" w:rsidR="004E1D1D" w:rsidRDefault="004E1D1D"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50729472" w14:textId="77777777" w:rsidR="004E1D1D" w:rsidRDefault="004E1D1D"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818A" w14:textId="77777777" w:rsidR="004E1D1D" w:rsidRDefault="004E1D1D"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334CC7">
      <w:rPr>
        <w:rStyle w:val="Nmerodepgina"/>
        <w:noProof/>
        <w:lang w:val="pt"/>
      </w:rPr>
      <w:t>2</w:t>
    </w:r>
    <w:r>
      <w:rPr>
        <w:rStyle w:val="Nmerodepgina"/>
        <w:lang w:val="pt"/>
      </w:rPr>
      <w:fldChar w:fldCharType="end"/>
    </w:r>
  </w:p>
  <w:p w14:paraId="18664B6D" w14:textId="77777777" w:rsidR="004E1D1D" w:rsidRPr="00096802" w:rsidRDefault="004E1D1D" w:rsidP="001A6210">
    <w:pPr>
      <w:pStyle w:val="Piedepgina"/>
      <w:ind w:left="1701" w:firstLine="360"/>
    </w:pPr>
    <w:r>
      <w:rPr>
        <w:noProof/>
        <w:szCs w:val="20"/>
        <w:lang w:eastAsia="es-ES_tradnl"/>
      </w:rPr>
      <w:drawing>
        <wp:anchor distT="0" distB="0" distL="114300" distR="114300" simplePos="0" relativeHeight="251658240" behindDoc="1" locked="0" layoutInCell="1" allowOverlap="1" wp14:anchorId="4FA3E752" wp14:editId="5DEE0C27">
          <wp:simplePos x="0" y="0"/>
          <wp:positionH relativeFrom="column">
            <wp:posOffset>-1080135</wp:posOffset>
          </wp:positionH>
          <wp:positionV relativeFrom="paragraph">
            <wp:posOffset>-448310</wp:posOffset>
          </wp:positionV>
          <wp:extent cx="7556500" cy="838200"/>
          <wp:effectExtent l="0" t="0" r="12700" b="0"/>
          <wp:wrapNone/>
          <wp:docPr id="2" name="Imagen 2"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61989" w14:textId="77777777" w:rsidR="00AD161C" w:rsidRDefault="00AD161C" w:rsidP="001466B0">
      <w:r>
        <w:separator/>
      </w:r>
    </w:p>
  </w:footnote>
  <w:footnote w:type="continuationSeparator" w:id="0">
    <w:p w14:paraId="47F22642" w14:textId="77777777" w:rsidR="00AD161C" w:rsidRDefault="00AD161C"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7E4A" w14:textId="77777777" w:rsidR="004E1D1D" w:rsidRDefault="004E1D1D">
    <w:pPr>
      <w:pStyle w:val="Encabezado"/>
    </w:pPr>
    <w:r>
      <w:rPr>
        <w:lang w:val="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13BB1"/>
    <w:rsid w:val="0002392B"/>
    <w:rsid w:val="00046FD9"/>
    <w:rsid w:val="000500D7"/>
    <w:rsid w:val="000505A8"/>
    <w:rsid w:val="00050C2A"/>
    <w:rsid w:val="00055FB6"/>
    <w:rsid w:val="000605DA"/>
    <w:rsid w:val="00063B3C"/>
    <w:rsid w:val="00066E7A"/>
    <w:rsid w:val="000814AE"/>
    <w:rsid w:val="00081FA0"/>
    <w:rsid w:val="00082BE7"/>
    <w:rsid w:val="00083D07"/>
    <w:rsid w:val="00094736"/>
    <w:rsid w:val="00097738"/>
    <w:rsid w:val="000A2163"/>
    <w:rsid w:val="000A38F8"/>
    <w:rsid w:val="000A658C"/>
    <w:rsid w:val="000B38CC"/>
    <w:rsid w:val="001009F3"/>
    <w:rsid w:val="00101C51"/>
    <w:rsid w:val="00107942"/>
    <w:rsid w:val="00110474"/>
    <w:rsid w:val="00127BCF"/>
    <w:rsid w:val="001317BD"/>
    <w:rsid w:val="00132623"/>
    <w:rsid w:val="0013303A"/>
    <w:rsid w:val="00134A21"/>
    <w:rsid w:val="00140ED7"/>
    <w:rsid w:val="00145BCB"/>
    <w:rsid w:val="001466B0"/>
    <w:rsid w:val="0014718C"/>
    <w:rsid w:val="00153F1A"/>
    <w:rsid w:val="00157BBC"/>
    <w:rsid w:val="0016042B"/>
    <w:rsid w:val="001725DC"/>
    <w:rsid w:val="00176D11"/>
    <w:rsid w:val="001844CA"/>
    <w:rsid w:val="00184D63"/>
    <w:rsid w:val="001867A6"/>
    <w:rsid w:val="0018769B"/>
    <w:rsid w:val="00194DCA"/>
    <w:rsid w:val="001A6210"/>
    <w:rsid w:val="001B0EB7"/>
    <w:rsid w:val="001B7FE3"/>
    <w:rsid w:val="001D3763"/>
    <w:rsid w:val="001E115B"/>
    <w:rsid w:val="001E164F"/>
    <w:rsid w:val="001E5C06"/>
    <w:rsid w:val="00205A02"/>
    <w:rsid w:val="00211C42"/>
    <w:rsid w:val="00212639"/>
    <w:rsid w:val="0021364E"/>
    <w:rsid w:val="0022643F"/>
    <w:rsid w:val="0023032C"/>
    <w:rsid w:val="00234729"/>
    <w:rsid w:val="00272E9E"/>
    <w:rsid w:val="00280EC4"/>
    <w:rsid w:val="00290698"/>
    <w:rsid w:val="00295677"/>
    <w:rsid w:val="002C3B00"/>
    <w:rsid w:val="002C7409"/>
    <w:rsid w:val="002C7BE5"/>
    <w:rsid w:val="002D21F7"/>
    <w:rsid w:val="002E121C"/>
    <w:rsid w:val="002E2E37"/>
    <w:rsid w:val="002E53D3"/>
    <w:rsid w:val="002E6F14"/>
    <w:rsid w:val="002F0784"/>
    <w:rsid w:val="002F406E"/>
    <w:rsid w:val="003018C7"/>
    <w:rsid w:val="00305520"/>
    <w:rsid w:val="00306036"/>
    <w:rsid w:val="003126C4"/>
    <w:rsid w:val="00316887"/>
    <w:rsid w:val="00322BC8"/>
    <w:rsid w:val="00326519"/>
    <w:rsid w:val="00326B03"/>
    <w:rsid w:val="00331435"/>
    <w:rsid w:val="00334006"/>
    <w:rsid w:val="00334CC7"/>
    <w:rsid w:val="00337983"/>
    <w:rsid w:val="0034191A"/>
    <w:rsid w:val="003453A8"/>
    <w:rsid w:val="00380980"/>
    <w:rsid w:val="003832DD"/>
    <w:rsid w:val="00385EEB"/>
    <w:rsid w:val="00392439"/>
    <w:rsid w:val="00397E02"/>
    <w:rsid w:val="003A4E2B"/>
    <w:rsid w:val="003B4EAA"/>
    <w:rsid w:val="003B71A9"/>
    <w:rsid w:val="003C1F1D"/>
    <w:rsid w:val="003C33AE"/>
    <w:rsid w:val="003C5A60"/>
    <w:rsid w:val="003D10EB"/>
    <w:rsid w:val="003D6873"/>
    <w:rsid w:val="003E09F7"/>
    <w:rsid w:val="003E554E"/>
    <w:rsid w:val="00405F2D"/>
    <w:rsid w:val="00407366"/>
    <w:rsid w:val="004108BA"/>
    <w:rsid w:val="00414232"/>
    <w:rsid w:val="00423B74"/>
    <w:rsid w:val="00424758"/>
    <w:rsid w:val="004320D0"/>
    <w:rsid w:val="00455EAC"/>
    <w:rsid w:val="00457F68"/>
    <w:rsid w:val="004743D6"/>
    <w:rsid w:val="0048582B"/>
    <w:rsid w:val="00490A41"/>
    <w:rsid w:val="00495AFD"/>
    <w:rsid w:val="004C2DEC"/>
    <w:rsid w:val="004D4880"/>
    <w:rsid w:val="004E1D1D"/>
    <w:rsid w:val="004E4025"/>
    <w:rsid w:val="004E47BE"/>
    <w:rsid w:val="004E683E"/>
    <w:rsid w:val="004F5FD9"/>
    <w:rsid w:val="0051462D"/>
    <w:rsid w:val="0052075D"/>
    <w:rsid w:val="00530382"/>
    <w:rsid w:val="00537F0C"/>
    <w:rsid w:val="00540DA7"/>
    <w:rsid w:val="00541F4C"/>
    <w:rsid w:val="00543AE7"/>
    <w:rsid w:val="00556014"/>
    <w:rsid w:val="00563831"/>
    <w:rsid w:val="00572C60"/>
    <w:rsid w:val="005735DA"/>
    <w:rsid w:val="00593144"/>
    <w:rsid w:val="0059697C"/>
    <w:rsid w:val="0059771B"/>
    <w:rsid w:val="005A2EC3"/>
    <w:rsid w:val="005B09BC"/>
    <w:rsid w:val="005B4C87"/>
    <w:rsid w:val="005B6FB4"/>
    <w:rsid w:val="005D204D"/>
    <w:rsid w:val="005D51F1"/>
    <w:rsid w:val="005E008B"/>
    <w:rsid w:val="005F0300"/>
    <w:rsid w:val="005F0360"/>
    <w:rsid w:val="005F5B2C"/>
    <w:rsid w:val="005F5B89"/>
    <w:rsid w:val="00602BD1"/>
    <w:rsid w:val="00606DB0"/>
    <w:rsid w:val="00613E2A"/>
    <w:rsid w:val="00625562"/>
    <w:rsid w:val="00626C26"/>
    <w:rsid w:val="00632065"/>
    <w:rsid w:val="00633E3D"/>
    <w:rsid w:val="0063561A"/>
    <w:rsid w:val="00644833"/>
    <w:rsid w:val="00650162"/>
    <w:rsid w:val="00652FF5"/>
    <w:rsid w:val="00657328"/>
    <w:rsid w:val="00661149"/>
    <w:rsid w:val="00665EAE"/>
    <w:rsid w:val="006678D2"/>
    <w:rsid w:val="00684CA8"/>
    <w:rsid w:val="00685B03"/>
    <w:rsid w:val="006B40DF"/>
    <w:rsid w:val="006B62C5"/>
    <w:rsid w:val="006C173D"/>
    <w:rsid w:val="006D3988"/>
    <w:rsid w:val="006D4A18"/>
    <w:rsid w:val="006E1BFE"/>
    <w:rsid w:val="00715219"/>
    <w:rsid w:val="00723F23"/>
    <w:rsid w:val="007250EA"/>
    <w:rsid w:val="00730F4E"/>
    <w:rsid w:val="00737803"/>
    <w:rsid w:val="0073790C"/>
    <w:rsid w:val="00744AC7"/>
    <w:rsid w:val="00745560"/>
    <w:rsid w:val="00746DB2"/>
    <w:rsid w:val="007572C7"/>
    <w:rsid w:val="007608C1"/>
    <w:rsid w:val="00772A9C"/>
    <w:rsid w:val="0077356D"/>
    <w:rsid w:val="007736BE"/>
    <w:rsid w:val="00775504"/>
    <w:rsid w:val="00780528"/>
    <w:rsid w:val="00780992"/>
    <w:rsid w:val="007816B0"/>
    <w:rsid w:val="00784203"/>
    <w:rsid w:val="00787EEC"/>
    <w:rsid w:val="00790740"/>
    <w:rsid w:val="00794E1A"/>
    <w:rsid w:val="007969FB"/>
    <w:rsid w:val="007A3C98"/>
    <w:rsid w:val="007A7988"/>
    <w:rsid w:val="007B1576"/>
    <w:rsid w:val="007C022A"/>
    <w:rsid w:val="007D2B13"/>
    <w:rsid w:val="007F260B"/>
    <w:rsid w:val="00800574"/>
    <w:rsid w:val="0080487D"/>
    <w:rsid w:val="008077F6"/>
    <w:rsid w:val="00814600"/>
    <w:rsid w:val="00814666"/>
    <w:rsid w:val="00827872"/>
    <w:rsid w:val="00837F3C"/>
    <w:rsid w:val="00840E1D"/>
    <w:rsid w:val="00853014"/>
    <w:rsid w:val="008A26B8"/>
    <w:rsid w:val="008B6597"/>
    <w:rsid w:val="008D3ED1"/>
    <w:rsid w:val="008D45C1"/>
    <w:rsid w:val="008E675B"/>
    <w:rsid w:val="008F1DE9"/>
    <w:rsid w:val="008F2AD5"/>
    <w:rsid w:val="008F64BA"/>
    <w:rsid w:val="008F7FB1"/>
    <w:rsid w:val="009149F8"/>
    <w:rsid w:val="0091638A"/>
    <w:rsid w:val="00916401"/>
    <w:rsid w:val="00920E0E"/>
    <w:rsid w:val="0092282F"/>
    <w:rsid w:val="00931AF2"/>
    <w:rsid w:val="00945AFE"/>
    <w:rsid w:val="009526BE"/>
    <w:rsid w:val="00955D3F"/>
    <w:rsid w:val="00967F4C"/>
    <w:rsid w:val="009717CD"/>
    <w:rsid w:val="00973FEB"/>
    <w:rsid w:val="009769DB"/>
    <w:rsid w:val="00980EBA"/>
    <w:rsid w:val="009818C3"/>
    <w:rsid w:val="00981C02"/>
    <w:rsid w:val="00983546"/>
    <w:rsid w:val="00990A98"/>
    <w:rsid w:val="009A3A35"/>
    <w:rsid w:val="009A5E24"/>
    <w:rsid w:val="009B260B"/>
    <w:rsid w:val="009B4948"/>
    <w:rsid w:val="009D560E"/>
    <w:rsid w:val="009E16EC"/>
    <w:rsid w:val="009E24D9"/>
    <w:rsid w:val="009E2CAD"/>
    <w:rsid w:val="009F00D5"/>
    <w:rsid w:val="009F0D38"/>
    <w:rsid w:val="009F77BF"/>
    <w:rsid w:val="00A10C13"/>
    <w:rsid w:val="00A17200"/>
    <w:rsid w:val="00A24398"/>
    <w:rsid w:val="00A2639A"/>
    <w:rsid w:val="00A36E6B"/>
    <w:rsid w:val="00A427E2"/>
    <w:rsid w:val="00A4388E"/>
    <w:rsid w:val="00A4512D"/>
    <w:rsid w:val="00A45D8D"/>
    <w:rsid w:val="00A51A86"/>
    <w:rsid w:val="00A55421"/>
    <w:rsid w:val="00A60E61"/>
    <w:rsid w:val="00A6409C"/>
    <w:rsid w:val="00A65FC1"/>
    <w:rsid w:val="00A83610"/>
    <w:rsid w:val="00A8745E"/>
    <w:rsid w:val="00A91B24"/>
    <w:rsid w:val="00AA3E5B"/>
    <w:rsid w:val="00AB5F7A"/>
    <w:rsid w:val="00AC0A2C"/>
    <w:rsid w:val="00AC5D59"/>
    <w:rsid w:val="00AD161C"/>
    <w:rsid w:val="00AD4989"/>
    <w:rsid w:val="00B02BDA"/>
    <w:rsid w:val="00B03B4C"/>
    <w:rsid w:val="00B10B0B"/>
    <w:rsid w:val="00B121F3"/>
    <w:rsid w:val="00B1316A"/>
    <w:rsid w:val="00B17A63"/>
    <w:rsid w:val="00B22B5D"/>
    <w:rsid w:val="00B23C2A"/>
    <w:rsid w:val="00B27F0D"/>
    <w:rsid w:val="00B37EA6"/>
    <w:rsid w:val="00B471DB"/>
    <w:rsid w:val="00B52C91"/>
    <w:rsid w:val="00B71A76"/>
    <w:rsid w:val="00B75E5D"/>
    <w:rsid w:val="00B7758D"/>
    <w:rsid w:val="00B80BF2"/>
    <w:rsid w:val="00B83669"/>
    <w:rsid w:val="00B84D8B"/>
    <w:rsid w:val="00BA1AFB"/>
    <w:rsid w:val="00BB0842"/>
    <w:rsid w:val="00BB7900"/>
    <w:rsid w:val="00BC1B73"/>
    <w:rsid w:val="00BC25BE"/>
    <w:rsid w:val="00BC3780"/>
    <w:rsid w:val="00BD2C23"/>
    <w:rsid w:val="00BD7BB6"/>
    <w:rsid w:val="00BF41DC"/>
    <w:rsid w:val="00C01ABF"/>
    <w:rsid w:val="00C139A0"/>
    <w:rsid w:val="00C2687E"/>
    <w:rsid w:val="00C34905"/>
    <w:rsid w:val="00C43CFB"/>
    <w:rsid w:val="00C4426D"/>
    <w:rsid w:val="00C55049"/>
    <w:rsid w:val="00C64844"/>
    <w:rsid w:val="00C7106C"/>
    <w:rsid w:val="00C720F7"/>
    <w:rsid w:val="00C730F8"/>
    <w:rsid w:val="00C77F0F"/>
    <w:rsid w:val="00C842E3"/>
    <w:rsid w:val="00C846BD"/>
    <w:rsid w:val="00C85BB6"/>
    <w:rsid w:val="00C865F9"/>
    <w:rsid w:val="00C95673"/>
    <w:rsid w:val="00CA17FC"/>
    <w:rsid w:val="00CB4D2A"/>
    <w:rsid w:val="00CC3083"/>
    <w:rsid w:val="00CE3AB9"/>
    <w:rsid w:val="00D01434"/>
    <w:rsid w:val="00D01D4E"/>
    <w:rsid w:val="00D06B38"/>
    <w:rsid w:val="00D40BF5"/>
    <w:rsid w:val="00D47F9A"/>
    <w:rsid w:val="00D6393A"/>
    <w:rsid w:val="00D64318"/>
    <w:rsid w:val="00D723D9"/>
    <w:rsid w:val="00D73F31"/>
    <w:rsid w:val="00D74998"/>
    <w:rsid w:val="00D811D6"/>
    <w:rsid w:val="00D814FE"/>
    <w:rsid w:val="00D83F63"/>
    <w:rsid w:val="00D93761"/>
    <w:rsid w:val="00D96DEE"/>
    <w:rsid w:val="00DA3057"/>
    <w:rsid w:val="00DB6807"/>
    <w:rsid w:val="00DC159C"/>
    <w:rsid w:val="00DC25AB"/>
    <w:rsid w:val="00DD2B4D"/>
    <w:rsid w:val="00DD4520"/>
    <w:rsid w:val="00DE3140"/>
    <w:rsid w:val="00DF045F"/>
    <w:rsid w:val="00DF0A19"/>
    <w:rsid w:val="00DF3857"/>
    <w:rsid w:val="00E008DB"/>
    <w:rsid w:val="00E03BFE"/>
    <w:rsid w:val="00E10E70"/>
    <w:rsid w:val="00E11070"/>
    <w:rsid w:val="00E123DD"/>
    <w:rsid w:val="00E15D3F"/>
    <w:rsid w:val="00E21535"/>
    <w:rsid w:val="00E22304"/>
    <w:rsid w:val="00E30018"/>
    <w:rsid w:val="00E31E74"/>
    <w:rsid w:val="00E3456C"/>
    <w:rsid w:val="00E43AA6"/>
    <w:rsid w:val="00E4527E"/>
    <w:rsid w:val="00E45DA2"/>
    <w:rsid w:val="00E53F4F"/>
    <w:rsid w:val="00E62370"/>
    <w:rsid w:val="00E65D75"/>
    <w:rsid w:val="00E70E75"/>
    <w:rsid w:val="00E71902"/>
    <w:rsid w:val="00E90F87"/>
    <w:rsid w:val="00E92887"/>
    <w:rsid w:val="00EA518F"/>
    <w:rsid w:val="00EA65CC"/>
    <w:rsid w:val="00EB11C4"/>
    <w:rsid w:val="00EB6EB5"/>
    <w:rsid w:val="00EB7BA7"/>
    <w:rsid w:val="00EB7F3A"/>
    <w:rsid w:val="00EC0F0D"/>
    <w:rsid w:val="00EC271C"/>
    <w:rsid w:val="00ED2F48"/>
    <w:rsid w:val="00EE0C90"/>
    <w:rsid w:val="00EE16D0"/>
    <w:rsid w:val="00EF3493"/>
    <w:rsid w:val="00EF696D"/>
    <w:rsid w:val="00EF6E1C"/>
    <w:rsid w:val="00EF7991"/>
    <w:rsid w:val="00EF7CBB"/>
    <w:rsid w:val="00F11334"/>
    <w:rsid w:val="00F21DE2"/>
    <w:rsid w:val="00F45541"/>
    <w:rsid w:val="00F60DA1"/>
    <w:rsid w:val="00F62A54"/>
    <w:rsid w:val="00F637A5"/>
    <w:rsid w:val="00F64056"/>
    <w:rsid w:val="00F64EB4"/>
    <w:rsid w:val="00F72661"/>
    <w:rsid w:val="00F93AD1"/>
    <w:rsid w:val="00F956C3"/>
    <w:rsid w:val="00FA0F7B"/>
    <w:rsid w:val="00FA1356"/>
    <w:rsid w:val="00FA501E"/>
    <w:rsid w:val="00FB532D"/>
    <w:rsid w:val="00FB7AAE"/>
    <w:rsid w:val="00FC4CD7"/>
    <w:rsid w:val="00FC6243"/>
    <w:rsid w:val="00FC6FDE"/>
    <w:rsid w:val="00FD2A0F"/>
    <w:rsid w:val="00FD7CB6"/>
    <w:rsid w:val="00FE1C95"/>
    <w:rsid w:val="00FE7C89"/>
    <w:rsid w:val="00FF020B"/>
    <w:rsid w:val="00FF04B5"/>
    <w:rsid w:val="00FF694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63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7816B0"/>
    <w:rPr>
      <w:color w:val="0000FF" w:themeColor="hyperlink"/>
      <w:u w:val="single"/>
    </w:rPr>
  </w:style>
  <w:style w:type="paragraph" w:customStyle="1" w:styleId="SUBTITULOMICHELIN">
    <w:name w:val="SUBTITULO MICHELIN"/>
    <w:basedOn w:val="Normal"/>
    <w:rsid w:val="00305520"/>
    <w:pPr>
      <w:spacing w:line="360" w:lineRule="exact"/>
    </w:pPr>
    <w:rPr>
      <w:rFonts w:ascii="Frutiger 45 Light" w:hAnsi="Frutiger 45 Light"/>
      <w:b/>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2211">
      <w:bodyDiv w:val="1"/>
      <w:marLeft w:val="0"/>
      <w:marRight w:val="0"/>
      <w:marTop w:val="0"/>
      <w:marBottom w:val="0"/>
      <w:divBdr>
        <w:top w:val="none" w:sz="0" w:space="0" w:color="auto"/>
        <w:left w:val="none" w:sz="0" w:space="0" w:color="auto"/>
        <w:bottom w:val="none" w:sz="0" w:space="0" w:color="auto"/>
        <w:right w:val="none" w:sz="0" w:space="0" w:color="auto"/>
      </w:divBdr>
    </w:div>
    <w:div w:id="173347730">
      <w:bodyDiv w:val="1"/>
      <w:marLeft w:val="0"/>
      <w:marRight w:val="0"/>
      <w:marTop w:val="0"/>
      <w:marBottom w:val="0"/>
      <w:divBdr>
        <w:top w:val="none" w:sz="0" w:space="0" w:color="auto"/>
        <w:left w:val="none" w:sz="0" w:space="0" w:color="auto"/>
        <w:bottom w:val="none" w:sz="0" w:space="0" w:color="auto"/>
        <w:right w:val="none" w:sz="0" w:space="0" w:color="auto"/>
      </w:divBdr>
    </w:div>
    <w:div w:id="220555612">
      <w:bodyDiv w:val="1"/>
      <w:marLeft w:val="0"/>
      <w:marRight w:val="0"/>
      <w:marTop w:val="0"/>
      <w:marBottom w:val="0"/>
      <w:divBdr>
        <w:top w:val="none" w:sz="0" w:space="0" w:color="auto"/>
        <w:left w:val="none" w:sz="0" w:space="0" w:color="auto"/>
        <w:bottom w:val="none" w:sz="0" w:space="0" w:color="auto"/>
        <w:right w:val="none" w:sz="0" w:space="0" w:color="auto"/>
      </w:divBdr>
      <w:divsChild>
        <w:div w:id="1686857719">
          <w:marLeft w:val="0"/>
          <w:marRight w:val="0"/>
          <w:marTop w:val="0"/>
          <w:marBottom w:val="0"/>
          <w:divBdr>
            <w:top w:val="none" w:sz="0" w:space="0" w:color="auto"/>
            <w:left w:val="none" w:sz="0" w:space="0" w:color="auto"/>
            <w:bottom w:val="none" w:sz="0" w:space="0" w:color="auto"/>
            <w:right w:val="none" w:sz="0" w:space="0" w:color="auto"/>
          </w:divBdr>
          <w:divsChild>
            <w:div w:id="14276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166">
      <w:bodyDiv w:val="1"/>
      <w:marLeft w:val="0"/>
      <w:marRight w:val="0"/>
      <w:marTop w:val="0"/>
      <w:marBottom w:val="0"/>
      <w:divBdr>
        <w:top w:val="none" w:sz="0" w:space="0" w:color="auto"/>
        <w:left w:val="none" w:sz="0" w:space="0" w:color="auto"/>
        <w:bottom w:val="none" w:sz="0" w:space="0" w:color="auto"/>
        <w:right w:val="none" w:sz="0" w:space="0" w:color="auto"/>
      </w:divBdr>
    </w:div>
    <w:div w:id="499925337">
      <w:bodyDiv w:val="1"/>
      <w:marLeft w:val="0"/>
      <w:marRight w:val="0"/>
      <w:marTop w:val="0"/>
      <w:marBottom w:val="0"/>
      <w:divBdr>
        <w:top w:val="none" w:sz="0" w:space="0" w:color="auto"/>
        <w:left w:val="none" w:sz="0" w:space="0" w:color="auto"/>
        <w:bottom w:val="none" w:sz="0" w:space="0" w:color="auto"/>
        <w:right w:val="none" w:sz="0" w:space="0" w:color="auto"/>
      </w:divBdr>
    </w:div>
    <w:div w:id="582763196">
      <w:bodyDiv w:val="1"/>
      <w:marLeft w:val="0"/>
      <w:marRight w:val="0"/>
      <w:marTop w:val="0"/>
      <w:marBottom w:val="0"/>
      <w:divBdr>
        <w:top w:val="none" w:sz="0" w:space="0" w:color="auto"/>
        <w:left w:val="none" w:sz="0" w:space="0" w:color="auto"/>
        <w:bottom w:val="none" w:sz="0" w:space="0" w:color="auto"/>
        <w:right w:val="none" w:sz="0" w:space="0" w:color="auto"/>
      </w:divBdr>
    </w:div>
    <w:div w:id="703212365">
      <w:bodyDiv w:val="1"/>
      <w:marLeft w:val="0"/>
      <w:marRight w:val="0"/>
      <w:marTop w:val="0"/>
      <w:marBottom w:val="0"/>
      <w:divBdr>
        <w:top w:val="none" w:sz="0" w:space="0" w:color="auto"/>
        <w:left w:val="none" w:sz="0" w:space="0" w:color="auto"/>
        <w:bottom w:val="none" w:sz="0" w:space="0" w:color="auto"/>
        <w:right w:val="none" w:sz="0" w:space="0" w:color="auto"/>
      </w:divBdr>
    </w:div>
    <w:div w:id="756709295">
      <w:bodyDiv w:val="1"/>
      <w:marLeft w:val="0"/>
      <w:marRight w:val="0"/>
      <w:marTop w:val="0"/>
      <w:marBottom w:val="0"/>
      <w:divBdr>
        <w:top w:val="none" w:sz="0" w:space="0" w:color="auto"/>
        <w:left w:val="none" w:sz="0" w:space="0" w:color="auto"/>
        <w:bottom w:val="none" w:sz="0" w:space="0" w:color="auto"/>
        <w:right w:val="none" w:sz="0" w:space="0" w:color="auto"/>
      </w:divBdr>
      <w:divsChild>
        <w:div w:id="1152794710">
          <w:marLeft w:val="0"/>
          <w:marRight w:val="0"/>
          <w:marTop w:val="0"/>
          <w:marBottom w:val="0"/>
          <w:divBdr>
            <w:top w:val="none" w:sz="0" w:space="0" w:color="auto"/>
            <w:left w:val="none" w:sz="0" w:space="0" w:color="auto"/>
            <w:bottom w:val="none" w:sz="0" w:space="0" w:color="auto"/>
            <w:right w:val="none" w:sz="0" w:space="0" w:color="auto"/>
          </w:divBdr>
          <w:divsChild>
            <w:div w:id="479008124">
              <w:marLeft w:val="0"/>
              <w:marRight w:val="0"/>
              <w:marTop w:val="0"/>
              <w:marBottom w:val="0"/>
              <w:divBdr>
                <w:top w:val="none" w:sz="0" w:space="0" w:color="auto"/>
                <w:left w:val="none" w:sz="0" w:space="0" w:color="auto"/>
                <w:bottom w:val="none" w:sz="0" w:space="0" w:color="auto"/>
                <w:right w:val="none" w:sz="0" w:space="0" w:color="auto"/>
              </w:divBdr>
              <w:divsChild>
                <w:div w:id="695230181">
                  <w:marLeft w:val="0"/>
                  <w:marRight w:val="0"/>
                  <w:marTop w:val="0"/>
                  <w:marBottom w:val="0"/>
                  <w:divBdr>
                    <w:top w:val="none" w:sz="0" w:space="0" w:color="auto"/>
                    <w:left w:val="none" w:sz="0" w:space="0" w:color="auto"/>
                    <w:bottom w:val="none" w:sz="0" w:space="0" w:color="auto"/>
                    <w:right w:val="none" w:sz="0" w:space="0" w:color="auto"/>
                  </w:divBdr>
                  <w:divsChild>
                    <w:div w:id="262803625">
                      <w:marLeft w:val="0"/>
                      <w:marRight w:val="0"/>
                      <w:marTop w:val="0"/>
                      <w:marBottom w:val="0"/>
                      <w:divBdr>
                        <w:top w:val="none" w:sz="0" w:space="0" w:color="auto"/>
                        <w:left w:val="none" w:sz="0" w:space="0" w:color="auto"/>
                        <w:bottom w:val="none" w:sz="0" w:space="0" w:color="auto"/>
                        <w:right w:val="none" w:sz="0" w:space="0" w:color="auto"/>
                      </w:divBdr>
                      <w:divsChild>
                        <w:div w:id="1316227813">
                          <w:marLeft w:val="0"/>
                          <w:marRight w:val="0"/>
                          <w:marTop w:val="0"/>
                          <w:marBottom w:val="0"/>
                          <w:divBdr>
                            <w:top w:val="none" w:sz="0" w:space="0" w:color="auto"/>
                            <w:left w:val="none" w:sz="0" w:space="0" w:color="auto"/>
                            <w:bottom w:val="none" w:sz="0" w:space="0" w:color="auto"/>
                            <w:right w:val="none" w:sz="0" w:space="0" w:color="auto"/>
                          </w:divBdr>
                          <w:divsChild>
                            <w:div w:id="14115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33461">
      <w:bodyDiv w:val="1"/>
      <w:marLeft w:val="0"/>
      <w:marRight w:val="0"/>
      <w:marTop w:val="0"/>
      <w:marBottom w:val="0"/>
      <w:divBdr>
        <w:top w:val="none" w:sz="0" w:space="0" w:color="auto"/>
        <w:left w:val="none" w:sz="0" w:space="0" w:color="auto"/>
        <w:bottom w:val="none" w:sz="0" w:space="0" w:color="auto"/>
        <w:right w:val="none" w:sz="0" w:space="0" w:color="auto"/>
      </w:divBdr>
      <w:divsChild>
        <w:div w:id="837308673">
          <w:marLeft w:val="0"/>
          <w:marRight w:val="0"/>
          <w:marTop w:val="0"/>
          <w:marBottom w:val="0"/>
          <w:divBdr>
            <w:top w:val="none" w:sz="0" w:space="0" w:color="auto"/>
            <w:left w:val="none" w:sz="0" w:space="0" w:color="auto"/>
            <w:bottom w:val="none" w:sz="0" w:space="0" w:color="auto"/>
            <w:right w:val="none" w:sz="0" w:space="0" w:color="auto"/>
          </w:divBdr>
          <w:divsChild>
            <w:div w:id="21254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908">
      <w:bodyDiv w:val="1"/>
      <w:marLeft w:val="0"/>
      <w:marRight w:val="0"/>
      <w:marTop w:val="0"/>
      <w:marBottom w:val="0"/>
      <w:divBdr>
        <w:top w:val="none" w:sz="0" w:space="0" w:color="auto"/>
        <w:left w:val="none" w:sz="0" w:space="0" w:color="auto"/>
        <w:bottom w:val="none" w:sz="0" w:space="0" w:color="auto"/>
        <w:right w:val="none" w:sz="0" w:space="0" w:color="auto"/>
      </w:divBdr>
    </w:div>
    <w:div w:id="1158224403">
      <w:bodyDiv w:val="1"/>
      <w:marLeft w:val="0"/>
      <w:marRight w:val="0"/>
      <w:marTop w:val="0"/>
      <w:marBottom w:val="0"/>
      <w:divBdr>
        <w:top w:val="none" w:sz="0" w:space="0" w:color="auto"/>
        <w:left w:val="none" w:sz="0" w:space="0" w:color="auto"/>
        <w:bottom w:val="none" w:sz="0" w:space="0" w:color="auto"/>
        <w:right w:val="none" w:sz="0" w:space="0" w:color="auto"/>
      </w:divBdr>
    </w:div>
    <w:div w:id="1174148056">
      <w:bodyDiv w:val="1"/>
      <w:marLeft w:val="0"/>
      <w:marRight w:val="0"/>
      <w:marTop w:val="0"/>
      <w:marBottom w:val="0"/>
      <w:divBdr>
        <w:top w:val="none" w:sz="0" w:space="0" w:color="auto"/>
        <w:left w:val="none" w:sz="0" w:space="0" w:color="auto"/>
        <w:bottom w:val="none" w:sz="0" w:space="0" w:color="auto"/>
        <w:right w:val="none" w:sz="0" w:space="0" w:color="auto"/>
      </w:divBdr>
      <w:divsChild>
        <w:div w:id="65303765">
          <w:marLeft w:val="0"/>
          <w:marRight w:val="0"/>
          <w:marTop w:val="0"/>
          <w:marBottom w:val="0"/>
          <w:divBdr>
            <w:top w:val="none" w:sz="0" w:space="0" w:color="auto"/>
            <w:left w:val="none" w:sz="0" w:space="0" w:color="auto"/>
            <w:bottom w:val="none" w:sz="0" w:space="0" w:color="auto"/>
            <w:right w:val="none" w:sz="0" w:space="0" w:color="auto"/>
          </w:divBdr>
          <w:divsChild>
            <w:div w:id="300235807">
              <w:marLeft w:val="0"/>
              <w:marRight w:val="0"/>
              <w:marTop w:val="0"/>
              <w:marBottom w:val="0"/>
              <w:divBdr>
                <w:top w:val="none" w:sz="0" w:space="0" w:color="auto"/>
                <w:left w:val="none" w:sz="0" w:space="0" w:color="auto"/>
                <w:bottom w:val="none" w:sz="0" w:space="0" w:color="auto"/>
                <w:right w:val="none" w:sz="0" w:space="0" w:color="auto"/>
              </w:divBdr>
              <w:divsChild>
                <w:div w:id="956956872">
                  <w:marLeft w:val="0"/>
                  <w:marRight w:val="0"/>
                  <w:marTop w:val="0"/>
                  <w:marBottom w:val="0"/>
                  <w:divBdr>
                    <w:top w:val="none" w:sz="0" w:space="0" w:color="auto"/>
                    <w:left w:val="none" w:sz="0" w:space="0" w:color="auto"/>
                    <w:bottom w:val="none" w:sz="0" w:space="0" w:color="auto"/>
                    <w:right w:val="none" w:sz="0" w:space="0" w:color="auto"/>
                  </w:divBdr>
                  <w:divsChild>
                    <w:div w:id="1573469843">
                      <w:marLeft w:val="0"/>
                      <w:marRight w:val="0"/>
                      <w:marTop w:val="0"/>
                      <w:marBottom w:val="0"/>
                      <w:divBdr>
                        <w:top w:val="none" w:sz="0" w:space="0" w:color="auto"/>
                        <w:left w:val="none" w:sz="0" w:space="0" w:color="auto"/>
                        <w:bottom w:val="none" w:sz="0" w:space="0" w:color="auto"/>
                        <w:right w:val="none" w:sz="0" w:space="0" w:color="auto"/>
                      </w:divBdr>
                      <w:divsChild>
                        <w:div w:id="1357081580">
                          <w:marLeft w:val="0"/>
                          <w:marRight w:val="0"/>
                          <w:marTop w:val="0"/>
                          <w:marBottom w:val="0"/>
                          <w:divBdr>
                            <w:top w:val="none" w:sz="0" w:space="0" w:color="auto"/>
                            <w:left w:val="none" w:sz="0" w:space="0" w:color="auto"/>
                            <w:bottom w:val="none" w:sz="0" w:space="0" w:color="auto"/>
                            <w:right w:val="none" w:sz="0" w:space="0" w:color="auto"/>
                          </w:divBdr>
                          <w:divsChild>
                            <w:div w:id="20511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60406">
      <w:bodyDiv w:val="1"/>
      <w:marLeft w:val="0"/>
      <w:marRight w:val="0"/>
      <w:marTop w:val="0"/>
      <w:marBottom w:val="0"/>
      <w:divBdr>
        <w:top w:val="none" w:sz="0" w:space="0" w:color="auto"/>
        <w:left w:val="none" w:sz="0" w:space="0" w:color="auto"/>
        <w:bottom w:val="none" w:sz="0" w:space="0" w:color="auto"/>
        <w:right w:val="none" w:sz="0" w:space="0" w:color="auto"/>
      </w:divBdr>
    </w:div>
    <w:div w:id="1599407712">
      <w:bodyDiv w:val="1"/>
      <w:marLeft w:val="0"/>
      <w:marRight w:val="0"/>
      <w:marTop w:val="0"/>
      <w:marBottom w:val="0"/>
      <w:divBdr>
        <w:top w:val="none" w:sz="0" w:space="0" w:color="auto"/>
        <w:left w:val="none" w:sz="0" w:space="0" w:color="auto"/>
        <w:bottom w:val="none" w:sz="0" w:space="0" w:color="auto"/>
        <w:right w:val="none" w:sz="0" w:space="0" w:color="auto"/>
      </w:divBdr>
    </w:div>
    <w:div w:id="1839228035">
      <w:bodyDiv w:val="1"/>
      <w:marLeft w:val="0"/>
      <w:marRight w:val="0"/>
      <w:marTop w:val="0"/>
      <w:marBottom w:val="0"/>
      <w:divBdr>
        <w:top w:val="none" w:sz="0" w:space="0" w:color="auto"/>
        <w:left w:val="none" w:sz="0" w:space="0" w:color="auto"/>
        <w:bottom w:val="none" w:sz="0" w:space="0" w:color="auto"/>
        <w:right w:val="none" w:sz="0" w:space="0" w:color="auto"/>
      </w:divBdr>
    </w:div>
    <w:div w:id="1848712957">
      <w:bodyDiv w:val="1"/>
      <w:marLeft w:val="0"/>
      <w:marRight w:val="0"/>
      <w:marTop w:val="0"/>
      <w:marBottom w:val="0"/>
      <w:divBdr>
        <w:top w:val="none" w:sz="0" w:space="0" w:color="auto"/>
        <w:left w:val="none" w:sz="0" w:space="0" w:color="auto"/>
        <w:bottom w:val="none" w:sz="0" w:space="0" w:color="auto"/>
        <w:right w:val="none" w:sz="0" w:space="0" w:color="auto"/>
      </w:divBdr>
    </w:div>
    <w:div w:id="1921257070">
      <w:bodyDiv w:val="1"/>
      <w:marLeft w:val="0"/>
      <w:marRight w:val="0"/>
      <w:marTop w:val="0"/>
      <w:marBottom w:val="0"/>
      <w:divBdr>
        <w:top w:val="none" w:sz="0" w:space="0" w:color="auto"/>
        <w:left w:val="none" w:sz="0" w:space="0" w:color="auto"/>
        <w:bottom w:val="none" w:sz="0" w:space="0" w:color="auto"/>
        <w:right w:val="none" w:sz="0" w:space="0" w:color="auto"/>
      </w:divBdr>
    </w:div>
    <w:div w:id="1994600587">
      <w:bodyDiv w:val="1"/>
      <w:marLeft w:val="0"/>
      <w:marRight w:val="0"/>
      <w:marTop w:val="0"/>
      <w:marBottom w:val="0"/>
      <w:divBdr>
        <w:top w:val="none" w:sz="0" w:space="0" w:color="auto"/>
        <w:left w:val="none" w:sz="0" w:space="0" w:color="auto"/>
        <w:bottom w:val="none" w:sz="0" w:space="0" w:color="auto"/>
        <w:right w:val="none" w:sz="0" w:space="0" w:color="auto"/>
      </w:divBdr>
    </w:div>
    <w:div w:id="2032218728">
      <w:bodyDiv w:val="1"/>
      <w:marLeft w:val="0"/>
      <w:marRight w:val="0"/>
      <w:marTop w:val="0"/>
      <w:marBottom w:val="0"/>
      <w:divBdr>
        <w:top w:val="none" w:sz="0" w:space="0" w:color="auto"/>
        <w:left w:val="none" w:sz="0" w:space="0" w:color="auto"/>
        <w:bottom w:val="none" w:sz="0" w:space="0" w:color="auto"/>
        <w:right w:val="none" w:sz="0" w:space="0" w:color="auto"/>
      </w:divBdr>
    </w:div>
    <w:div w:id="210865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4750</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3</cp:revision>
  <cp:lastPrinted>2015-01-21T11:55:00Z</cp:lastPrinted>
  <dcterms:created xsi:type="dcterms:W3CDTF">2016-01-22T07:52:00Z</dcterms:created>
  <dcterms:modified xsi:type="dcterms:W3CDTF">2016-01-22T07:55:00Z</dcterms:modified>
</cp:coreProperties>
</file>