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13C17" w14:textId="77777777" w:rsidR="007F65D7" w:rsidRPr="009A7657" w:rsidRDefault="007F65D7" w:rsidP="007F65D7">
      <w:pPr>
        <w:keepNext/>
        <w:spacing w:after="230" w:line="240" w:lineRule="auto"/>
        <w:jc w:val="right"/>
        <w:outlineLvl w:val="0"/>
        <w:rPr>
          <w:rFonts w:ascii="Times" w:eastAsia="Times" w:hAnsi="Times" w:cs="Times"/>
          <w:b/>
          <w:color w:val="808080"/>
          <w:sz w:val="24"/>
          <w:szCs w:val="24"/>
        </w:rPr>
      </w:pPr>
      <w:r w:rsidRPr="009A7657">
        <w:rPr>
          <w:rFonts w:ascii="Times" w:eastAsia="Times" w:hAnsi="Times" w:cs="Times"/>
          <w:b/>
          <w:color w:val="808080"/>
          <w:sz w:val="24"/>
          <w:szCs w:val="24"/>
        </w:rPr>
        <w:t>INFORMACIÓN DE PRENSA</w:t>
      </w:r>
      <w:r w:rsidRPr="009A7657">
        <w:rPr>
          <w:rFonts w:ascii="MingLiU" w:eastAsia="MingLiU" w:hAnsi="MingLiU" w:cs="MingLiU"/>
          <w:b/>
          <w:color w:val="808080"/>
          <w:sz w:val="24"/>
          <w:szCs w:val="24"/>
        </w:rPr>
        <w:br/>
      </w:r>
      <w:r w:rsidRPr="009A7657">
        <w:rPr>
          <w:rFonts w:ascii="Times" w:eastAsia="Times" w:hAnsi="Times" w:cs="Times"/>
          <w:color w:val="808080"/>
          <w:sz w:val="24"/>
          <w:szCs w:val="24"/>
        </w:rPr>
        <w:fldChar w:fldCharType="begin"/>
      </w:r>
      <w:r w:rsidRPr="009A7657">
        <w:rPr>
          <w:rFonts w:ascii="Times" w:eastAsia="Times" w:hAnsi="Times" w:cs="Times"/>
          <w:color w:val="808080"/>
          <w:sz w:val="24"/>
          <w:szCs w:val="24"/>
        </w:rPr>
        <w:instrText xml:space="preserve"> TIME \@ "dd/MM/yyyy" </w:instrText>
      </w:r>
      <w:r w:rsidRPr="009A7657">
        <w:rPr>
          <w:rFonts w:ascii="Times" w:eastAsia="Times" w:hAnsi="Times" w:cs="Times"/>
          <w:color w:val="808080"/>
          <w:sz w:val="24"/>
          <w:szCs w:val="24"/>
        </w:rPr>
        <w:fldChar w:fldCharType="separate"/>
      </w:r>
      <w:r w:rsidR="009B1AEB">
        <w:rPr>
          <w:rFonts w:ascii="Times" w:eastAsia="Times" w:hAnsi="Times" w:cs="Times"/>
          <w:noProof/>
          <w:color w:val="808080"/>
          <w:sz w:val="24"/>
          <w:szCs w:val="24"/>
        </w:rPr>
        <w:t>06/04/2016</w:t>
      </w:r>
      <w:r w:rsidRPr="009A7657">
        <w:rPr>
          <w:rFonts w:ascii="Times" w:eastAsia="Times" w:hAnsi="Times" w:cs="Times"/>
          <w:color w:val="808080"/>
          <w:sz w:val="24"/>
          <w:szCs w:val="24"/>
        </w:rPr>
        <w:fldChar w:fldCharType="end"/>
      </w:r>
    </w:p>
    <w:p w14:paraId="259B2097" w14:textId="77777777" w:rsidR="007F65D7" w:rsidRPr="009A7657" w:rsidRDefault="007F65D7" w:rsidP="007F65D7">
      <w:pPr>
        <w:spacing w:after="230" w:line="360" w:lineRule="exact"/>
        <w:rPr>
          <w:rFonts w:ascii="Arial" w:eastAsia="Times" w:hAnsi="Arial" w:cs="Arial"/>
          <w:b/>
          <w:snapToGrid w:val="0"/>
          <w:color w:val="333399"/>
          <w:sz w:val="40"/>
          <w:szCs w:val="26"/>
        </w:rPr>
      </w:pPr>
    </w:p>
    <w:p w14:paraId="4B3DF95A" w14:textId="77777777" w:rsidR="007F65D7" w:rsidRPr="009A7657" w:rsidRDefault="007F65D7" w:rsidP="007F65D7">
      <w:pPr>
        <w:spacing w:after="120" w:line="360" w:lineRule="exact"/>
        <w:rPr>
          <w:rFonts w:ascii="Times" w:eastAsia="Times" w:hAnsi="Times" w:cs="Times New Roman"/>
          <w:b/>
          <w:snapToGrid w:val="0"/>
          <w:color w:val="333399"/>
          <w:sz w:val="40"/>
          <w:szCs w:val="26"/>
        </w:rPr>
      </w:pPr>
    </w:p>
    <w:p w14:paraId="2393C9E3" w14:textId="6B31FFF4" w:rsidR="007F65D7" w:rsidRPr="009A7657" w:rsidRDefault="008C6283" w:rsidP="007F65D7">
      <w:pPr>
        <w:pStyle w:val="TITULARMICHELIN"/>
        <w:spacing w:after="120"/>
        <w:rPr>
          <w:rFonts w:ascii="Utopia" w:hAnsi="Utopia"/>
          <w:sz w:val="28"/>
        </w:rPr>
      </w:pPr>
      <w:r w:rsidRPr="009B1AEB">
        <w:rPr>
          <w:szCs w:val="26"/>
        </w:rPr>
        <w:t>La g</w:t>
      </w:r>
      <w:r w:rsidR="009A7657" w:rsidRPr="009B1AEB">
        <w:rPr>
          <w:szCs w:val="26"/>
        </w:rPr>
        <w:t xml:space="preserve">uía </w:t>
      </w:r>
      <w:r w:rsidR="008A468C" w:rsidRPr="009A7657">
        <w:rPr>
          <w:szCs w:val="26"/>
        </w:rPr>
        <w:t xml:space="preserve">MICHELIN </w:t>
      </w:r>
      <w:proofErr w:type="spellStart"/>
      <w:r w:rsidR="008A468C" w:rsidRPr="009A7657">
        <w:rPr>
          <w:szCs w:val="26"/>
        </w:rPr>
        <w:t>Main</w:t>
      </w:r>
      <w:proofErr w:type="spellEnd"/>
      <w:r w:rsidR="008A468C" w:rsidRPr="009A7657">
        <w:rPr>
          <w:szCs w:val="26"/>
        </w:rPr>
        <w:t xml:space="preserve"> </w:t>
      </w:r>
      <w:proofErr w:type="spellStart"/>
      <w:r w:rsidR="008A468C" w:rsidRPr="009A7657">
        <w:rPr>
          <w:szCs w:val="26"/>
        </w:rPr>
        <w:t>Cities</w:t>
      </w:r>
      <w:proofErr w:type="spellEnd"/>
      <w:r w:rsidR="008A468C" w:rsidRPr="009A7657">
        <w:rPr>
          <w:szCs w:val="26"/>
        </w:rPr>
        <w:t xml:space="preserve"> of </w:t>
      </w:r>
      <w:proofErr w:type="spellStart"/>
      <w:r w:rsidR="008A468C" w:rsidRPr="009A7657">
        <w:rPr>
          <w:szCs w:val="26"/>
        </w:rPr>
        <w:t>Europe</w:t>
      </w:r>
      <w:proofErr w:type="spellEnd"/>
      <w:r w:rsidR="008A468C" w:rsidRPr="009A7657">
        <w:rPr>
          <w:szCs w:val="26"/>
        </w:rPr>
        <w:t xml:space="preserve"> 2016</w:t>
      </w:r>
    </w:p>
    <w:p w14:paraId="77B4DB49" w14:textId="220F9212" w:rsidR="007F65D7" w:rsidRPr="009A7657" w:rsidRDefault="008C6283" w:rsidP="007F65D7">
      <w:pPr>
        <w:pStyle w:val="SUBTITULOMichelinOK"/>
        <w:spacing w:after="230"/>
        <w:rPr>
          <w:lang w:val="es-ES_tradnl"/>
        </w:rPr>
      </w:pPr>
      <w:r>
        <w:rPr>
          <w:lang w:val="es-ES_tradnl"/>
        </w:rPr>
        <w:t xml:space="preserve">La selección de la </w:t>
      </w:r>
      <w:r w:rsidRPr="009B1AEB">
        <w:rPr>
          <w:lang w:val="es-ES_tradnl"/>
        </w:rPr>
        <w:t>g</w:t>
      </w:r>
      <w:r w:rsidR="00F86EB9" w:rsidRPr="009B1AEB">
        <w:rPr>
          <w:lang w:val="es-ES_tradnl"/>
        </w:rPr>
        <w:t>uía</w:t>
      </w:r>
      <w:r w:rsidR="00F16F4E" w:rsidRPr="009B1AEB">
        <w:rPr>
          <w:lang w:val="es-ES_tradnl"/>
        </w:rPr>
        <w:t xml:space="preserve"> </w:t>
      </w:r>
      <w:r w:rsidR="00441E26">
        <w:rPr>
          <w:lang w:val="es-ES_tradnl"/>
        </w:rPr>
        <w:t xml:space="preserve">ha experimentado un </w:t>
      </w:r>
      <w:r w:rsidR="00F17CE3">
        <w:rPr>
          <w:lang w:val="es-ES_tradnl"/>
        </w:rPr>
        <w:t xml:space="preserve">salto extraordinario en </w:t>
      </w:r>
      <w:r w:rsidR="00F16F4E" w:rsidRPr="009A7657">
        <w:rPr>
          <w:lang w:val="es-ES_tradnl"/>
        </w:rPr>
        <w:t xml:space="preserve">10 </w:t>
      </w:r>
      <w:r w:rsidR="00F17CE3">
        <w:rPr>
          <w:lang w:val="es-ES_tradnl"/>
        </w:rPr>
        <w:t>años</w:t>
      </w:r>
      <w:r w:rsidR="00BE56AE" w:rsidRPr="009A7657">
        <w:rPr>
          <w:lang w:val="es-ES_tradnl"/>
        </w:rPr>
        <w:t xml:space="preserve"> </w:t>
      </w:r>
    </w:p>
    <w:p w14:paraId="704D66D8" w14:textId="52ADB0F3" w:rsidR="007F65D7" w:rsidRPr="009A7657" w:rsidRDefault="00122657" w:rsidP="007F65D7">
      <w:pPr>
        <w:pStyle w:val="TextoMichelin"/>
        <w:rPr>
          <w:rFonts w:ascii="Times" w:hAnsi="Times" w:cs="Frutiger 55 Roman"/>
          <w:b/>
          <w:bCs/>
          <w:i/>
          <w:iCs/>
          <w:snapToGrid w:val="0"/>
          <w:color w:val="333399"/>
          <w:sz w:val="25"/>
          <w:szCs w:val="28"/>
          <w:lang w:val="es-ES_tradnl" w:eastAsia="es-ES"/>
        </w:rPr>
      </w:pPr>
      <w:r>
        <w:rPr>
          <w:rFonts w:ascii="Times" w:hAnsi="Times" w:cs="Frutiger 55 Roman"/>
          <w:b/>
          <w:bCs/>
          <w:i/>
          <w:iCs/>
          <w:snapToGrid w:val="0"/>
          <w:color w:val="333399"/>
          <w:sz w:val="25"/>
          <w:szCs w:val="28"/>
          <w:lang w:val="es-ES_tradnl" w:eastAsia="es-ES"/>
        </w:rPr>
        <w:t>L</w:t>
      </w:r>
      <w:r w:rsidR="004506E4">
        <w:rPr>
          <w:rFonts w:ascii="Times" w:hAnsi="Times" w:cs="Frutiger 55 Roman"/>
          <w:b/>
          <w:bCs/>
          <w:i/>
          <w:iCs/>
          <w:snapToGrid w:val="0"/>
          <w:color w:val="333399"/>
          <w:sz w:val="25"/>
          <w:szCs w:val="28"/>
          <w:lang w:val="es-ES_tradnl" w:eastAsia="es-ES"/>
        </w:rPr>
        <w:t>os n</w:t>
      </w:r>
      <w:r w:rsidR="000C492C">
        <w:rPr>
          <w:rFonts w:ascii="Times" w:hAnsi="Times" w:cs="Frutiger 55 Roman"/>
          <w:b/>
          <w:bCs/>
          <w:i/>
          <w:iCs/>
          <w:snapToGrid w:val="0"/>
          <w:color w:val="333399"/>
          <w:sz w:val="25"/>
          <w:szCs w:val="28"/>
          <w:lang w:val="es-ES_tradnl" w:eastAsia="es-ES"/>
        </w:rPr>
        <w:t>uevos restaurantes con estrella</w:t>
      </w:r>
      <w:r w:rsidR="009B1AEB" w:rsidRPr="009B1AEB">
        <w:rPr>
          <w:rFonts w:ascii="Times" w:hAnsi="Times" w:cs="Frutiger 55 Roman"/>
          <w:b/>
          <w:bCs/>
          <w:i/>
          <w:iCs/>
          <w:snapToGrid w:val="0"/>
          <w:color w:val="FF0000"/>
          <w:sz w:val="25"/>
          <w:szCs w:val="28"/>
          <w:lang w:val="es-ES_tradnl" w:eastAsia="es-ES"/>
        </w:rPr>
        <w:t xml:space="preserve"> </w:t>
      </w:r>
      <w:r w:rsidR="000C492C">
        <w:rPr>
          <w:rFonts w:ascii="Times" w:hAnsi="Times" w:cs="Frutiger 55 Roman"/>
          <w:b/>
          <w:bCs/>
          <w:i/>
          <w:iCs/>
          <w:snapToGrid w:val="0"/>
          <w:color w:val="333399"/>
          <w:sz w:val="25"/>
          <w:szCs w:val="28"/>
          <w:lang w:val="es-ES_tradnl" w:eastAsia="es-ES"/>
        </w:rPr>
        <w:t>en</w:t>
      </w:r>
      <w:r w:rsidR="00F16F4E" w:rsidRPr="009A7657">
        <w:rPr>
          <w:rFonts w:ascii="Times" w:hAnsi="Times" w:cs="Frutiger 55 Roman"/>
          <w:b/>
          <w:bCs/>
          <w:i/>
          <w:iCs/>
          <w:snapToGrid w:val="0"/>
          <w:color w:val="333399"/>
          <w:sz w:val="25"/>
          <w:szCs w:val="28"/>
          <w:lang w:val="es-ES_tradnl" w:eastAsia="es-ES"/>
        </w:rPr>
        <w:t xml:space="preserve"> Austria, Pol</w:t>
      </w:r>
      <w:r w:rsidR="000C492C">
        <w:rPr>
          <w:rFonts w:ascii="Times" w:hAnsi="Times" w:cs="Frutiger 55 Roman"/>
          <w:b/>
          <w:bCs/>
          <w:i/>
          <w:iCs/>
          <w:snapToGrid w:val="0"/>
          <w:color w:val="333399"/>
          <w:sz w:val="25"/>
          <w:szCs w:val="28"/>
          <w:lang w:val="es-ES_tradnl" w:eastAsia="es-ES"/>
        </w:rPr>
        <w:t>onia</w:t>
      </w:r>
      <w:r w:rsidR="00F16F4E" w:rsidRPr="009A7657">
        <w:rPr>
          <w:rFonts w:ascii="Times" w:hAnsi="Times" w:cs="Frutiger 55 Roman"/>
          <w:b/>
          <w:bCs/>
          <w:i/>
          <w:iCs/>
          <w:snapToGrid w:val="0"/>
          <w:color w:val="333399"/>
          <w:sz w:val="25"/>
          <w:szCs w:val="28"/>
          <w:lang w:val="es-ES_tradnl" w:eastAsia="es-ES"/>
        </w:rPr>
        <w:t>, Hung</w:t>
      </w:r>
      <w:r w:rsidR="000C492C">
        <w:rPr>
          <w:rFonts w:ascii="Times" w:hAnsi="Times" w:cs="Frutiger 55 Roman"/>
          <w:b/>
          <w:bCs/>
          <w:i/>
          <w:iCs/>
          <w:snapToGrid w:val="0"/>
          <w:color w:val="333399"/>
          <w:sz w:val="25"/>
          <w:szCs w:val="28"/>
          <w:lang w:val="es-ES_tradnl" w:eastAsia="es-ES"/>
        </w:rPr>
        <w:t>r</w:t>
      </w:r>
      <w:r w:rsidR="000C492C">
        <w:rPr>
          <w:rFonts w:ascii="Times" w:hAnsi="Times" w:cs="Times"/>
          <w:b/>
          <w:bCs/>
          <w:i/>
          <w:iCs/>
          <w:snapToGrid w:val="0"/>
          <w:color w:val="333399"/>
          <w:sz w:val="25"/>
          <w:szCs w:val="28"/>
          <w:lang w:val="es-ES_tradnl" w:eastAsia="es-ES"/>
        </w:rPr>
        <w:t>í</w:t>
      </w:r>
      <w:r w:rsidR="000C492C">
        <w:rPr>
          <w:rFonts w:ascii="Times" w:hAnsi="Times" w:cs="Frutiger 55 Roman"/>
          <w:b/>
          <w:bCs/>
          <w:i/>
          <w:iCs/>
          <w:snapToGrid w:val="0"/>
          <w:color w:val="333399"/>
          <w:sz w:val="25"/>
          <w:szCs w:val="28"/>
          <w:lang w:val="es-ES_tradnl" w:eastAsia="es-ES"/>
        </w:rPr>
        <w:t>a</w:t>
      </w:r>
      <w:r w:rsidR="00F16F4E" w:rsidRPr="009A7657">
        <w:rPr>
          <w:rFonts w:ascii="Times" w:hAnsi="Times" w:cs="Frutiger 55 Roman"/>
          <w:b/>
          <w:bCs/>
          <w:i/>
          <w:iCs/>
          <w:snapToGrid w:val="0"/>
          <w:color w:val="333399"/>
          <w:sz w:val="25"/>
          <w:szCs w:val="28"/>
          <w:lang w:val="es-ES_tradnl" w:eastAsia="es-ES"/>
        </w:rPr>
        <w:t xml:space="preserve"> </w:t>
      </w:r>
      <w:r w:rsidR="002B1897">
        <w:rPr>
          <w:rFonts w:ascii="Times" w:hAnsi="Times" w:cs="Frutiger 55 Roman"/>
          <w:b/>
          <w:bCs/>
          <w:i/>
          <w:iCs/>
          <w:snapToGrid w:val="0"/>
          <w:color w:val="333399"/>
          <w:sz w:val="25"/>
          <w:szCs w:val="28"/>
          <w:lang w:val="es-ES_tradnl" w:eastAsia="es-ES"/>
        </w:rPr>
        <w:t>y la Rep</w:t>
      </w:r>
      <w:r w:rsidR="002B1897">
        <w:rPr>
          <w:rFonts w:ascii="Times" w:hAnsi="Times" w:cs="Times"/>
          <w:b/>
          <w:bCs/>
          <w:i/>
          <w:iCs/>
          <w:snapToGrid w:val="0"/>
          <w:color w:val="333399"/>
          <w:sz w:val="25"/>
          <w:szCs w:val="28"/>
          <w:lang w:val="es-ES_tradnl" w:eastAsia="es-ES"/>
        </w:rPr>
        <w:t>ú</w:t>
      </w:r>
      <w:r w:rsidR="002B1897">
        <w:rPr>
          <w:rFonts w:ascii="Times" w:hAnsi="Times" w:cs="Frutiger 55 Roman"/>
          <w:b/>
          <w:bCs/>
          <w:i/>
          <w:iCs/>
          <w:snapToGrid w:val="0"/>
          <w:color w:val="333399"/>
          <w:sz w:val="25"/>
          <w:szCs w:val="28"/>
          <w:lang w:val="es-ES_tradnl" w:eastAsia="es-ES"/>
        </w:rPr>
        <w:t>blica Checa</w:t>
      </w:r>
      <w:r w:rsidR="00F16F4E" w:rsidRPr="009A7657">
        <w:rPr>
          <w:rFonts w:ascii="Times" w:hAnsi="Times" w:cs="Frutiger 55 Roman"/>
          <w:b/>
          <w:bCs/>
          <w:i/>
          <w:iCs/>
          <w:snapToGrid w:val="0"/>
          <w:color w:val="333399"/>
          <w:sz w:val="25"/>
          <w:szCs w:val="28"/>
          <w:lang w:val="es-ES_tradnl" w:eastAsia="es-ES"/>
        </w:rPr>
        <w:t xml:space="preserve"> </w:t>
      </w:r>
      <w:r>
        <w:rPr>
          <w:rFonts w:ascii="Times" w:hAnsi="Times" w:cs="Frutiger 55 Roman"/>
          <w:b/>
          <w:bCs/>
          <w:i/>
          <w:iCs/>
          <w:snapToGrid w:val="0"/>
          <w:color w:val="333399"/>
          <w:sz w:val="25"/>
          <w:szCs w:val="28"/>
          <w:lang w:val="es-ES_tradnl" w:eastAsia="es-ES"/>
        </w:rPr>
        <w:t xml:space="preserve">son las </w:t>
      </w:r>
      <w:r w:rsidR="003012DB">
        <w:rPr>
          <w:rFonts w:ascii="Times" w:hAnsi="Times" w:cs="Frutiger 55 Roman"/>
          <w:b/>
          <w:bCs/>
          <w:i/>
          <w:iCs/>
          <w:snapToGrid w:val="0"/>
          <w:color w:val="333399"/>
          <w:sz w:val="25"/>
          <w:szCs w:val="28"/>
          <w:lang w:val="es-ES_tradnl" w:eastAsia="es-ES"/>
        </w:rPr>
        <w:t>m</w:t>
      </w:r>
      <w:r w:rsidR="003012DB">
        <w:rPr>
          <w:rFonts w:ascii="Times" w:hAnsi="Times" w:cs="Times"/>
          <w:b/>
          <w:bCs/>
          <w:i/>
          <w:iCs/>
          <w:snapToGrid w:val="0"/>
          <w:color w:val="333399"/>
          <w:sz w:val="25"/>
          <w:szCs w:val="28"/>
          <w:lang w:val="es-ES_tradnl" w:eastAsia="es-ES"/>
        </w:rPr>
        <w:t>á</w:t>
      </w:r>
      <w:r w:rsidR="003012DB">
        <w:rPr>
          <w:rFonts w:ascii="Times" w:hAnsi="Times" w:cs="Frutiger 55 Roman"/>
          <w:b/>
          <w:bCs/>
          <w:i/>
          <w:iCs/>
          <w:snapToGrid w:val="0"/>
          <w:color w:val="333399"/>
          <w:sz w:val="25"/>
          <w:szCs w:val="28"/>
          <w:lang w:val="es-ES_tradnl" w:eastAsia="es-ES"/>
        </w:rPr>
        <w:t>s destacables incorporaciones</w:t>
      </w:r>
      <w:r w:rsidR="00F16F4E" w:rsidRPr="009A7657">
        <w:rPr>
          <w:rFonts w:ascii="Times" w:hAnsi="Times" w:cs="Frutiger 55 Roman"/>
          <w:b/>
          <w:bCs/>
          <w:i/>
          <w:iCs/>
          <w:snapToGrid w:val="0"/>
          <w:color w:val="333399"/>
          <w:sz w:val="25"/>
          <w:szCs w:val="28"/>
          <w:lang w:val="es-ES_tradnl" w:eastAsia="es-ES"/>
        </w:rPr>
        <w:t xml:space="preserve"> </w:t>
      </w:r>
      <w:r>
        <w:rPr>
          <w:rFonts w:ascii="Times" w:hAnsi="Times" w:cs="Frutiger 55 Roman"/>
          <w:b/>
          <w:bCs/>
          <w:i/>
          <w:iCs/>
          <w:snapToGrid w:val="0"/>
          <w:color w:val="333399"/>
          <w:sz w:val="25"/>
          <w:szCs w:val="28"/>
          <w:lang w:val="es-ES_tradnl" w:eastAsia="es-ES"/>
        </w:rPr>
        <w:t>a la</w:t>
      </w:r>
      <w:r w:rsidR="00F16F4E" w:rsidRPr="009A7657">
        <w:rPr>
          <w:rFonts w:ascii="Times" w:hAnsi="Times" w:cs="Frutiger 55 Roman"/>
          <w:b/>
          <w:bCs/>
          <w:i/>
          <w:iCs/>
          <w:snapToGrid w:val="0"/>
          <w:color w:val="333399"/>
          <w:sz w:val="25"/>
          <w:szCs w:val="28"/>
          <w:lang w:val="es-ES_tradnl" w:eastAsia="es-ES"/>
        </w:rPr>
        <w:t xml:space="preserve"> </w:t>
      </w:r>
      <w:r>
        <w:rPr>
          <w:rFonts w:ascii="Times" w:hAnsi="Times" w:cs="Frutiger 55 Roman"/>
          <w:b/>
          <w:bCs/>
          <w:i/>
          <w:iCs/>
          <w:snapToGrid w:val="0"/>
          <w:color w:val="333399"/>
          <w:sz w:val="25"/>
          <w:szCs w:val="28"/>
          <w:lang w:val="es-ES_tradnl" w:eastAsia="es-ES"/>
        </w:rPr>
        <w:t>gu</w:t>
      </w:r>
      <w:r>
        <w:rPr>
          <w:rFonts w:ascii="Times" w:hAnsi="Times" w:cs="Times"/>
          <w:b/>
          <w:bCs/>
          <w:i/>
          <w:iCs/>
          <w:snapToGrid w:val="0"/>
          <w:color w:val="333399"/>
          <w:sz w:val="25"/>
          <w:szCs w:val="28"/>
          <w:lang w:val="es-ES_tradnl" w:eastAsia="es-ES"/>
        </w:rPr>
        <w:t xml:space="preserve">ía MICHELIN </w:t>
      </w:r>
      <w:proofErr w:type="spellStart"/>
      <w:r w:rsidRPr="009A7657">
        <w:rPr>
          <w:rFonts w:ascii="Times" w:hAnsi="Times" w:cs="Frutiger 55 Roman"/>
          <w:b/>
          <w:bCs/>
          <w:i/>
          <w:iCs/>
          <w:snapToGrid w:val="0"/>
          <w:color w:val="333399"/>
          <w:sz w:val="25"/>
          <w:szCs w:val="28"/>
          <w:lang w:val="es-ES_tradnl" w:eastAsia="es-ES"/>
        </w:rPr>
        <w:t>Main</w:t>
      </w:r>
      <w:proofErr w:type="spellEnd"/>
      <w:r w:rsidRPr="009A7657">
        <w:rPr>
          <w:rFonts w:ascii="Times" w:hAnsi="Times" w:cs="Frutiger 55 Roman"/>
          <w:b/>
          <w:bCs/>
          <w:i/>
          <w:iCs/>
          <w:snapToGrid w:val="0"/>
          <w:color w:val="333399"/>
          <w:sz w:val="25"/>
          <w:szCs w:val="28"/>
          <w:lang w:val="es-ES_tradnl" w:eastAsia="es-ES"/>
        </w:rPr>
        <w:t xml:space="preserve"> </w:t>
      </w:r>
      <w:proofErr w:type="spellStart"/>
      <w:r w:rsidRPr="009A7657">
        <w:rPr>
          <w:rFonts w:ascii="Times" w:hAnsi="Times" w:cs="Frutiger 55 Roman"/>
          <w:b/>
          <w:bCs/>
          <w:i/>
          <w:iCs/>
          <w:snapToGrid w:val="0"/>
          <w:color w:val="333399"/>
          <w:sz w:val="25"/>
          <w:szCs w:val="28"/>
          <w:lang w:val="es-ES_tradnl" w:eastAsia="es-ES"/>
        </w:rPr>
        <w:t>Cities</w:t>
      </w:r>
      <w:proofErr w:type="spellEnd"/>
      <w:r w:rsidRPr="009A7657">
        <w:rPr>
          <w:rFonts w:ascii="Times" w:hAnsi="Times" w:cs="Frutiger 55 Roman"/>
          <w:b/>
          <w:bCs/>
          <w:i/>
          <w:iCs/>
          <w:snapToGrid w:val="0"/>
          <w:color w:val="333399"/>
          <w:sz w:val="25"/>
          <w:szCs w:val="28"/>
          <w:lang w:val="es-ES_tradnl" w:eastAsia="es-ES"/>
        </w:rPr>
        <w:t xml:space="preserve"> of </w:t>
      </w:r>
      <w:proofErr w:type="spellStart"/>
      <w:r w:rsidRPr="009A7657">
        <w:rPr>
          <w:rFonts w:ascii="Times" w:hAnsi="Times" w:cs="Frutiger 55 Roman"/>
          <w:b/>
          <w:bCs/>
          <w:i/>
          <w:iCs/>
          <w:snapToGrid w:val="0"/>
          <w:color w:val="333399"/>
          <w:sz w:val="25"/>
          <w:szCs w:val="28"/>
          <w:lang w:val="es-ES_tradnl" w:eastAsia="es-ES"/>
        </w:rPr>
        <w:t>Europe</w:t>
      </w:r>
      <w:proofErr w:type="spellEnd"/>
      <w:r w:rsidRPr="009A7657">
        <w:rPr>
          <w:rFonts w:ascii="Times" w:hAnsi="Times" w:cs="Frutiger 55 Roman"/>
          <w:b/>
          <w:bCs/>
          <w:i/>
          <w:iCs/>
          <w:snapToGrid w:val="0"/>
          <w:color w:val="333399"/>
          <w:sz w:val="25"/>
          <w:szCs w:val="28"/>
          <w:lang w:val="es-ES_tradnl" w:eastAsia="es-ES"/>
        </w:rPr>
        <w:t xml:space="preserve"> 2016</w:t>
      </w:r>
      <w:r w:rsidR="003012DB">
        <w:rPr>
          <w:rFonts w:ascii="Times" w:hAnsi="Times" w:cs="Frutiger 55 Roman"/>
          <w:b/>
          <w:bCs/>
          <w:i/>
          <w:iCs/>
          <w:snapToGrid w:val="0"/>
          <w:color w:val="333399"/>
          <w:sz w:val="25"/>
          <w:szCs w:val="28"/>
          <w:lang w:val="es-ES_tradnl" w:eastAsia="es-ES"/>
        </w:rPr>
        <w:t>, que ofrece los mejores hoteles y restaurantes en 44 importantes ciudades de 20 pa</w:t>
      </w:r>
      <w:r w:rsidR="003012DB">
        <w:rPr>
          <w:rFonts w:ascii="Times" w:hAnsi="Times" w:cs="Times"/>
          <w:b/>
          <w:bCs/>
          <w:i/>
          <w:iCs/>
          <w:snapToGrid w:val="0"/>
          <w:color w:val="333399"/>
          <w:sz w:val="25"/>
          <w:szCs w:val="28"/>
          <w:lang w:val="es-ES_tradnl" w:eastAsia="es-ES"/>
        </w:rPr>
        <w:t>í</w:t>
      </w:r>
      <w:r w:rsidR="003012DB">
        <w:rPr>
          <w:rFonts w:ascii="Times" w:hAnsi="Times" w:cs="Frutiger 55 Roman"/>
          <w:b/>
          <w:bCs/>
          <w:i/>
          <w:iCs/>
          <w:snapToGrid w:val="0"/>
          <w:color w:val="333399"/>
          <w:sz w:val="25"/>
          <w:szCs w:val="28"/>
          <w:lang w:val="es-ES_tradnl" w:eastAsia="es-ES"/>
        </w:rPr>
        <w:t>ses europeos</w:t>
      </w:r>
      <w:r w:rsidR="007F65D7" w:rsidRPr="009A7657">
        <w:rPr>
          <w:rFonts w:ascii="Times" w:hAnsi="Times" w:cs="Frutiger 55 Roman"/>
          <w:b/>
          <w:bCs/>
          <w:i/>
          <w:iCs/>
          <w:snapToGrid w:val="0"/>
          <w:color w:val="333399"/>
          <w:sz w:val="25"/>
          <w:szCs w:val="28"/>
          <w:lang w:val="es-ES_tradnl" w:eastAsia="es-ES"/>
        </w:rPr>
        <w:t>.</w:t>
      </w:r>
    </w:p>
    <w:p w14:paraId="3B2868C7" w14:textId="57613BD3" w:rsidR="00DF5F32" w:rsidRDefault="00D72680" w:rsidP="00B716D9">
      <w:pPr>
        <w:spacing w:after="240" w:line="270" w:lineRule="atLeast"/>
        <w:jc w:val="both"/>
        <w:rPr>
          <w:rFonts w:ascii="Arial" w:eastAsia="Times" w:hAnsi="Arial" w:cs="Times New Roman"/>
          <w:bCs/>
          <w:color w:val="auto"/>
          <w:sz w:val="21"/>
          <w:szCs w:val="24"/>
          <w:lang w:bidi="es-ES_tradnl"/>
        </w:rPr>
      </w:pPr>
      <w:r w:rsidRPr="00876408">
        <w:rPr>
          <w:rFonts w:ascii="Arial" w:eastAsia="Times" w:hAnsi="Arial" w:cs="Times New Roman"/>
          <w:bCs/>
          <w:i/>
          <w:noProof/>
          <w:color w:val="auto"/>
          <w:sz w:val="21"/>
          <w:szCs w:val="24"/>
          <w:lang w:eastAsia="es-ES_tradnl"/>
        </w:rPr>
        <w:drawing>
          <wp:anchor distT="0" distB="0" distL="114300" distR="114300" simplePos="0" relativeHeight="251659264" behindDoc="0" locked="0" layoutInCell="1" allowOverlap="1" wp14:anchorId="158192B5" wp14:editId="61922B45">
            <wp:simplePos x="0" y="0"/>
            <wp:positionH relativeFrom="margin">
              <wp:posOffset>-635</wp:posOffset>
            </wp:positionH>
            <wp:positionV relativeFrom="margin">
              <wp:posOffset>3060700</wp:posOffset>
            </wp:positionV>
            <wp:extent cx="1082675" cy="1857375"/>
            <wp:effectExtent l="0" t="0" r="9525" b="0"/>
            <wp:wrapSquare wrapText="bothSides"/>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_MainCities20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2675" cy="1857375"/>
                    </a:xfrm>
                    <a:prstGeom prst="rect">
                      <a:avLst/>
                    </a:prstGeom>
                  </pic:spPr>
                </pic:pic>
              </a:graphicData>
            </a:graphic>
            <wp14:sizeRelH relativeFrom="margin">
              <wp14:pctWidth>0</wp14:pctWidth>
            </wp14:sizeRelH>
            <wp14:sizeRelV relativeFrom="margin">
              <wp14:pctHeight>0</wp14:pctHeight>
            </wp14:sizeRelV>
          </wp:anchor>
        </w:drawing>
      </w:r>
      <w:r w:rsidR="00B716D9" w:rsidRPr="00876408">
        <w:rPr>
          <w:rFonts w:ascii="Arial" w:eastAsia="Times" w:hAnsi="Arial" w:cs="Times New Roman"/>
          <w:bCs/>
          <w:i/>
          <w:color w:val="auto"/>
          <w:sz w:val="21"/>
          <w:szCs w:val="24"/>
          <w:lang w:bidi="es-ES_tradnl"/>
        </w:rPr>
        <w:t>“</w:t>
      </w:r>
      <w:r w:rsidR="00A35594" w:rsidRPr="00876408">
        <w:rPr>
          <w:rFonts w:ascii="Arial" w:eastAsia="Times" w:hAnsi="Arial" w:cs="Times New Roman"/>
          <w:bCs/>
          <w:i/>
          <w:color w:val="auto"/>
          <w:sz w:val="21"/>
          <w:szCs w:val="24"/>
          <w:lang w:bidi="es-ES_tradnl"/>
        </w:rPr>
        <w:t>En solo diez años, la selección de restaurantes gastronómicos</w:t>
      </w:r>
      <w:r w:rsidR="006F1A38" w:rsidRPr="00876408">
        <w:rPr>
          <w:rFonts w:ascii="Arial" w:eastAsia="Times" w:hAnsi="Arial" w:cs="Times New Roman"/>
          <w:bCs/>
          <w:i/>
          <w:color w:val="auto"/>
          <w:sz w:val="21"/>
          <w:szCs w:val="24"/>
          <w:lang w:bidi="es-ES_tradnl"/>
        </w:rPr>
        <w:t xml:space="preserve"> en las principales </w:t>
      </w:r>
      <w:r w:rsidR="008C6283" w:rsidRPr="009B1AEB">
        <w:rPr>
          <w:rFonts w:ascii="Arial" w:eastAsia="Times" w:hAnsi="Arial" w:cs="Times New Roman"/>
          <w:bCs/>
          <w:i/>
          <w:sz w:val="21"/>
          <w:szCs w:val="24"/>
          <w:lang w:bidi="es-ES_tradnl"/>
        </w:rPr>
        <w:t xml:space="preserve">ciudades </w:t>
      </w:r>
      <w:r w:rsidR="006F1A38" w:rsidRPr="00876408">
        <w:rPr>
          <w:rFonts w:ascii="Arial" w:eastAsia="Times" w:hAnsi="Arial" w:cs="Times New Roman"/>
          <w:bCs/>
          <w:i/>
          <w:color w:val="auto"/>
          <w:sz w:val="21"/>
          <w:szCs w:val="24"/>
          <w:lang w:bidi="es-ES_tradnl"/>
        </w:rPr>
        <w:t>de Europa</w:t>
      </w:r>
      <w:r w:rsidR="0032795A" w:rsidRPr="00876408">
        <w:rPr>
          <w:rFonts w:ascii="Arial" w:eastAsia="Times" w:hAnsi="Arial" w:cs="Times New Roman"/>
          <w:bCs/>
          <w:i/>
          <w:color w:val="auto"/>
          <w:sz w:val="21"/>
          <w:szCs w:val="24"/>
          <w:lang w:bidi="es-ES_tradnl"/>
        </w:rPr>
        <w:t xml:space="preserve"> ha</w:t>
      </w:r>
      <w:r w:rsidR="00EF71E8" w:rsidRPr="00876408">
        <w:rPr>
          <w:rFonts w:ascii="Arial" w:eastAsia="Times" w:hAnsi="Arial" w:cs="Times New Roman"/>
          <w:bCs/>
          <w:i/>
          <w:color w:val="auto"/>
          <w:sz w:val="21"/>
          <w:szCs w:val="24"/>
          <w:lang w:bidi="es-ES_tradnl"/>
        </w:rPr>
        <w:t xml:space="preserve"> crecido </w:t>
      </w:r>
      <w:r w:rsidR="00876408" w:rsidRPr="00876408">
        <w:rPr>
          <w:rFonts w:ascii="Arial" w:eastAsia="Times" w:hAnsi="Arial" w:cs="Times New Roman"/>
          <w:bCs/>
          <w:i/>
          <w:color w:val="auto"/>
          <w:sz w:val="21"/>
          <w:szCs w:val="24"/>
          <w:lang w:bidi="es-ES_tradnl"/>
        </w:rPr>
        <w:t>enormemente</w:t>
      </w:r>
      <w:r w:rsidR="00B716D9" w:rsidRPr="00876408">
        <w:rPr>
          <w:rFonts w:ascii="Arial" w:eastAsia="Times" w:hAnsi="Arial" w:cs="Times New Roman"/>
          <w:bCs/>
          <w:i/>
          <w:color w:val="auto"/>
          <w:sz w:val="21"/>
          <w:szCs w:val="24"/>
          <w:lang w:bidi="es-ES_tradnl"/>
        </w:rPr>
        <w:t>”</w:t>
      </w:r>
      <w:r w:rsidR="006F1C2D">
        <w:rPr>
          <w:rFonts w:ascii="Arial" w:eastAsia="Times" w:hAnsi="Arial" w:cs="Times New Roman"/>
          <w:bCs/>
          <w:color w:val="auto"/>
          <w:sz w:val="21"/>
          <w:szCs w:val="24"/>
          <w:lang w:bidi="es-ES_tradnl"/>
        </w:rPr>
        <w:t xml:space="preserve">, ha comentado </w:t>
      </w:r>
      <w:r w:rsidR="00B716D9" w:rsidRPr="009A7657">
        <w:rPr>
          <w:rFonts w:ascii="Arial" w:eastAsia="Times" w:hAnsi="Arial" w:cs="Times New Roman"/>
          <w:bCs/>
          <w:color w:val="auto"/>
          <w:sz w:val="21"/>
          <w:szCs w:val="24"/>
          <w:lang w:bidi="es-ES_tradnl"/>
        </w:rPr>
        <w:t xml:space="preserve">Michael ELLIS, </w:t>
      </w:r>
      <w:r w:rsidR="00DF5F32">
        <w:rPr>
          <w:rFonts w:ascii="Arial" w:eastAsia="Times" w:hAnsi="Arial" w:cs="Times New Roman"/>
          <w:bCs/>
          <w:color w:val="auto"/>
          <w:sz w:val="21"/>
          <w:szCs w:val="24"/>
          <w:lang w:bidi="es-ES_tradnl"/>
        </w:rPr>
        <w:t>el director de las guías Mi</w:t>
      </w:r>
      <w:r w:rsidR="00833897">
        <w:rPr>
          <w:rFonts w:ascii="Arial" w:eastAsia="Times" w:hAnsi="Arial" w:cs="Times New Roman"/>
          <w:bCs/>
          <w:color w:val="auto"/>
          <w:sz w:val="21"/>
          <w:szCs w:val="24"/>
          <w:lang w:bidi="es-ES_tradnl"/>
        </w:rPr>
        <w:t xml:space="preserve">chelin. </w:t>
      </w:r>
      <w:r w:rsidR="00833897" w:rsidRPr="008E75BA">
        <w:rPr>
          <w:rFonts w:ascii="Arial" w:eastAsia="Times" w:hAnsi="Arial" w:cs="Times New Roman"/>
          <w:bCs/>
          <w:i/>
          <w:color w:val="auto"/>
          <w:sz w:val="21"/>
          <w:szCs w:val="24"/>
          <w:lang w:bidi="es-ES_tradnl"/>
        </w:rPr>
        <w:t xml:space="preserve">“El número de restaurantes que ofrece una cocina de calidad ha </w:t>
      </w:r>
      <w:r w:rsidR="00EB1C6A" w:rsidRPr="008E75BA">
        <w:rPr>
          <w:rFonts w:ascii="Arial" w:eastAsia="Times" w:hAnsi="Arial" w:cs="Times New Roman"/>
          <w:bCs/>
          <w:i/>
          <w:color w:val="auto"/>
          <w:sz w:val="21"/>
          <w:szCs w:val="24"/>
          <w:lang w:bidi="es-ES_tradnl"/>
        </w:rPr>
        <w:t>aumentado</w:t>
      </w:r>
      <w:r w:rsidR="00833897" w:rsidRPr="008E75BA">
        <w:rPr>
          <w:rFonts w:ascii="Arial" w:eastAsia="Times" w:hAnsi="Arial" w:cs="Times New Roman"/>
          <w:bCs/>
          <w:i/>
          <w:color w:val="auto"/>
          <w:sz w:val="21"/>
          <w:szCs w:val="24"/>
          <w:lang w:bidi="es-ES_tradnl"/>
        </w:rPr>
        <w:t xml:space="preserve"> enormemente en Europa, como se aprecia por los 519 restaurantes con estrella </w:t>
      </w:r>
      <w:r w:rsidR="00EB1C6A" w:rsidRPr="008E75BA">
        <w:rPr>
          <w:rFonts w:ascii="Arial" w:eastAsia="Times" w:hAnsi="Arial" w:cs="Times New Roman"/>
          <w:bCs/>
          <w:i/>
          <w:color w:val="auto"/>
          <w:sz w:val="21"/>
          <w:szCs w:val="24"/>
          <w:lang w:bidi="es-ES_tradnl"/>
        </w:rPr>
        <w:t xml:space="preserve">en la guía MICHELIN </w:t>
      </w:r>
      <w:proofErr w:type="spellStart"/>
      <w:r w:rsidR="00EB1C6A" w:rsidRPr="008E75BA">
        <w:rPr>
          <w:rFonts w:ascii="Arial" w:eastAsia="Times" w:hAnsi="Arial" w:cs="Times New Roman"/>
          <w:bCs/>
          <w:i/>
          <w:color w:val="auto"/>
          <w:sz w:val="21"/>
          <w:szCs w:val="24"/>
          <w:lang w:bidi="es-ES_tradnl"/>
        </w:rPr>
        <w:t>Main</w:t>
      </w:r>
      <w:proofErr w:type="spellEnd"/>
      <w:r w:rsidR="00EB1C6A" w:rsidRPr="008E75BA">
        <w:rPr>
          <w:rFonts w:ascii="Arial" w:eastAsia="Times" w:hAnsi="Arial" w:cs="Times New Roman"/>
          <w:bCs/>
          <w:i/>
          <w:color w:val="auto"/>
          <w:sz w:val="21"/>
          <w:szCs w:val="24"/>
          <w:lang w:bidi="es-ES_tradnl"/>
        </w:rPr>
        <w:t xml:space="preserve"> </w:t>
      </w:r>
      <w:proofErr w:type="spellStart"/>
      <w:r w:rsidR="00EB1C6A" w:rsidRPr="008E75BA">
        <w:rPr>
          <w:rFonts w:ascii="Arial" w:eastAsia="Times" w:hAnsi="Arial" w:cs="Times New Roman"/>
          <w:bCs/>
          <w:i/>
          <w:color w:val="auto"/>
          <w:sz w:val="21"/>
          <w:szCs w:val="24"/>
          <w:lang w:bidi="es-ES_tradnl"/>
        </w:rPr>
        <w:t>Cities</w:t>
      </w:r>
      <w:proofErr w:type="spellEnd"/>
      <w:r w:rsidR="00EB1C6A" w:rsidRPr="008E75BA">
        <w:rPr>
          <w:rFonts w:ascii="Arial" w:eastAsia="Times" w:hAnsi="Arial" w:cs="Times New Roman"/>
          <w:bCs/>
          <w:i/>
          <w:color w:val="auto"/>
          <w:sz w:val="21"/>
          <w:szCs w:val="24"/>
          <w:lang w:bidi="es-ES_tradnl"/>
        </w:rPr>
        <w:t xml:space="preserve"> of </w:t>
      </w:r>
      <w:proofErr w:type="spellStart"/>
      <w:r w:rsidR="00EB1C6A" w:rsidRPr="008E75BA">
        <w:rPr>
          <w:rFonts w:ascii="Arial" w:eastAsia="Times" w:hAnsi="Arial" w:cs="Times New Roman"/>
          <w:bCs/>
          <w:i/>
          <w:color w:val="auto"/>
          <w:sz w:val="21"/>
          <w:szCs w:val="24"/>
          <w:lang w:bidi="es-ES_tradnl"/>
        </w:rPr>
        <w:t>Europe</w:t>
      </w:r>
      <w:proofErr w:type="spellEnd"/>
      <w:r w:rsidR="00EB1C6A" w:rsidRPr="008E75BA">
        <w:rPr>
          <w:rFonts w:ascii="Arial" w:eastAsia="Times" w:hAnsi="Arial" w:cs="Times New Roman"/>
          <w:bCs/>
          <w:i/>
          <w:color w:val="auto"/>
          <w:sz w:val="21"/>
          <w:szCs w:val="24"/>
          <w:lang w:bidi="es-ES_tradnl"/>
        </w:rPr>
        <w:t xml:space="preserve"> 2016, comparados con los 216 de 2006, lo que representa un crecimiento</w:t>
      </w:r>
      <w:r w:rsidR="008E75BA">
        <w:rPr>
          <w:rFonts w:ascii="Arial" w:eastAsia="Times" w:hAnsi="Arial" w:cs="Times New Roman"/>
          <w:bCs/>
          <w:i/>
          <w:color w:val="auto"/>
          <w:sz w:val="21"/>
          <w:szCs w:val="24"/>
          <w:lang w:bidi="es-ES_tradnl"/>
        </w:rPr>
        <w:t xml:space="preserve"> del 115 % en solo 10 años. Las más importantes capita</w:t>
      </w:r>
      <w:r w:rsidR="001D26CD">
        <w:rPr>
          <w:rFonts w:ascii="Arial" w:eastAsia="Times" w:hAnsi="Arial" w:cs="Times New Roman"/>
          <w:bCs/>
          <w:i/>
          <w:color w:val="auto"/>
          <w:sz w:val="21"/>
          <w:szCs w:val="24"/>
          <w:lang w:bidi="es-ES_tradnl"/>
        </w:rPr>
        <w:t>l</w:t>
      </w:r>
      <w:r w:rsidR="008E75BA">
        <w:rPr>
          <w:rFonts w:ascii="Arial" w:eastAsia="Times" w:hAnsi="Arial" w:cs="Times New Roman"/>
          <w:bCs/>
          <w:i/>
          <w:color w:val="auto"/>
          <w:sz w:val="21"/>
          <w:szCs w:val="24"/>
          <w:lang w:bidi="es-ES_tradnl"/>
        </w:rPr>
        <w:t>es, centros de industria y comercio</w:t>
      </w:r>
      <w:r w:rsidR="001D26CD">
        <w:rPr>
          <w:rFonts w:ascii="Arial" w:eastAsia="Times" w:hAnsi="Arial" w:cs="Times New Roman"/>
          <w:bCs/>
          <w:i/>
          <w:color w:val="auto"/>
          <w:sz w:val="21"/>
          <w:szCs w:val="24"/>
          <w:lang w:bidi="es-ES_tradnl"/>
        </w:rPr>
        <w:t xml:space="preserve">, son verdaderos </w:t>
      </w:r>
      <w:r w:rsidR="0082655C">
        <w:rPr>
          <w:rFonts w:ascii="Arial" w:eastAsia="Times" w:hAnsi="Arial" w:cs="Times New Roman"/>
          <w:bCs/>
          <w:i/>
          <w:color w:val="auto"/>
          <w:sz w:val="21"/>
          <w:szCs w:val="24"/>
          <w:lang w:bidi="es-ES_tradnl"/>
        </w:rPr>
        <w:t>lugares de intercambio cultural y han experimentado un espectacular desarrollo en sus opciones de alta gastronomía</w:t>
      </w:r>
      <w:r w:rsidR="00E36DCB">
        <w:rPr>
          <w:rFonts w:ascii="Arial" w:eastAsia="Times" w:hAnsi="Arial" w:cs="Times New Roman"/>
          <w:bCs/>
          <w:i/>
          <w:color w:val="auto"/>
          <w:sz w:val="21"/>
          <w:szCs w:val="24"/>
          <w:lang w:bidi="es-ES_tradnl"/>
        </w:rPr>
        <w:t>. Berlín es el ejemplo perfecto de este fenómeno, ya que cuenta con 19 restaurantes con estrella</w:t>
      </w:r>
      <w:r w:rsidR="00011B41">
        <w:rPr>
          <w:rFonts w:ascii="Arial" w:eastAsia="Times" w:hAnsi="Arial" w:cs="Times New Roman"/>
          <w:bCs/>
          <w:i/>
          <w:color w:val="auto"/>
          <w:sz w:val="21"/>
          <w:szCs w:val="24"/>
          <w:lang w:bidi="es-ES_tradnl"/>
        </w:rPr>
        <w:t xml:space="preserve"> en 2016 por los 9 que tenía en 2006. En el mismo periodo, los restaurantes con estrella de </w:t>
      </w:r>
      <w:r w:rsidR="00901347">
        <w:rPr>
          <w:rFonts w:ascii="Arial" w:eastAsia="Times" w:hAnsi="Arial" w:cs="Times New Roman"/>
          <w:bCs/>
          <w:i/>
          <w:color w:val="auto"/>
          <w:sz w:val="21"/>
          <w:szCs w:val="24"/>
          <w:lang w:bidi="es-ES_tradnl"/>
        </w:rPr>
        <w:t xml:space="preserve">Londres casi se han duplicado, pasando de 32 </w:t>
      </w:r>
      <w:r w:rsidR="00BF4F58">
        <w:rPr>
          <w:rFonts w:ascii="Arial" w:eastAsia="Times" w:hAnsi="Arial" w:cs="Times New Roman"/>
          <w:bCs/>
          <w:i/>
          <w:color w:val="auto"/>
          <w:sz w:val="21"/>
          <w:szCs w:val="24"/>
          <w:lang w:bidi="es-ES_tradnl"/>
        </w:rPr>
        <w:t>a 63</w:t>
      </w:r>
      <w:r w:rsidR="0087505F">
        <w:rPr>
          <w:rFonts w:ascii="Arial" w:eastAsia="Times" w:hAnsi="Arial" w:cs="Times New Roman"/>
          <w:bCs/>
          <w:i/>
          <w:color w:val="auto"/>
          <w:sz w:val="21"/>
          <w:szCs w:val="24"/>
          <w:lang w:bidi="es-ES_tradnl"/>
        </w:rPr>
        <w:t xml:space="preserve">, </w:t>
      </w:r>
      <w:r w:rsidR="00A51654">
        <w:rPr>
          <w:rFonts w:ascii="Arial" w:eastAsia="Times" w:hAnsi="Arial" w:cs="Times New Roman"/>
          <w:bCs/>
          <w:i/>
          <w:color w:val="auto"/>
          <w:sz w:val="21"/>
          <w:szCs w:val="24"/>
          <w:lang w:bidi="es-ES_tradnl"/>
        </w:rPr>
        <w:t>y otras metrópolis europeas</w:t>
      </w:r>
      <w:r w:rsidR="007E73D4">
        <w:rPr>
          <w:rFonts w:ascii="Arial" w:eastAsia="Times" w:hAnsi="Arial" w:cs="Times New Roman"/>
          <w:bCs/>
          <w:i/>
          <w:color w:val="auto"/>
          <w:sz w:val="21"/>
          <w:szCs w:val="24"/>
          <w:lang w:bidi="es-ES_tradnl"/>
        </w:rPr>
        <w:t>,</w:t>
      </w:r>
      <w:r w:rsidR="00A51654">
        <w:rPr>
          <w:rFonts w:ascii="Arial" w:eastAsia="Times" w:hAnsi="Arial" w:cs="Times New Roman"/>
          <w:bCs/>
          <w:i/>
          <w:color w:val="auto"/>
          <w:sz w:val="21"/>
          <w:szCs w:val="24"/>
          <w:lang w:bidi="es-ES_tradnl"/>
        </w:rPr>
        <w:t xml:space="preserve"> como Bruselas, Turín, Ámsterdam</w:t>
      </w:r>
      <w:r w:rsidR="001548B0" w:rsidRPr="009B1AEB">
        <w:rPr>
          <w:rFonts w:ascii="Arial" w:eastAsia="Times" w:hAnsi="Arial" w:cs="Times New Roman"/>
          <w:bCs/>
          <w:i/>
          <w:sz w:val="21"/>
          <w:szCs w:val="24"/>
          <w:lang w:bidi="es-ES_tradnl"/>
        </w:rPr>
        <w:t>, París</w:t>
      </w:r>
      <w:r w:rsidR="00A51654" w:rsidRPr="009B1AEB">
        <w:rPr>
          <w:rFonts w:ascii="Arial" w:eastAsia="Times" w:hAnsi="Arial" w:cs="Times New Roman"/>
          <w:bCs/>
          <w:i/>
          <w:sz w:val="21"/>
          <w:szCs w:val="24"/>
          <w:lang w:bidi="es-ES_tradnl"/>
        </w:rPr>
        <w:t xml:space="preserve"> </w:t>
      </w:r>
      <w:r w:rsidR="00A51654">
        <w:rPr>
          <w:rFonts w:ascii="Arial" w:eastAsia="Times" w:hAnsi="Arial" w:cs="Times New Roman"/>
          <w:bCs/>
          <w:i/>
          <w:color w:val="auto"/>
          <w:sz w:val="21"/>
          <w:szCs w:val="24"/>
          <w:lang w:bidi="es-ES_tradnl"/>
        </w:rPr>
        <w:t>o Zúrich</w:t>
      </w:r>
      <w:r w:rsidR="007E73D4">
        <w:rPr>
          <w:rFonts w:ascii="Arial" w:eastAsia="Times" w:hAnsi="Arial" w:cs="Times New Roman"/>
          <w:bCs/>
          <w:i/>
          <w:color w:val="auto"/>
          <w:sz w:val="21"/>
          <w:szCs w:val="24"/>
          <w:lang w:bidi="es-ES_tradnl"/>
        </w:rPr>
        <w:t>,</w:t>
      </w:r>
      <w:r w:rsidR="0005643D">
        <w:rPr>
          <w:rFonts w:ascii="Arial" w:eastAsia="Times" w:hAnsi="Arial" w:cs="Times New Roman"/>
          <w:bCs/>
          <w:i/>
          <w:color w:val="auto"/>
          <w:sz w:val="21"/>
          <w:szCs w:val="24"/>
          <w:lang w:bidi="es-ES_tradnl"/>
        </w:rPr>
        <w:t xml:space="preserve"> han</w:t>
      </w:r>
      <w:r w:rsidR="007E73D4">
        <w:rPr>
          <w:rFonts w:ascii="Arial" w:eastAsia="Times" w:hAnsi="Arial" w:cs="Times New Roman"/>
          <w:bCs/>
          <w:i/>
          <w:color w:val="auto"/>
          <w:sz w:val="21"/>
          <w:szCs w:val="24"/>
          <w:lang w:bidi="es-ES_tradnl"/>
        </w:rPr>
        <w:t xml:space="preserve"> visto un gran incremento en su oferta culinaria. </w:t>
      </w:r>
      <w:r w:rsidR="000E6877">
        <w:rPr>
          <w:rFonts w:ascii="Arial" w:eastAsia="Times" w:hAnsi="Arial" w:cs="Times New Roman"/>
          <w:bCs/>
          <w:i/>
          <w:color w:val="auto"/>
          <w:sz w:val="21"/>
          <w:szCs w:val="24"/>
          <w:lang w:bidi="es-ES_tradnl"/>
        </w:rPr>
        <w:t>E</w:t>
      </w:r>
      <w:r w:rsidR="00020587">
        <w:rPr>
          <w:rFonts w:ascii="Arial" w:eastAsia="Times" w:hAnsi="Arial" w:cs="Times New Roman"/>
          <w:bCs/>
          <w:i/>
          <w:color w:val="auto"/>
          <w:sz w:val="21"/>
          <w:szCs w:val="24"/>
          <w:lang w:bidi="es-ES_tradnl"/>
        </w:rPr>
        <w:t>specialmente impresionante</w:t>
      </w:r>
      <w:r w:rsidR="000E6877">
        <w:rPr>
          <w:rFonts w:ascii="Arial" w:eastAsia="Times" w:hAnsi="Arial" w:cs="Times New Roman"/>
          <w:bCs/>
          <w:i/>
          <w:color w:val="auto"/>
          <w:sz w:val="21"/>
          <w:szCs w:val="24"/>
          <w:lang w:bidi="es-ES_tradnl"/>
        </w:rPr>
        <w:t xml:space="preserve"> es la explosión de los </w:t>
      </w:r>
      <w:r w:rsidR="00116AB1">
        <w:rPr>
          <w:rFonts w:ascii="Arial" w:eastAsia="Times" w:hAnsi="Arial" w:cs="Times New Roman"/>
          <w:bCs/>
          <w:i/>
          <w:color w:val="auto"/>
          <w:sz w:val="21"/>
          <w:szCs w:val="24"/>
          <w:lang w:bidi="es-ES_tradnl"/>
        </w:rPr>
        <w:t>restaurantes de una estrella</w:t>
      </w:r>
      <w:r w:rsidR="00402846">
        <w:rPr>
          <w:rFonts w:ascii="Arial" w:eastAsia="Times" w:hAnsi="Arial" w:cs="Times New Roman"/>
          <w:bCs/>
          <w:i/>
          <w:color w:val="auto"/>
          <w:sz w:val="21"/>
          <w:szCs w:val="24"/>
          <w:lang w:bidi="es-ES_tradnl"/>
        </w:rPr>
        <w:t xml:space="preserve">, </w:t>
      </w:r>
      <w:r w:rsidR="00402846" w:rsidRPr="009B1AEB">
        <w:rPr>
          <w:rFonts w:ascii="Arial" w:eastAsia="Times" w:hAnsi="Arial" w:cs="Times New Roman"/>
          <w:bCs/>
          <w:i/>
          <w:sz w:val="21"/>
          <w:szCs w:val="24"/>
          <w:lang w:bidi="es-ES_tradnl"/>
        </w:rPr>
        <w:t>que</w:t>
      </w:r>
      <w:r w:rsidR="009B1AEB" w:rsidRPr="009B1AEB">
        <w:rPr>
          <w:rFonts w:ascii="Arial" w:eastAsia="Times" w:hAnsi="Arial" w:cs="Times New Roman"/>
          <w:bCs/>
          <w:i/>
          <w:sz w:val="21"/>
          <w:szCs w:val="24"/>
          <w:lang w:bidi="es-ES_tradnl"/>
        </w:rPr>
        <w:t xml:space="preserve"> </w:t>
      </w:r>
      <w:r w:rsidR="001548B0" w:rsidRPr="009B1AEB">
        <w:rPr>
          <w:rFonts w:ascii="Arial" w:eastAsia="Times" w:hAnsi="Arial" w:cs="Times New Roman"/>
          <w:bCs/>
          <w:i/>
          <w:sz w:val="21"/>
          <w:szCs w:val="24"/>
          <w:lang w:bidi="es-ES_tradnl"/>
        </w:rPr>
        <w:t xml:space="preserve">pasan de </w:t>
      </w:r>
      <w:r w:rsidR="00402846">
        <w:rPr>
          <w:rFonts w:ascii="Arial" w:eastAsia="Times" w:hAnsi="Arial" w:cs="Times New Roman"/>
          <w:bCs/>
          <w:i/>
          <w:color w:val="auto"/>
          <w:sz w:val="21"/>
          <w:szCs w:val="24"/>
          <w:lang w:bidi="es-ES_tradnl"/>
        </w:rPr>
        <w:t xml:space="preserve">los 188 de </w:t>
      </w:r>
      <w:r w:rsidR="00402846" w:rsidRPr="009B1AEB">
        <w:rPr>
          <w:rFonts w:ascii="Arial" w:eastAsia="Times" w:hAnsi="Arial" w:cs="Times New Roman"/>
          <w:bCs/>
          <w:i/>
          <w:sz w:val="21"/>
          <w:szCs w:val="24"/>
          <w:lang w:bidi="es-ES_tradnl"/>
        </w:rPr>
        <w:t xml:space="preserve">2006 </w:t>
      </w:r>
      <w:r w:rsidR="001548B0" w:rsidRPr="009B1AEB">
        <w:rPr>
          <w:rFonts w:ascii="Arial" w:eastAsia="Times" w:hAnsi="Arial" w:cs="Times New Roman"/>
          <w:bCs/>
          <w:i/>
          <w:sz w:val="21"/>
          <w:szCs w:val="24"/>
          <w:lang w:bidi="es-ES_tradnl"/>
        </w:rPr>
        <w:t xml:space="preserve">a </w:t>
      </w:r>
      <w:r w:rsidR="00402846" w:rsidRPr="009B1AEB">
        <w:rPr>
          <w:rFonts w:ascii="Arial" w:eastAsia="Times" w:hAnsi="Arial" w:cs="Times New Roman"/>
          <w:bCs/>
          <w:i/>
          <w:sz w:val="21"/>
          <w:szCs w:val="24"/>
          <w:lang w:bidi="es-ES_tradnl"/>
        </w:rPr>
        <w:t xml:space="preserve">los 414 </w:t>
      </w:r>
      <w:r w:rsidR="00402846">
        <w:rPr>
          <w:rFonts w:ascii="Arial" w:eastAsia="Times" w:hAnsi="Arial" w:cs="Times New Roman"/>
          <w:bCs/>
          <w:i/>
          <w:color w:val="auto"/>
          <w:sz w:val="21"/>
          <w:szCs w:val="24"/>
          <w:lang w:bidi="es-ES_tradnl"/>
        </w:rPr>
        <w:t xml:space="preserve">actuales, </w:t>
      </w:r>
      <w:r w:rsidR="00C9768A">
        <w:rPr>
          <w:rFonts w:ascii="Arial" w:eastAsia="Times" w:hAnsi="Arial" w:cs="Times New Roman"/>
          <w:bCs/>
          <w:i/>
          <w:color w:val="auto"/>
          <w:sz w:val="21"/>
          <w:szCs w:val="24"/>
          <w:lang w:bidi="es-ES_tradnl"/>
        </w:rPr>
        <w:t xml:space="preserve">reflejo de la nueva generación de jóvenes chefs ansiosos por mostrar sus habilidades con unas cocinas de gran nivel </w:t>
      </w:r>
      <w:r w:rsidR="00402846">
        <w:rPr>
          <w:rFonts w:ascii="Arial" w:eastAsia="Times" w:hAnsi="Arial" w:cs="Times New Roman"/>
          <w:bCs/>
          <w:i/>
          <w:color w:val="auto"/>
          <w:sz w:val="21"/>
          <w:szCs w:val="24"/>
          <w:lang w:bidi="es-ES_tradnl"/>
        </w:rPr>
        <w:t>a menudo en un</w:t>
      </w:r>
      <w:r w:rsidR="00C9768A">
        <w:rPr>
          <w:rFonts w:ascii="Arial" w:eastAsia="Times" w:hAnsi="Arial" w:cs="Times New Roman"/>
          <w:bCs/>
          <w:i/>
          <w:color w:val="auto"/>
          <w:sz w:val="21"/>
          <w:szCs w:val="24"/>
          <w:lang w:bidi="es-ES_tradnl"/>
        </w:rPr>
        <w:t xml:space="preserve"> ambiente</w:t>
      </w:r>
      <w:r w:rsidR="00402846">
        <w:rPr>
          <w:rFonts w:ascii="Arial" w:eastAsia="Times" w:hAnsi="Arial" w:cs="Times New Roman"/>
          <w:bCs/>
          <w:i/>
          <w:color w:val="auto"/>
          <w:sz w:val="21"/>
          <w:szCs w:val="24"/>
          <w:lang w:bidi="es-ES_tradnl"/>
        </w:rPr>
        <w:t xml:space="preserve"> relajad</w:t>
      </w:r>
      <w:r w:rsidR="00C9768A">
        <w:rPr>
          <w:rFonts w:ascii="Arial" w:eastAsia="Times" w:hAnsi="Arial" w:cs="Times New Roman"/>
          <w:bCs/>
          <w:i/>
          <w:color w:val="auto"/>
          <w:sz w:val="21"/>
          <w:szCs w:val="24"/>
          <w:lang w:bidi="es-ES_tradnl"/>
        </w:rPr>
        <w:t>o”.</w:t>
      </w:r>
    </w:p>
    <w:p w14:paraId="67366416" w14:textId="4840E398" w:rsidR="00B716D9" w:rsidRPr="009A7657" w:rsidRDefault="00797969" w:rsidP="00B716D9">
      <w:pPr>
        <w:spacing w:after="240" w:line="270" w:lineRule="atLeast"/>
        <w:jc w:val="both"/>
        <w:rPr>
          <w:rFonts w:ascii="Arial" w:eastAsia="Times" w:hAnsi="Arial" w:cs="Times New Roman"/>
          <w:bCs/>
          <w:color w:val="auto"/>
          <w:sz w:val="21"/>
          <w:szCs w:val="24"/>
          <w:lang w:bidi="es-ES_tradnl"/>
        </w:rPr>
      </w:pPr>
      <w:r>
        <w:rPr>
          <w:rFonts w:ascii="Arial" w:eastAsia="Times" w:hAnsi="Arial" w:cs="Times New Roman"/>
          <w:bCs/>
          <w:color w:val="auto"/>
          <w:sz w:val="21"/>
          <w:szCs w:val="24"/>
          <w:lang w:bidi="es-ES_tradnl"/>
        </w:rPr>
        <w:t>Esta</w:t>
      </w:r>
      <w:r w:rsidR="00B716D9" w:rsidRPr="009A7657">
        <w:rPr>
          <w:rFonts w:ascii="Arial" w:eastAsia="Times" w:hAnsi="Arial" w:cs="Times New Roman"/>
          <w:bCs/>
          <w:color w:val="auto"/>
          <w:sz w:val="21"/>
          <w:szCs w:val="24"/>
          <w:lang w:bidi="es-ES_tradnl"/>
        </w:rPr>
        <w:t xml:space="preserve"> 35</w:t>
      </w:r>
      <w:r>
        <w:rPr>
          <w:rFonts w:ascii="Arial" w:eastAsia="Times" w:hAnsi="Arial" w:cs="Times New Roman"/>
          <w:bCs/>
          <w:color w:val="auto"/>
          <w:sz w:val="21"/>
          <w:szCs w:val="24"/>
          <w:vertAlign w:val="superscript"/>
          <w:lang w:bidi="es-ES_tradnl"/>
        </w:rPr>
        <w:t>ª</w:t>
      </w:r>
      <w:r w:rsidR="00B716D9" w:rsidRPr="009A7657">
        <w:rPr>
          <w:rFonts w:ascii="Arial" w:eastAsia="Times" w:hAnsi="Arial" w:cs="Times New Roman"/>
          <w:bCs/>
          <w:color w:val="auto"/>
          <w:sz w:val="21"/>
          <w:szCs w:val="24"/>
          <w:lang w:bidi="es-ES_tradnl"/>
        </w:rPr>
        <w:t xml:space="preserve"> edi</w:t>
      </w:r>
      <w:r>
        <w:rPr>
          <w:rFonts w:ascii="Arial" w:eastAsia="Times" w:hAnsi="Arial" w:cs="Times New Roman"/>
          <w:bCs/>
          <w:color w:val="auto"/>
          <w:sz w:val="21"/>
          <w:szCs w:val="24"/>
          <w:lang w:bidi="es-ES_tradnl"/>
        </w:rPr>
        <w:t>ción</w:t>
      </w:r>
      <w:r w:rsidR="00B716D9" w:rsidRPr="009A7657">
        <w:rPr>
          <w:rFonts w:ascii="Arial" w:eastAsia="Times" w:hAnsi="Arial" w:cs="Times New Roman"/>
          <w:bCs/>
          <w:color w:val="auto"/>
          <w:sz w:val="21"/>
          <w:szCs w:val="24"/>
          <w:lang w:bidi="es-ES_tradnl"/>
        </w:rPr>
        <w:t xml:space="preserve"> </w:t>
      </w:r>
      <w:r>
        <w:rPr>
          <w:rFonts w:ascii="Arial" w:eastAsia="Times" w:hAnsi="Arial" w:cs="Times New Roman"/>
          <w:bCs/>
          <w:color w:val="auto"/>
          <w:sz w:val="21"/>
          <w:szCs w:val="24"/>
          <w:lang w:bidi="es-ES_tradnl"/>
        </w:rPr>
        <w:t>de la guía</w:t>
      </w:r>
      <w:r w:rsidR="00B716D9" w:rsidRPr="009A7657">
        <w:rPr>
          <w:rFonts w:ascii="Arial" w:eastAsia="Times" w:hAnsi="Arial" w:cs="Times New Roman"/>
          <w:bCs/>
          <w:color w:val="auto"/>
          <w:sz w:val="21"/>
          <w:szCs w:val="24"/>
          <w:lang w:bidi="es-ES_tradnl"/>
        </w:rPr>
        <w:t xml:space="preserve"> </w:t>
      </w:r>
      <w:r>
        <w:rPr>
          <w:rFonts w:ascii="Arial" w:eastAsia="Times" w:hAnsi="Arial" w:cs="Times New Roman"/>
          <w:bCs/>
          <w:color w:val="auto"/>
          <w:sz w:val="21"/>
          <w:szCs w:val="24"/>
          <w:lang w:bidi="es-ES_tradnl"/>
        </w:rPr>
        <w:t xml:space="preserve">presenta un considerable número de </w:t>
      </w:r>
      <w:r w:rsidR="00DA5DAA">
        <w:rPr>
          <w:rFonts w:ascii="Arial" w:eastAsia="Times" w:hAnsi="Arial" w:cs="Times New Roman"/>
          <w:bCs/>
          <w:color w:val="auto"/>
          <w:sz w:val="21"/>
          <w:szCs w:val="24"/>
          <w:lang w:bidi="es-ES_tradnl"/>
        </w:rPr>
        <w:t xml:space="preserve">nuevos </w:t>
      </w:r>
      <w:r>
        <w:rPr>
          <w:rFonts w:ascii="Arial" w:eastAsia="Times" w:hAnsi="Arial" w:cs="Times New Roman"/>
          <w:bCs/>
          <w:color w:val="auto"/>
          <w:sz w:val="21"/>
          <w:szCs w:val="24"/>
          <w:lang w:bidi="es-ES_tradnl"/>
        </w:rPr>
        <w:t>restaurantes recompensados</w:t>
      </w:r>
      <w:r w:rsidR="00DA5DAA">
        <w:rPr>
          <w:rFonts w:ascii="Arial" w:eastAsia="Times" w:hAnsi="Arial" w:cs="Times New Roman"/>
          <w:bCs/>
          <w:color w:val="auto"/>
          <w:sz w:val="21"/>
          <w:szCs w:val="24"/>
          <w:lang w:bidi="es-ES_tradnl"/>
        </w:rPr>
        <w:t xml:space="preserve">, lo que refleja la </w:t>
      </w:r>
      <w:r w:rsidR="001548B0" w:rsidRPr="009B1AEB">
        <w:rPr>
          <w:rFonts w:ascii="Arial" w:eastAsia="Times" w:hAnsi="Arial" w:cs="Times New Roman"/>
          <w:bCs/>
          <w:sz w:val="21"/>
          <w:szCs w:val="24"/>
          <w:lang w:bidi="es-ES_tradnl"/>
        </w:rPr>
        <w:t xml:space="preserve">diversidad del </w:t>
      </w:r>
      <w:r w:rsidR="00DA5DAA">
        <w:rPr>
          <w:rFonts w:ascii="Arial" w:eastAsia="Times" w:hAnsi="Arial" w:cs="Times New Roman"/>
          <w:bCs/>
          <w:color w:val="auto"/>
          <w:sz w:val="21"/>
          <w:szCs w:val="24"/>
          <w:lang w:bidi="es-ES_tradnl"/>
        </w:rPr>
        <w:t xml:space="preserve">panorama culinario </w:t>
      </w:r>
      <w:r w:rsidR="00C3293A">
        <w:rPr>
          <w:rFonts w:ascii="Arial" w:eastAsia="Times" w:hAnsi="Arial" w:cs="Times New Roman"/>
          <w:bCs/>
          <w:color w:val="auto"/>
          <w:sz w:val="21"/>
          <w:szCs w:val="24"/>
          <w:lang w:bidi="es-ES_tradnl"/>
        </w:rPr>
        <w:t>de las principales ciudades de Europa</w:t>
      </w:r>
      <w:r w:rsidR="00B716D9" w:rsidRPr="009A7657">
        <w:rPr>
          <w:rFonts w:ascii="Arial" w:eastAsia="Times" w:hAnsi="Arial" w:cs="Times New Roman"/>
          <w:bCs/>
          <w:color w:val="auto"/>
          <w:sz w:val="21"/>
          <w:szCs w:val="24"/>
          <w:lang w:bidi="es-ES_tradnl"/>
        </w:rPr>
        <w:t>.</w:t>
      </w:r>
      <w:r w:rsidR="00392ABC">
        <w:rPr>
          <w:rFonts w:ascii="Arial" w:eastAsia="Times" w:hAnsi="Arial" w:cs="Times New Roman"/>
          <w:bCs/>
          <w:color w:val="auto"/>
          <w:sz w:val="21"/>
          <w:szCs w:val="24"/>
          <w:lang w:bidi="es-ES_tradnl"/>
        </w:rPr>
        <w:t xml:space="preserve"> </w:t>
      </w:r>
    </w:p>
    <w:p w14:paraId="279CDDAD" w14:textId="7C68252B" w:rsidR="00B716D9" w:rsidRPr="009A7657" w:rsidRDefault="00E76883" w:rsidP="00B3601F">
      <w:pPr>
        <w:spacing w:after="240" w:line="270" w:lineRule="atLeast"/>
        <w:jc w:val="both"/>
        <w:rPr>
          <w:rFonts w:ascii="Arial" w:eastAsia="Times" w:hAnsi="Arial" w:cs="Times New Roman"/>
          <w:bCs/>
          <w:color w:val="auto"/>
          <w:sz w:val="21"/>
          <w:szCs w:val="24"/>
          <w:lang w:bidi="es-ES_tradnl"/>
        </w:rPr>
      </w:pPr>
      <w:r>
        <w:rPr>
          <w:rFonts w:ascii="Arial" w:eastAsia="Times" w:hAnsi="Arial" w:cs="Times New Roman"/>
          <w:bCs/>
          <w:color w:val="auto"/>
          <w:sz w:val="21"/>
          <w:szCs w:val="24"/>
          <w:lang w:bidi="es-ES_tradnl"/>
        </w:rPr>
        <w:t>Este año</w:t>
      </w:r>
      <w:r w:rsidR="00B716D9" w:rsidRPr="009A7657">
        <w:rPr>
          <w:rFonts w:ascii="Arial" w:eastAsia="Times" w:hAnsi="Arial" w:cs="Times New Roman"/>
          <w:bCs/>
          <w:color w:val="auto"/>
          <w:sz w:val="21"/>
          <w:szCs w:val="24"/>
          <w:lang w:bidi="es-ES_tradnl"/>
        </w:rPr>
        <w:t xml:space="preserve">, </w:t>
      </w:r>
      <w:r>
        <w:rPr>
          <w:rFonts w:ascii="Arial" w:eastAsia="Times" w:hAnsi="Arial" w:cs="Times New Roman"/>
          <w:bCs/>
          <w:color w:val="auto"/>
          <w:sz w:val="21"/>
          <w:szCs w:val="24"/>
          <w:lang w:bidi="es-ES_tradnl"/>
        </w:rPr>
        <w:t>cinco restaurantes han sido recompensados con tres estrellas</w:t>
      </w:r>
      <w:r w:rsidR="001548B0" w:rsidRPr="009B1AEB">
        <w:rPr>
          <w:rFonts w:ascii="Arial" w:eastAsia="Times" w:hAnsi="Arial" w:cs="Times New Roman"/>
          <w:bCs/>
          <w:sz w:val="21"/>
          <w:szCs w:val="24"/>
          <w:lang w:bidi="es-ES_tradnl"/>
        </w:rPr>
        <w:t xml:space="preserve">: </w:t>
      </w:r>
      <w:r w:rsidR="00B716D9" w:rsidRPr="009A7657">
        <w:rPr>
          <w:rFonts w:ascii="Arial" w:eastAsia="Times" w:hAnsi="Arial" w:cs="Times New Roman"/>
          <w:bCs/>
          <w:color w:val="auto"/>
          <w:sz w:val="21"/>
          <w:szCs w:val="24"/>
          <w:lang w:bidi="es-ES_tradnl"/>
        </w:rPr>
        <w:t xml:space="preserve">Le </w:t>
      </w:r>
      <w:proofErr w:type="spellStart"/>
      <w:r w:rsidR="00B716D9" w:rsidRPr="009A7657">
        <w:rPr>
          <w:rFonts w:ascii="Arial" w:eastAsia="Times" w:hAnsi="Arial" w:cs="Times New Roman"/>
          <w:bCs/>
          <w:color w:val="auto"/>
          <w:sz w:val="21"/>
          <w:szCs w:val="24"/>
          <w:lang w:bidi="es-ES_tradnl"/>
        </w:rPr>
        <w:t>Cinq</w:t>
      </w:r>
      <w:proofErr w:type="spellEnd"/>
      <w:r w:rsidR="00B716D9" w:rsidRPr="009A7657">
        <w:rPr>
          <w:rFonts w:ascii="Arial" w:eastAsia="Times" w:hAnsi="Arial" w:cs="Times New Roman"/>
          <w:bCs/>
          <w:color w:val="auto"/>
          <w:sz w:val="21"/>
          <w:szCs w:val="24"/>
          <w:lang w:bidi="es-ES_tradnl"/>
        </w:rPr>
        <w:t xml:space="preserve"> </w:t>
      </w:r>
      <w:r w:rsidR="00B3601F">
        <w:rPr>
          <w:rFonts w:ascii="Arial" w:eastAsia="Times" w:hAnsi="Arial" w:cs="Times New Roman"/>
          <w:bCs/>
          <w:color w:val="auto"/>
          <w:sz w:val="21"/>
          <w:szCs w:val="24"/>
          <w:lang w:bidi="es-ES_tradnl"/>
        </w:rPr>
        <w:t>y</w:t>
      </w:r>
      <w:r w:rsidR="00B716D9" w:rsidRPr="009A7657">
        <w:rPr>
          <w:rFonts w:ascii="Arial" w:eastAsia="Times" w:hAnsi="Arial" w:cs="Times New Roman"/>
          <w:bCs/>
          <w:color w:val="auto"/>
          <w:sz w:val="21"/>
          <w:szCs w:val="24"/>
          <w:lang w:bidi="es-ES_tradnl"/>
        </w:rPr>
        <w:t xml:space="preserve"> Alain </w:t>
      </w:r>
      <w:proofErr w:type="spellStart"/>
      <w:r w:rsidR="00B716D9" w:rsidRPr="009A7657">
        <w:rPr>
          <w:rFonts w:ascii="Arial" w:eastAsia="Times" w:hAnsi="Arial" w:cs="Times New Roman"/>
          <w:bCs/>
          <w:color w:val="auto"/>
          <w:sz w:val="21"/>
          <w:szCs w:val="24"/>
          <w:lang w:bidi="es-ES_tradnl"/>
        </w:rPr>
        <w:t>Ducasse</w:t>
      </w:r>
      <w:proofErr w:type="spellEnd"/>
      <w:r w:rsidR="00B716D9" w:rsidRPr="009A7657">
        <w:rPr>
          <w:rFonts w:ascii="Arial" w:eastAsia="Times" w:hAnsi="Arial" w:cs="Times New Roman"/>
          <w:bCs/>
          <w:color w:val="auto"/>
          <w:sz w:val="21"/>
          <w:szCs w:val="24"/>
          <w:lang w:bidi="es-ES_tradnl"/>
        </w:rPr>
        <w:t xml:space="preserve"> </w:t>
      </w:r>
      <w:proofErr w:type="spellStart"/>
      <w:r w:rsidR="00B716D9" w:rsidRPr="009A7657">
        <w:rPr>
          <w:rFonts w:ascii="Arial" w:eastAsia="Times" w:hAnsi="Arial" w:cs="Times New Roman"/>
          <w:bCs/>
          <w:color w:val="auto"/>
          <w:sz w:val="21"/>
          <w:szCs w:val="24"/>
          <w:lang w:bidi="es-ES_tradnl"/>
        </w:rPr>
        <w:t>au</w:t>
      </w:r>
      <w:proofErr w:type="spellEnd"/>
      <w:r w:rsidR="00B716D9" w:rsidRPr="009A7657">
        <w:rPr>
          <w:rFonts w:ascii="Arial" w:eastAsia="Times" w:hAnsi="Arial" w:cs="Times New Roman"/>
          <w:bCs/>
          <w:color w:val="auto"/>
          <w:sz w:val="21"/>
          <w:szCs w:val="24"/>
          <w:lang w:bidi="es-ES_tradnl"/>
        </w:rPr>
        <w:t xml:space="preserve"> Plaza </w:t>
      </w:r>
      <w:proofErr w:type="spellStart"/>
      <w:r w:rsidR="00B716D9" w:rsidRPr="009A7657">
        <w:rPr>
          <w:rFonts w:ascii="Arial" w:eastAsia="Times" w:hAnsi="Arial" w:cs="Times New Roman"/>
          <w:bCs/>
          <w:color w:val="auto"/>
          <w:sz w:val="21"/>
          <w:szCs w:val="24"/>
          <w:lang w:bidi="es-ES_tradnl"/>
        </w:rPr>
        <w:t>Athénée</w:t>
      </w:r>
      <w:proofErr w:type="spellEnd"/>
      <w:r w:rsidR="00B716D9" w:rsidRPr="009A7657">
        <w:rPr>
          <w:rFonts w:ascii="Arial" w:eastAsia="Times" w:hAnsi="Arial" w:cs="Times New Roman"/>
          <w:bCs/>
          <w:color w:val="auto"/>
          <w:sz w:val="21"/>
          <w:szCs w:val="24"/>
          <w:lang w:bidi="es-ES_tradnl"/>
        </w:rPr>
        <w:t xml:space="preserve"> </w:t>
      </w:r>
      <w:r w:rsidR="00B3601F">
        <w:rPr>
          <w:rFonts w:ascii="Arial" w:eastAsia="Times" w:hAnsi="Arial" w:cs="Times New Roman"/>
          <w:bCs/>
          <w:color w:val="auto"/>
          <w:sz w:val="21"/>
          <w:szCs w:val="24"/>
          <w:lang w:bidi="es-ES_tradnl"/>
        </w:rPr>
        <w:t>e</w:t>
      </w:r>
      <w:r w:rsidR="00B716D9" w:rsidRPr="009A7657">
        <w:rPr>
          <w:rFonts w:ascii="Arial" w:eastAsia="Times" w:hAnsi="Arial" w:cs="Times New Roman"/>
          <w:bCs/>
          <w:color w:val="auto"/>
          <w:sz w:val="21"/>
          <w:szCs w:val="24"/>
          <w:lang w:bidi="es-ES_tradnl"/>
        </w:rPr>
        <w:t>n Par</w:t>
      </w:r>
      <w:r w:rsidR="00B3601F">
        <w:rPr>
          <w:rFonts w:ascii="Arial" w:eastAsia="Times" w:hAnsi="Arial" w:cs="Times New Roman"/>
          <w:bCs/>
          <w:color w:val="auto"/>
          <w:sz w:val="21"/>
          <w:szCs w:val="24"/>
          <w:lang w:bidi="es-ES_tradnl"/>
        </w:rPr>
        <w:t>í</w:t>
      </w:r>
      <w:r w:rsidR="00B716D9" w:rsidRPr="009A7657">
        <w:rPr>
          <w:rFonts w:ascii="Arial" w:eastAsia="Times" w:hAnsi="Arial" w:cs="Times New Roman"/>
          <w:bCs/>
          <w:color w:val="auto"/>
          <w:sz w:val="21"/>
          <w:szCs w:val="24"/>
          <w:lang w:bidi="es-ES_tradnl"/>
        </w:rPr>
        <w:t xml:space="preserve">s, </w:t>
      </w:r>
      <w:proofErr w:type="spellStart"/>
      <w:r w:rsidR="00B716D9" w:rsidRPr="009A7657">
        <w:rPr>
          <w:rFonts w:ascii="Arial" w:eastAsia="Times" w:hAnsi="Arial" w:cs="Times New Roman"/>
          <w:bCs/>
          <w:color w:val="auto"/>
          <w:sz w:val="21"/>
          <w:szCs w:val="24"/>
          <w:lang w:bidi="es-ES_tradnl"/>
        </w:rPr>
        <w:t>Geranium</w:t>
      </w:r>
      <w:proofErr w:type="spellEnd"/>
      <w:r w:rsidR="00B716D9" w:rsidRPr="009A7657">
        <w:rPr>
          <w:rFonts w:ascii="Arial" w:eastAsia="Times" w:hAnsi="Arial" w:cs="Times New Roman"/>
          <w:bCs/>
          <w:color w:val="auto"/>
          <w:sz w:val="21"/>
          <w:szCs w:val="24"/>
          <w:lang w:bidi="es-ES_tradnl"/>
        </w:rPr>
        <w:t xml:space="preserve"> </w:t>
      </w:r>
      <w:r w:rsidR="00B3601F">
        <w:rPr>
          <w:rFonts w:ascii="Arial" w:eastAsia="Times" w:hAnsi="Arial" w:cs="Times New Roman"/>
          <w:bCs/>
          <w:color w:val="auto"/>
          <w:sz w:val="21"/>
          <w:szCs w:val="24"/>
          <w:lang w:bidi="es-ES_tradnl"/>
        </w:rPr>
        <w:t>e</w:t>
      </w:r>
      <w:r w:rsidR="00B716D9" w:rsidRPr="009A7657">
        <w:rPr>
          <w:rFonts w:ascii="Arial" w:eastAsia="Times" w:hAnsi="Arial" w:cs="Times New Roman"/>
          <w:bCs/>
          <w:color w:val="auto"/>
          <w:sz w:val="21"/>
          <w:szCs w:val="24"/>
          <w:lang w:bidi="es-ES_tradnl"/>
        </w:rPr>
        <w:t>n Copenhag</w:t>
      </w:r>
      <w:r w:rsidR="00B3601F">
        <w:rPr>
          <w:rFonts w:ascii="Arial" w:eastAsia="Times" w:hAnsi="Arial" w:cs="Times New Roman"/>
          <w:bCs/>
          <w:color w:val="auto"/>
          <w:sz w:val="21"/>
          <w:szCs w:val="24"/>
          <w:lang w:bidi="es-ES_tradnl"/>
        </w:rPr>
        <w:t>ue</w:t>
      </w:r>
      <w:r w:rsidR="00B716D9" w:rsidRPr="009A7657">
        <w:rPr>
          <w:rFonts w:ascii="Arial" w:eastAsia="Times" w:hAnsi="Arial" w:cs="Times New Roman"/>
          <w:bCs/>
          <w:color w:val="auto"/>
          <w:sz w:val="21"/>
          <w:szCs w:val="24"/>
          <w:lang w:bidi="es-ES_tradnl"/>
        </w:rPr>
        <w:t xml:space="preserve">, </w:t>
      </w:r>
      <w:proofErr w:type="spellStart"/>
      <w:r w:rsidR="00B716D9" w:rsidRPr="009A7657">
        <w:rPr>
          <w:rFonts w:ascii="Arial" w:eastAsia="Times" w:hAnsi="Arial" w:cs="Times New Roman"/>
          <w:bCs/>
          <w:color w:val="auto"/>
          <w:sz w:val="21"/>
          <w:szCs w:val="24"/>
          <w:lang w:bidi="es-ES_tradnl"/>
        </w:rPr>
        <w:t>The</w:t>
      </w:r>
      <w:proofErr w:type="spellEnd"/>
      <w:r w:rsidR="00B716D9" w:rsidRPr="009A7657">
        <w:rPr>
          <w:rFonts w:ascii="Arial" w:eastAsia="Times" w:hAnsi="Arial" w:cs="Times New Roman"/>
          <w:bCs/>
          <w:color w:val="auto"/>
          <w:sz w:val="21"/>
          <w:szCs w:val="24"/>
          <w:lang w:bidi="es-ES_tradnl"/>
        </w:rPr>
        <w:t xml:space="preserve"> </w:t>
      </w:r>
      <w:proofErr w:type="spellStart"/>
      <w:r w:rsidR="00B716D9" w:rsidRPr="009A7657">
        <w:rPr>
          <w:rFonts w:ascii="Arial" w:eastAsia="Times" w:hAnsi="Arial" w:cs="Times New Roman"/>
          <w:bCs/>
          <w:color w:val="auto"/>
          <w:sz w:val="21"/>
          <w:szCs w:val="24"/>
          <w:lang w:bidi="es-ES_tradnl"/>
        </w:rPr>
        <w:t>Table</w:t>
      </w:r>
      <w:proofErr w:type="spellEnd"/>
      <w:r w:rsidR="00B716D9" w:rsidRPr="009A7657">
        <w:rPr>
          <w:rFonts w:ascii="Arial" w:eastAsia="Times" w:hAnsi="Arial" w:cs="Times New Roman"/>
          <w:bCs/>
          <w:color w:val="auto"/>
          <w:sz w:val="21"/>
          <w:szCs w:val="24"/>
          <w:lang w:bidi="es-ES_tradnl"/>
        </w:rPr>
        <w:t xml:space="preserve"> Kevin </w:t>
      </w:r>
      <w:proofErr w:type="spellStart"/>
      <w:r w:rsidR="00B716D9" w:rsidRPr="009A7657">
        <w:rPr>
          <w:rFonts w:ascii="Arial" w:eastAsia="Times" w:hAnsi="Arial" w:cs="Times New Roman"/>
          <w:bCs/>
          <w:color w:val="auto"/>
          <w:sz w:val="21"/>
          <w:szCs w:val="24"/>
          <w:lang w:bidi="es-ES_tradnl"/>
        </w:rPr>
        <w:t>Fehling</w:t>
      </w:r>
      <w:proofErr w:type="spellEnd"/>
      <w:r w:rsidR="00B716D9" w:rsidRPr="009A7657">
        <w:rPr>
          <w:rFonts w:ascii="Arial" w:eastAsia="Times" w:hAnsi="Arial" w:cs="Times New Roman"/>
          <w:bCs/>
          <w:color w:val="auto"/>
          <w:sz w:val="21"/>
          <w:szCs w:val="24"/>
          <w:lang w:bidi="es-ES_tradnl"/>
        </w:rPr>
        <w:t xml:space="preserve"> </w:t>
      </w:r>
      <w:r w:rsidR="00B3601F">
        <w:rPr>
          <w:rFonts w:ascii="Arial" w:eastAsia="Times" w:hAnsi="Arial" w:cs="Times New Roman"/>
          <w:bCs/>
          <w:color w:val="auto"/>
          <w:sz w:val="21"/>
          <w:szCs w:val="24"/>
          <w:lang w:bidi="es-ES_tradnl"/>
        </w:rPr>
        <w:t>e</w:t>
      </w:r>
      <w:r w:rsidR="00B716D9" w:rsidRPr="009A7657">
        <w:rPr>
          <w:rFonts w:ascii="Arial" w:eastAsia="Times" w:hAnsi="Arial" w:cs="Times New Roman"/>
          <w:bCs/>
          <w:color w:val="auto"/>
          <w:sz w:val="21"/>
          <w:szCs w:val="24"/>
          <w:lang w:bidi="es-ES_tradnl"/>
        </w:rPr>
        <w:t>n Hamburg</w:t>
      </w:r>
      <w:r w:rsidR="00B3601F">
        <w:rPr>
          <w:rFonts w:ascii="Arial" w:eastAsia="Times" w:hAnsi="Arial" w:cs="Times New Roman"/>
          <w:bCs/>
          <w:color w:val="auto"/>
          <w:sz w:val="21"/>
          <w:szCs w:val="24"/>
          <w:lang w:bidi="es-ES_tradnl"/>
        </w:rPr>
        <w:t>o</w:t>
      </w:r>
      <w:r w:rsidR="00B716D9" w:rsidRPr="009A7657">
        <w:rPr>
          <w:rFonts w:ascii="Arial" w:eastAsia="Times" w:hAnsi="Arial" w:cs="Times New Roman"/>
          <w:bCs/>
          <w:color w:val="auto"/>
          <w:sz w:val="21"/>
          <w:szCs w:val="24"/>
          <w:lang w:bidi="es-ES_tradnl"/>
        </w:rPr>
        <w:t xml:space="preserve"> </w:t>
      </w:r>
      <w:r w:rsidR="00B3601F">
        <w:rPr>
          <w:rFonts w:ascii="Arial" w:eastAsia="Times" w:hAnsi="Arial" w:cs="Times New Roman"/>
          <w:bCs/>
          <w:color w:val="auto"/>
          <w:sz w:val="21"/>
          <w:szCs w:val="24"/>
          <w:lang w:bidi="es-ES_tradnl"/>
        </w:rPr>
        <w:t>y</w:t>
      </w:r>
      <w:r w:rsidR="00B716D9" w:rsidRPr="009A7657">
        <w:rPr>
          <w:rFonts w:ascii="Arial" w:eastAsia="Times" w:hAnsi="Arial" w:cs="Times New Roman"/>
          <w:bCs/>
          <w:color w:val="auto"/>
          <w:sz w:val="21"/>
          <w:szCs w:val="24"/>
          <w:lang w:bidi="es-ES_tradnl"/>
        </w:rPr>
        <w:t xml:space="preserve"> </w:t>
      </w:r>
      <w:proofErr w:type="spellStart"/>
      <w:r w:rsidR="00B716D9" w:rsidRPr="009A7657">
        <w:rPr>
          <w:rFonts w:ascii="Arial" w:eastAsia="Times" w:hAnsi="Arial" w:cs="Times New Roman"/>
          <w:bCs/>
          <w:color w:val="auto"/>
          <w:sz w:val="21"/>
          <w:szCs w:val="24"/>
          <w:lang w:bidi="es-ES_tradnl"/>
        </w:rPr>
        <w:t>Maaemo</w:t>
      </w:r>
      <w:proofErr w:type="spellEnd"/>
      <w:r w:rsidR="00B716D9" w:rsidRPr="009A7657">
        <w:rPr>
          <w:rFonts w:ascii="Arial" w:eastAsia="Times" w:hAnsi="Arial" w:cs="Times New Roman"/>
          <w:bCs/>
          <w:color w:val="auto"/>
          <w:sz w:val="21"/>
          <w:szCs w:val="24"/>
          <w:lang w:bidi="es-ES_tradnl"/>
        </w:rPr>
        <w:t xml:space="preserve"> </w:t>
      </w:r>
      <w:r w:rsidR="00B3601F">
        <w:rPr>
          <w:rFonts w:ascii="Arial" w:eastAsia="Times" w:hAnsi="Arial" w:cs="Times New Roman"/>
          <w:bCs/>
          <w:color w:val="auto"/>
          <w:sz w:val="21"/>
          <w:szCs w:val="24"/>
          <w:lang w:bidi="es-ES_tradnl"/>
        </w:rPr>
        <w:t>e</w:t>
      </w:r>
      <w:r w:rsidR="00B716D9" w:rsidRPr="009A7657">
        <w:rPr>
          <w:rFonts w:ascii="Arial" w:eastAsia="Times" w:hAnsi="Arial" w:cs="Times New Roman"/>
          <w:bCs/>
          <w:color w:val="auto"/>
          <w:sz w:val="21"/>
          <w:szCs w:val="24"/>
          <w:lang w:bidi="es-ES_tradnl"/>
        </w:rPr>
        <w:t xml:space="preserve">n Oslo. </w:t>
      </w:r>
      <w:r w:rsidR="00B3601F">
        <w:rPr>
          <w:rFonts w:ascii="Arial" w:eastAsia="Times" w:hAnsi="Arial" w:cs="Times New Roman"/>
          <w:bCs/>
          <w:color w:val="auto"/>
          <w:sz w:val="21"/>
          <w:szCs w:val="24"/>
          <w:lang w:bidi="es-ES_tradnl"/>
        </w:rPr>
        <w:t xml:space="preserve">Esto </w:t>
      </w:r>
      <w:r w:rsidR="002E5A19">
        <w:rPr>
          <w:rFonts w:ascii="Arial" w:eastAsia="Times" w:hAnsi="Arial" w:cs="Times New Roman"/>
          <w:bCs/>
          <w:color w:val="auto"/>
          <w:sz w:val="21"/>
          <w:szCs w:val="24"/>
          <w:lang w:bidi="es-ES_tradnl"/>
        </w:rPr>
        <w:t xml:space="preserve">eleva </w:t>
      </w:r>
      <w:r w:rsidR="00376536">
        <w:rPr>
          <w:rFonts w:ascii="Arial" w:eastAsia="Times" w:hAnsi="Arial" w:cs="Times New Roman"/>
          <w:bCs/>
          <w:color w:val="auto"/>
          <w:sz w:val="21"/>
          <w:szCs w:val="24"/>
          <w:lang w:bidi="es-ES_tradnl"/>
        </w:rPr>
        <w:t xml:space="preserve">a </w:t>
      </w:r>
      <w:r w:rsidR="00376536" w:rsidRPr="009A7657">
        <w:rPr>
          <w:rFonts w:ascii="Arial" w:eastAsia="Times" w:hAnsi="Arial" w:cs="Times New Roman"/>
          <w:bCs/>
          <w:color w:val="auto"/>
          <w:sz w:val="21"/>
          <w:szCs w:val="24"/>
          <w:lang w:bidi="es-ES_tradnl"/>
        </w:rPr>
        <w:t>19</w:t>
      </w:r>
      <w:r w:rsidR="00376536">
        <w:rPr>
          <w:rFonts w:ascii="Arial" w:eastAsia="Times" w:hAnsi="Arial" w:cs="Times New Roman"/>
          <w:bCs/>
          <w:color w:val="auto"/>
          <w:sz w:val="21"/>
          <w:szCs w:val="24"/>
          <w:lang w:bidi="es-ES_tradnl"/>
        </w:rPr>
        <w:t xml:space="preserve"> </w:t>
      </w:r>
      <w:r w:rsidR="002E5A19">
        <w:rPr>
          <w:rFonts w:ascii="Arial" w:eastAsia="Times" w:hAnsi="Arial" w:cs="Times New Roman"/>
          <w:bCs/>
          <w:color w:val="auto"/>
          <w:sz w:val="21"/>
          <w:szCs w:val="24"/>
          <w:lang w:bidi="es-ES_tradnl"/>
        </w:rPr>
        <w:t>el número total de</w:t>
      </w:r>
      <w:r w:rsidR="00376536">
        <w:rPr>
          <w:rFonts w:ascii="Arial" w:eastAsia="Times" w:hAnsi="Arial" w:cs="Times New Roman"/>
          <w:bCs/>
          <w:color w:val="auto"/>
          <w:sz w:val="21"/>
          <w:szCs w:val="24"/>
          <w:lang w:bidi="es-ES_tradnl"/>
        </w:rPr>
        <w:t xml:space="preserve"> restaurantes con tres estrellas en la guía</w:t>
      </w:r>
      <w:r w:rsidR="00B716D9" w:rsidRPr="009A7657">
        <w:rPr>
          <w:rFonts w:ascii="Arial" w:eastAsia="Times" w:hAnsi="Arial" w:cs="Times New Roman"/>
          <w:bCs/>
          <w:color w:val="auto"/>
          <w:sz w:val="21"/>
          <w:szCs w:val="24"/>
          <w:lang w:bidi="es-ES_tradnl"/>
        </w:rPr>
        <w:t>.</w:t>
      </w:r>
    </w:p>
    <w:p w14:paraId="02F9E6E2" w14:textId="5061EAB7" w:rsidR="00B716D9" w:rsidRPr="009A7657" w:rsidRDefault="00376536" w:rsidP="00376536">
      <w:pPr>
        <w:spacing w:after="240" w:line="270" w:lineRule="atLeast"/>
        <w:jc w:val="both"/>
        <w:rPr>
          <w:rFonts w:ascii="Arial" w:eastAsia="Times" w:hAnsi="Arial" w:cs="Times New Roman"/>
          <w:bCs/>
          <w:color w:val="auto"/>
          <w:sz w:val="21"/>
          <w:szCs w:val="24"/>
          <w:lang w:bidi="es-ES_tradnl"/>
        </w:rPr>
      </w:pPr>
      <w:r>
        <w:rPr>
          <w:rFonts w:ascii="Arial" w:eastAsia="Times" w:hAnsi="Arial" w:cs="Times New Roman"/>
          <w:bCs/>
          <w:color w:val="auto"/>
          <w:sz w:val="21"/>
          <w:szCs w:val="24"/>
          <w:lang w:bidi="es-ES_tradnl"/>
        </w:rPr>
        <w:t xml:space="preserve">Otros 15 restaurantes han sido galardonados con dos estrellas, incluyendo </w:t>
      </w:r>
      <w:proofErr w:type="spellStart"/>
      <w:r w:rsidR="00B716D9" w:rsidRPr="009A7657">
        <w:rPr>
          <w:rFonts w:ascii="Arial" w:eastAsia="Times" w:hAnsi="Arial" w:cs="Times New Roman"/>
          <w:b/>
          <w:bCs/>
          <w:i/>
          <w:color w:val="auto"/>
          <w:sz w:val="21"/>
          <w:szCs w:val="24"/>
          <w:lang w:bidi="es-ES_tradnl"/>
        </w:rPr>
        <w:t>Mraz&amp;Sohn</w:t>
      </w:r>
      <w:proofErr w:type="spellEnd"/>
      <w:r w:rsidR="00B716D9" w:rsidRPr="009A7657">
        <w:rPr>
          <w:rFonts w:ascii="Arial" w:eastAsia="Times" w:hAnsi="Arial" w:cs="Times New Roman"/>
          <w:bCs/>
          <w:color w:val="auto"/>
          <w:sz w:val="21"/>
          <w:szCs w:val="24"/>
          <w:lang w:bidi="es-ES_tradnl"/>
        </w:rPr>
        <w:t xml:space="preserve"> </w:t>
      </w:r>
      <w:r w:rsidR="00FF3BB1">
        <w:rPr>
          <w:rFonts w:ascii="Arial" w:eastAsia="Times" w:hAnsi="Arial" w:cs="Times New Roman"/>
          <w:bCs/>
          <w:color w:val="auto"/>
          <w:sz w:val="21"/>
          <w:szCs w:val="24"/>
          <w:lang w:bidi="es-ES_tradnl"/>
        </w:rPr>
        <w:t>e</w:t>
      </w:r>
      <w:r w:rsidR="00B716D9" w:rsidRPr="009A7657">
        <w:rPr>
          <w:rFonts w:ascii="Arial" w:eastAsia="Times" w:hAnsi="Arial" w:cs="Times New Roman"/>
          <w:bCs/>
          <w:color w:val="auto"/>
          <w:sz w:val="21"/>
          <w:szCs w:val="24"/>
          <w:lang w:bidi="es-ES_tradnl"/>
        </w:rPr>
        <w:t xml:space="preserve">n Viena, </w:t>
      </w:r>
      <w:proofErr w:type="spellStart"/>
      <w:r w:rsidR="00B716D9" w:rsidRPr="009A7657">
        <w:rPr>
          <w:rFonts w:ascii="Arial" w:eastAsia="Times" w:hAnsi="Arial" w:cs="Times New Roman"/>
          <w:b/>
          <w:bCs/>
          <w:i/>
          <w:color w:val="auto"/>
          <w:sz w:val="21"/>
          <w:szCs w:val="24"/>
          <w:lang w:bidi="es-ES_tradnl"/>
        </w:rPr>
        <w:t>Ikarus</w:t>
      </w:r>
      <w:proofErr w:type="spellEnd"/>
      <w:r w:rsidR="00B716D9" w:rsidRPr="009A7657">
        <w:rPr>
          <w:rFonts w:ascii="Arial" w:eastAsia="Times" w:hAnsi="Arial" w:cs="Times New Roman"/>
          <w:bCs/>
          <w:color w:val="auto"/>
          <w:sz w:val="21"/>
          <w:szCs w:val="24"/>
          <w:lang w:bidi="es-ES_tradnl"/>
        </w:rPr>
        <w:t xml:space="preserve"> </w:t>
      </w:r>
      <w:r w:rsidR="00FF3BB1">
        <w:rPr>
          <w:rFonts w:ascii="Arial" w:eastAsia="Times" w:hAnsi="Arial" w:cs="Times New Roman"/>
          <w:bCs/>
          <w:color w:val="auto"/>
          <w:sz w:val="21"/>
          <w:szCs w:val="24"/>
          <w:lang w:bidi="es-ES_tradnl"/>
        </w:rPr>
        <w:t>y</w:t>
      </w:r>
      <w:r w:rsidR="00B716D9" w:rsidRPr="009A7657">
        <w:rPr>
          <w:rFonts w:ascii="Arial" w:eastAsia="Times" w:hAnsi="Arial" w:cs="Times New Roman"/>
          <w:bCs/>
          <w:color w:val="auto"/>
          <w:sz w:val="21"/>
          <w:szCs w:val="24"/>
          <w:lang w:bidi="es-ES_tradnl"/>
        </w:rPr>
        <w:t xml:space="preserve"> </w:t>
      </w:r>
      <w:r w:rsidR="00B716D9" w:rsidRPr="009A7657">
        <w:rPr>
          <w:rFonts w:ascii="Arial" w:eastAsia="Times" w:hAnsi="Arial" w:cs="Times New Roman"/>
          <w:b/>
          <w:bCs/>
          <w:i/>
          <w:color w:val="auto"/>
          <w:sz w:val="21"/>
          <w:szCs w:val="24"/>
          <w:lang w:bidi="es-ES_tradnl"/>
        </w:rPr>
        <w:t>SENNS</w:t>
      </w:r>
      <w:r w:rsidR="00B716D9" w:rsidRPr="009A7657">
        <w:rPr>
          <w:rFonts w:ascii="Arial" w:eastAsia="Times" w:hAnsi="Arial" w:cs="Times New Roman"/>
          <w:bCs/>
          <w:color w:val="auto"/>
          <w:sz w:val="21"/>
          <w:szCs w:val="24"/>
          <w:lang w:bidi="es-ES_tradnl"/>
        </w:rPr>
        <w:t xml:space="preserve"> </w:t>
      </w:r>
      <w:r w:rsidR="00FF3BB1">
        <w:rPr>
          <w:rFonts w:ascii="Arial" w:eastAsia="Times" w:hAnsi="Arial" w:cs="Times New Roman"/>
          <w:bCs/>
          <w:color w:val="auto"/>
          <w:sz w:val="21"/>
          <w:szCs w:val="24"/>
          <w:lang w:bidi="es-ES_tradnl"/>
        </w:rPr>
        <w:t>e</w:t>
      </w:r>
      <w:r w:rsidR="00B716D9" w:rsidRPr="009A7657">
        <w:rPr>
          <w:rFonts w:ascii="Arial" w:eastAsia="Times" w:hAnsi="Arial" w:cs="Times New Roman"/>
          <w:bCs/>
          <w:color w:val="auto"/>
          <w:sz w:val="21"/>
          <w:szCs w:val="24"/>
          <w:lang w:bidi="es-ES_tradnl"/>
        </w:rPr>
        <w:t>n Salzburg</w:t>
      </w:r>
      <w:r w:rsidR="00FF3BB1">
        <w:rPr>
          <w:rFonts w:ascii="Arial" w:eastAsia="Times" w:hAnsi="Arial" w:cs="Times New Roman"/>
          <w:bCs/>
          <w:color w:val="auto"/>
          <w:sz w:val="21"/>
          <w:szCs w:val="24"/>
          <w:lang w:bidi="es-ES_tradnl"/>
        </w:rPr>
        <w:t>o</w:t>
      </w:r>
      <w:r w:rsidR="00B716D9" w:rsidRPr="009A7657">
        <w:rPr>
          <w:rFonts w:ascii="Arial" w:eastAsia="Times" w:hAnsi="Arial" w:cs="Times New Roman"/>
          <w:bCs/>
          <w:color w:val="auto"/>
          <w:sz w:val="21"/>
          <w:szCs w:val="24"/>
          <w:lang w:bidi="es-ES_tradnl"/>
        </w:rPr>
        <w:t xml:space="preserve">, </w:t>
      </w:r>
      <w:r w:rsidR="00FF3BB1">
        <w:rPr>
          <w:rFonts w:ascii="Arial" w:eastAsia="Times" w:hAnsi="Arial" w:cs="Times New Roman"/>
          <w:bCs/>
          <w:color w:val="auto"/>
          <w:sz w:val="21"/>
          <w:szCs w:val="24"/>
          <w:lang w:bidi="es-ES_tradnl"/>
        </w:rPr>
        <w:t>así como</w:t>
      </w:r>
      <w:r w:rsidR="00B716D9" w:rsidRPr="009A7657">
        <w:rPr>
          <w:rFonts w:ascii="Arial" w:eastAsia="Times" w:hAnsi="Arial" w:cs="Times New Roman"/>
          <w:bCs/>
          <w:color w:val="auto"/>
          <w:sz w:val="21"/>
          <w:szCs w:val="24"/>
          <w:lang w:bidi="es-ES_tradnl"/>
        </w:rPr>
        <w:t xml:space="preserve"> </w:t>
      </w:r>
      <w:r w:rsidR="00FF3BB1">
        <w:rPr>
          <w:rFonts w:ascii="Arial" w:eastAsia="Times" w:hAnsi="Arial" w:cs="Times New Roman"/>
          <w:bCs/>
          <w:color w:val="auto"/>
          <w:sz w:val="21"/>
          <w:szCs w:val="24"/>
          <w:lang w:bidi="es-ES_tradnl"/>
        </w:rPr>
        <w:t>cinco</w:t>
      </w:r>
      <w:r w:rsidR="00B716D9" w:rsidRPr="009A7657">
        <w:rPr>
          <w:rFonts w:ascii="Arial" w:eastAsia="Times" w:hAnsi="Arial" w:cs="Times New Roman"/>
          <w:bCs/>
          <w:color w:val="auto"/>
          <w:sz w:val="21"/>
          <w:szCs w:val="24"/>
          <w:lang w:bidi="es-ES_tradnl"/>
        </w:rPr>
        <w:t xml:space="preserve"> restaurant</w:t>
      </w:r>
      <w:r w:rsidR="00FF3BB1">
        <w:rPr>
          <w:rFonts w:ascii="Arial" w:eastAsia="Times" w:hAnsi="Arial" w:cs="Times New Roman"/>
          <w:bCs/>
          <w:color w:val="auto"/>
          <w:sz w:val="21"/>
          <w:szCs w:val="24"/>
          <w:lang w:bidi="es-ES_tradnl"/>
        </w:rPr>
        <w:t>e</w:t>
      </w:r>
      <w:r w:rsidR="001548B0">
        <w:rPr>
          <w:rFonts w:ascii="Arial" w:eastAsia="Times" w:hAnsi="Arial" w:cs="Times New Roman"/>
          <w:bCs/>
          <w:color w:val="auto"/>
          <w:sz w:val="21"/>
          <w:szCs w:val="24"/>
          <w:lang w:bidi="es-ES_tradnl"/>
        </w:rPr>
        <w:t xml:space="preserve">s </w:t>
      </w:r>
      <w:r w:rsidR="001548B0" w:rsidRPr="009B1AEB">
        <w:rPr>
          <w:rFonts w:ascii="Arial" w:eastAsia="Times" w:hAnsi="Arial" w:cs="Times New Roman"/>
          <w:bCs/>
          <w:sz w:val="21"/>
          <w:szCs w:val="24"/>
          <w:lang w:bidi="es-ES_tradnl"/>
        </w:rPr>
        <w:t>e</w:t>
      </w:r>
      <w:r w:rsidR="00B716D9" w:rsidRPr="009B1AEB">
        <w:rPr>
          <w:rFonts w:ascii="Arial" w:eastAsia="Times" w:hAnsi="Arial" w:cs="Times New Roman"/>
          <w:bCs/>
          <w:sz w:val="21"/>
          <w:szCs w:val="24"/>
          <w:lang w:bidi="es-ES_tradnl"/>
        </w:rPr>
        <w:t xml:space="preserve">n </w:t>
      </w:r>
      <w:r w:rsidR="00B716D9" w:rsidRPr="009A7657">
        <w:rPr>
          <w:rFonts w:ascii="Arial" w:eastAsia="Times" w:hAnsi="Arial" w:cs="Times New Roman"/>
          <w:bCs/>
          <w:color w:val="auto"/>
          <w:sz w:val="21"/>
          <w:szCs w:val="24"/>
          <w:lang w:bidi="es-ES_tradnl"/>
        </w:rPr>
        <w:t>Par</w:t>
      </w:r>
      <w:r w:rsidR="00FF3BB1">
        <w:rPr>
          <w:rFonts w:ascii="Arial" w:eastAsia="Times" w:hAnsi="Arial" w:cs="Times New Roman"/>
          <w:bCs/>
          <w:color w:val="auto"/>
          <w:sz w:val="21"/>
          <w:szCs w:val="24"/>
          <w:lang w:bidi="es-ES_tradnl"/>
        </w:rPr>
        <w:t>í</w:t>
      </w:r>
      <w:r w:rsidR="00B716D9" w:rsidRPr="009A7657">
        <w:rPr>
          <w:rFonts w:ascii="Arial" w:eastAsia="Times" w:hAnsi="Arial" w:cs="Times New Roman"/>
          <w:bCs/>
          <w:color w:val="auto"/>
          <w:sz w:val="21"/>
          <w:szCs w:val="24"/>
          <w:lang w:bidi="es-ES_tradnl"/>
        </w:rPr>
        <w:t xml:space="preserve">s </w:t>
      </w:r>
      <w:r w:rsidR="00FF3BB1">
        <w:rPr>
          <w:rFonts w:ascii="Arial" w:eastAsia="Times" w:hAnsi="Arial" w:cs="Times New Roman"/>
          <w:bCs/>
          <w:color w:val="auto"/>
          <w:sz w:val="21"/>
          <w:szCs w:val="24"/>
          <w:lang w:bidi="es-ES_tradnl"/>
        </w:rPr>
        <w:t>y</w:t>
      </w:r>
      <w:r w:rsidR="00B716D9" w:rsidRPr="009A7657">
        <w:rPr>
          <w:rFonts w:ascii="Arial" w:eastAsia="Times" w:hAnsi="Arial" w:cs="Times New Roman"/>
          <w:bCs/>
          <w:color w:val="auto"/>
          <w:sz w:val="21"/>
          <w:szCs w:val="24"/>
          <w:lang w:bidi="es-ES_tradnl"/>
        </w:rPr>
        <w:t xml:space="preserve"> 2 </w:t>
      </w:r>
      <w:r w:rsidR="00FF3BB1">
        <w:rPr>
          <w:rFonts w:ascii="Arial" w:eastAsia="Times" w:hAnsi="Arial" w:cs="Times New Roman"/>
          <w:bCs/>
          <w:color w:val="auto"/>
          <w:sz w:val="21"/>
          <w:szCs w:val="24"/>
          <w:lang w:bidi="es-ES_tradnl"/>
        </w:rPr>
        <w:t>e</w:t>
      </w:r>
      <w:r w:rsidR="00B716D9" w:rsidRPr="009A7657">
        <w:rPr>
          <w:rFonts w:ascii="Arial" w:eastAsia="Times" w:hAnsi="Arial" w:cs="Times New Roman"/>
          <w:bCs/>
          <w:color w:val="auto"/>
          <w:sz w:val="21"/>
          <w:szCs w:val="24"/>
          <w:lang w:bidi="es-ES_tradnl"/>
        </w:rPr>
        <w:t>n Lond</w:t>
      </w:r>
      <w:r w:rsidR="00FF3BB1">
        <w:rPr>
          <w:rFonts w:ascii="Arial" w:eastAsia="Times" w:hAnsi="Arial" w:cs="Times New Roman"/>
          <w:bCs/>
          <w:color w:val="auto"/>
          <w:sz w:val="21"/>
          <w:szCs w:val="24"/>
          <w:lang w:bidi="es-ES_tradnl"/>
        </w:rPr>
        <w:t>res</w:t>
      </w:r>
      <w:r w:rsidR="00B716D9" w:rsidRPr="009A7657">
        <w:rPr>
          <w:rFonts w:ascii="Arial" w:eastAsia="Times" w:hAnsi="Arial" w:cs="Times New Roman"/>
          <w:bCs/>
          <w:color w:val="auto"/>
          <w:sz w:val="21"/>
          <w:szCs w:val="24"/>
          <w:lang w:bidi="es-ES_tradnl"/>
        </w:rPr>
        <w:t xml:space="preserve">, </w:t>
      </w:r>
      <w:r w:rsidR="00FF3BB1">
        <w:rPr>
          <w:rFonts w:ascii="Arial" w:eastAsia="Times" w:hAnsi="Arial" w:cs="Times New Roman"/>
          <w:bCs/>
          <w:color w:val="auto"/>
          <w:sz w:val="21"/>
          <w:szCs w:val="24"/>
          <w:lang w:bidi="es-ES_tradnl"/>
        </w:rPr>
        <w:t xml:space="preserve">lo que incrementa el número en la guía hasta los </w:t>
      </w:r>
      <w:r w:rsidR="00B716D9" w:rsidRPr="009A7657">
        <w:rPr>
          <w:rFonts w:ascii="Arial" w:eastAsia="Times" w:hAnsi="Arial" w:cs="Times New Roman"/>
          <w:bCs/>
          <w:color w:val="auto"/>
          <w:sz w:val="21"/>
          <w:szCs w:val="24"/>
          <w:lang w:bidi="es-ES_tradnl"/>
        </w:rPr>
        <w:t>88 restaurant</w:t>
      </w:r>
      <w:r w:rsidR="00FF3BB1">
        <w:rPr>
          <w:rFonts w:ascii="Arial" w:eastAsia="Times" w:hAnsi="Arial" w:cs="Times New Roman"/>
          <w:bCs/>
          <w:color w:val="auto"/>
          <w:sz w:val="21"/>
          <w:szCs w:val="24"/>
          <w:lang w:bidi="es-ES_tradnl"/>
        </w:rPr>
        <w:t>e</w:t>
      </w:r>
      <w:r w:rsidR="00B716D9" w:rsidRPr="009A7657">
        <w:rPr>
          <w:rFonts w:ascii="Arial" w:eastAsia="Times" w:hAnsi="Arial" w:cs="Times New Roman"/>
          <w:bCs/>
          <w:color w:val="auto"/>
          <w:sz w:val="21"/>
          <w:szCs w:val="24"/>
          <w:lang w:bidi="es-ES_tradnl"/>
        </w:rPr>
        <w:t>s</w:t>
      </w:r>
      <w:r w:rsidR="00FF3BB1">
        <w:rPr>
          <w:rFonts w:ascii="Arial" w:eastAsia="Times" w:hAnsi="Arial" w:cs="Times New Roman"/>
          <w:bCs/>
          <w:color w:val="auto"/>
          <w:sz w:val="21"/>
          <w:szCs w:val="24"/>
          <w:lang w:bidi="es-ES_tradnl"/>
        </w:rPr>
        <w:t xml:space="preserve"> de esta categoría</w:t>
      </w:r>
      <w:r w:rsidR="00B716D9" w:rsidRPr="009A7657">
        <w:rPr>
          <w:rFonts w:ascii="Arial" w:eastAsia="Times" w:hAnsi="Arial" w:cs="Times New Roman"/>
          <w:bCs/>
          <w:color w:val="auto"/>
          <w:sz w:val="21"/>
          <w:szCs w:val="24"/>
          <w:lang w:bidi="es-ES_tradnl"/>
        </w:rPr>
        <w:t>.</w:t>
      </w:r>
    </w:p>
    <w:p w14:paraId="5635044E" w14:textId="2831619A" w:rsidR="00B716D9" w:rsidRPr="009A7657" w:rsidRDefault="00F0614E" w:rsidP="00F0614E">
      <w:pPr>
        <w:spacing w:after="240" w:line="270" w:lineRule="atLeast"/>
        <w:jc w:val="both"/>
        <w:rPr>
          <w:rFonts w:ascii="Arial" w:eastAsia="Times" w:hAnsi="Arial" w:cs="Times New Roman"/>
          <w:bCs/>
          <w:color w:val="auto"/>
          <w:sz w:val="21"/>
          <w:szCs w:val="24"/>
          <w:lang w:bidi="es-ES_tradnl"/>
        </w:rPr>
      </w:pPr>
      <w:r>
        <w:rPr>
          <w:rFonts w:ascii="Arial" w:eastAsia="Times" w:hAnsi="Arial" w:cs="Times New Roman"/>
          <w:bCs/>
          <w:color w:val="auto"/>
          <w:sz w:val="21"/>
          <w:szCs w:val="24"/>
          <w:lang w:bidi="es-ES_tradnl"/>
        </w:rPr>
        <w:t xml:space="preserve">Además, </w:t>
      </w:r>
      <w:r w:rsidR="00B716D9" w:rsidRPr="009A7657">
        <w:rPr>
          <w:rFonts w:ascii="Arial" w:eastAsia="Times" w:hAnsi="Arial" w:cs="Times New Roman"/>
          <w:bCs/>
          <w:color w:val="auto"/>
          <w:sz w:val="21"/>
          <w:szCs w:val="24"/>
          <w:lang w:bidi="es-ES_tradnl"/>
        </w:rPr>
        <w:t>48 restaurant</w:t>
      </w:r>
      <w:r>
        <w:rPr>
          <w:rFonts w:ascii="Arial" w:eastAsia="Times" w:hAnsi="Arial" w:cs="Times New Roman"/>
          <w:bCs/>
          <w:color w:val="auto"/>
          <w:sz w:val="21"/>
          <w:szCs w:val="24"/>
          <w:lang w:bidi="es-ES_tradnl"/>
        </w:rPr>
        <w:t>e</w:t>
      </w:r>
      <w:r w:rsidR="00B716D9" w:rsidRPr="009A7657">
        <w:rPr>
          <w:rFonts w:ascii="Arial" w:eastAsia="Times" w:hAnsi="Arial" w:cs="Times New Roman"/>
          <w:bCs/>
          <w:color w:val="auto"/>
          <w:sz w:val="21"/>
          <w:szCs w:val="24"/>
          <w:lang w:bidi="es-ES_tradnl"/>
        </w:rPr>
        <w:t xml:space="preserve">s </w:t>
      </w:r>
      <w:r>
        <w:rPr>
          <w:rFonts w:ascii="Arial" w:eastAsia="Times" w:hAnsi="Arial" w:cs="Times New Roman"/>
          <w:bCs/>
          <w:color w:val="auto"/>
          <w:sz w:val="21"/>
          <w:szCs w:val="24"/>
          <w:lang w:bidi="es-ES_tradnl"/>
        </w:rPr>
        <w:t xml:space="preserve">han logrado una estrella, como </w:t>
      </w:r>
      <w:r w:rsidR="00B716D9" w:rsidRPr="009A7657">
        <w:rPr>
          <w:rFonts w:ascii="Arial" w:eastAsia="Times" w:hAnsi="Arial" w:cs="Times New Roman"/>
          <w:b/>
          <w:bCs/>
          <w:color w:val="auto"/>
          <w:sz w:val="21"/>
          <w:szCs w:val="24"/>
          <w:lang w:bidi="es-ES_tradnl"/>
        </w:rPr>
        <w:t>Field</w:t>
      </w:r>
      <w:r w:rsidR="00B716D9" w:rsidRPr="009A7657">
        <w:rPr>
          <w:rFonts w:ascii="Arial" w:eastAsia="Times" w:hAnsi="Arial" w:cs="Times New Roman"/>
          <w:bCs/>
          <w:color w:val="auto"/>
          <w:sz w:val="21"/>
          <w:szCs w:val="24"/>
          <w:lang w:bidi="es-ES_tradnl"/>
        </w:rPr>
        <w:t xml:space="preserve"> </w:t>
      </w:r>
      <w:r>
        <w:rPr>
          <w:rFonts w:ascii="Arial" w:eastAsia="Times" w:hAnsi="Arial" w:cs="Times New Roman"/>
          <w:bCs/>
          <w:color w:val="auto"/>
          <w:sz w:val="21"/>
          <w:szCs w:val="24"/>
          <w:lang w:bidi="es-ES_tradnl"/>
        </w:rPr>
        <w:t>e</w:t>
      </w:r>
      <w:r w:rsidR="00B716D9" w:rsidRPr="009A7657">
        <w:rPr>
          <w:rFonts w:ascii="Arial" w:eastAsia="Times" w:hAnsi="Arial" w:cs="Times New Roman"/>
          <w:bCs/>
          <w:color w:val="auto"/>
          <w:sz w:val="21"/>
          <w:szCs w:val="24"/>
          <w:lang w:bidi="es-ES_tradnl"/>
        </w:rPr>
        <w:t>n Prag</w:t>
      </w:r>
      <w:r>
        <w:rPr>
          <w:rFonts w:ascii="Arial" w:eastAsia="Times" w:hAnsi="Arial" w:cs="Times New Roman"/>
          <w:bCs/>
          <w:color w:val="auto"/>
          <w:sz w:val="21"/>
          <w:szCs w:val="24"/>
          <w:lang w:bidi="es-ES_tradnl"/>
        </w:rPr>
        <w:t>a</w:t>
      </w:r>
      <w:r w:rsidR="00B716D9" w:rsidRPr="009A7657">
        <w:rPr>
          <w:rFonts w:ascii="Arial" w:eastAsia="Times" w:hAnsi="Arial" w:cs="Times New Roman"/>
          <w:bCs/>
          <w:color w:val="auto"/>
          <w:sz w:val="21"/>
          <w:szCs w:val="24"/>
          <w:lang w:bidi="es-ES_tradnl"/>
        </w:rPr>
        <w:t xml:space="preserve">, </w:t>
      </w:r>
      <w:r w:rsidR="00771779">
        <w:rPr>
          <w:rFonts w:ascii="Arial" w:eastAsia="Times" w:hAnsi="Arial" w:cs="Times New Roman"/>
          <w:bCs/>
          <w:color w:val="auto"/>
          <w:sz w:val="21"/>
          <w:szCs w:val="24"/>
          <w:lang w:bidi="es-ES_tradnl"/>
        </w:rPr>
        <w:t>con lo que la ciudad tiene ya tres</w:t>
      </w:r>
      <w:r w:rsidR="00B716D9" w:rsidRPr="009A7657">
        <w:rPr>
          <w:rFonts w:ascii="Arial" w:eastAsia="Times" w:hAnsi="Arial" w:cs="Times New Roman"/>
          <w:bCs/>
          <w:color w:val="auto"/>
          <w:sz w:val="21"/>
          <w:szCs w:val="24"/>
          <w:lang w:bidi="es-ES_tradnl"/>
        </w:rPr>
        <w:t xml:space="preserve">, </w:t>
      </w:r>
      <w:r>
        <w:rPr>
          <w:rFonts w:ascii="Arial" w:eastAsia="Times" w:hAnsi="Arial" w:cs="Times New Roman"/>
          <w:bCs/>
          <w:color w:val="auto"/>
          <w:sz w:val="21"/>
          <w:szCs w:val="24"/>
          <w:lang w:bidi="es-ES_tradnl"/>
        </w:rPr>
        <w:t>y</w:t>
      </w:r>
      <w:r w:rsidR="00B716D9" w:rsidRPr="009A7657">
        <w:rPr>
          <w:rFonts w:ascii="Arial" w:eastAsia="Times" w:hAnsi="Arial" w:cs="Times New Roman"/>
          <w:bCs/>
          <w:color w:val="auto"/>
          <w:sz w:val="21"/>
          <w:szCs w:val="24"/>
          <w:lang w:bidi="es-ES_tradnl"/>
        </w:rPr>
        <w:t xml:space="preserve"> </w:t>
      </w:r>
      <w:proofErr w:type="spellStart"/>
      <w:r w:rsidR="00B716D9" w:rsidRPr="009A7657">
        <w:rPr>
          <w:rFonts w:ascii="Arial" w:eastAsia="Times" w:hAnsi="Arial" w:cs="Times New Roman"/>
          <w:b/>
          <w:bCs/>
          <w:color w:val="auto"/>
          <w:sz w:val="21"/>
          <w:szCs w:val="24"/>
          <w:lang w:bidi="es-ES_tradnl"/>
        </w:rPr>
        <w:t>Senses</w:t>
      </w:r>
      <w:proofErr w:type="spellEnd"/>
      <w:r w:rsidR="00B716D9" w:rsidRPr="009A7657">
        <w:rPr>
          <w:rFonts w:ascii="Arial" w:eastAsia="Times" w:hAnsi="Arial" w:cs="Times New Roman"/>
          <w:bCs/>
          <w:color w:val="auto"/>
          <w:sz w:val="21"/>
          <w:szCs w:val="24"/>
          <w:lang w:bidi="es-ES_tradnl"/>
        </w:rPr>
        <w:t xml:space="preserve"> </w:t>
      </w:r>
      <w:r w:rsidR="00301355">
        <w:rPr>
          <w:rFonts w:ascii="Arial" w:eastAsia="Times" w:hAnsi="Arial" w:cs="Times New Roman"/>
          <w:bCs/>
          <w:color w:val="auto"/>
          <w:sz w:val="21"/>
          <w:szCs w:val="24"/>
          <w:lang w:bidi="es-ES_tradnl"/>
        </w:rPr>
        <w:t>en</w:t>
      </w:r>
      <w:r w:rsidR="00B716D9" w:rsidRPr="009A7657">
        <w:rPr>
          <w:rFonts w:ascii="Arial" w:eastAsia="Times" w:hAnsi="Arial" w:cs="Times New Roman"/>
          <w:bCs/>
          <w:color w:val="auto"/>
          <w:sz w:val="21"/>
          <w:szCs w:val="24"/>
          <w:lang w:bidi="es-ES_tradnl"/>
        </w:rPr>
        <w:t xml:space="preserve"> </w:t>
      </w:r>
      <w:r w:rsidR="00301355">
        <w:rPr>
          <w:rFonts w:ascii="Arial" w:eastAsia="Times" w:hAnsi="Arial" w:cs="Times New Roman"/>
          <w:bCs/>
          <w:color w:val="auto"/>
          <w:sz w:val="21"/>
          <w:szCs w:val="24"/>
          <w:lang w:bidi="es-ES_tradnl"/>
        </w:rPr>
        <w:t xml:space="preserve">Varsovia, segundo </w:t>
      </w:r>
      <w:r w:rsidR="00A26396">
        <w:rPr>
          <w:rFonts w:ascii="Arial" w:eastAsia="Times" w:hAnsi="Arial" w:cs="Times New Roman"/>
          <w:bCs/>
          <w:color w:val="auto"/>
          <w:sz w:val="21"/>
          <w:szCs w:val="24"/>
          <w:lang w:bidi="es-ES_tradnl"/>
        </w:rPr>
        <w:t>de la capital polaca</w:t>
      </w:r>
      <w:r w:rsidR="00B716D9" w:rsidRPr="009A7657">
        <w:rPr>
          <w:rFonts w:ascii="Arial" w:eastAsia="Times" w:hAnsi="Arial" w:cs="Times New Roman"/>
          <w:bCs/>
          <w:color w:val="auto"/>
          <w:sz w:val="21"/>
          <w:szCs w:val="24"/>
          <w:lang w:bidi="es-ES_tradnl"/>
        </w:rPr>
        <w:t xml:space="preserve">. </w:t>
      </w:r>
      <w:r w:rsidR="00A26396">
        <w:rPr>
          <w:rFonts w:ascii="Arial" w:eastAsia="Times" w:hAnsi="Arial" w:cs="Times New Roman"/>
          <w:bCs/>
          <w:color w:val="auto"/>
          <w:sz w:val="21"/>
          <w:szCs w:val="24"/>
          <w:lang w:bidi="es-ES_tradnl"/>
        </w:rPr>
        <w:t>El nuevo restaurante de una estrella de Budapest</w:t>
      </w:r>
      <w:r w:rsidR="00B716D9" w:rsidRPr="009A7657">
        <w:rPr>
          <w:rFonts w:ascii="Arial" w:eastAsia="Times" w:hAnsi="Arial" w:cs="Times New Roman"/>
          <w:bCs/>
          <w:color w:val="auto"/>
          <w:sz w:val="21"/>
          <w:szCs w:val="24"/>
          <w:lang w:bidi="es-ES_tradnl"/>
        </w:rPr>
        <w:t xml:space="preserve">, </w:t>
      </w:r>
      <w:r w:rsidR="00B716D9" w:rsidRPr="009A7657">
        <w:rPr>
          <w:rFonts w:ascii="Arial" w:eastAsia="Times" w:hAnsi="Arial" w:cs="Times New Roman"/>
          <w:b/>
          <w:bCs/>
          <w:color w:val="auto"/>
          <w:sz w:val="21"/>
          <w:szCs w:val="24"/>
          <w:lang w:bidi="es-ES_tradnl"/>
        </w:rPr>
        <w:t xml:space="preserve">Costes </w:t>
      </w:r>
      <w:proofErr w:type="spellStart"/>
      <w:r w:rsidR="00B716D9" w:rsidRPr="009A7657">
        <w:rPr>
          <w:rFonts w:ascii="Arial" w:eastAsia="Times" w:hAnsi="Arial" w:cs="Times New Roman"/>
          <w:b/>
          <w:bCs/>
          <w:color w:val="auto"/>
          <w:sz w:val="21"/>
          <w:szCs w:val="24"/>
          <w:lang w:bidi="es-ES_tradnl"/>
        </w:rPr>
        <w:t>Downtown</w:t>
      </w:r>
      <w:proofErr w:type="spellEnd"/>
      <w:r w:rsidR="00B716D9" w:rsidRPr="009A7657">
        <w:rPr>
          <w:rFonts w:ascii="Arial" w:eastAsia="Times" w:hAnsi="Arial" w:cs="Times New Roman"/>
          <w:bCs/>
          <w:color w:val="auto"/>
          <w:sz w:val="21"/>
          <w:szCs w:val="24"/>
          <w:lang w:bidi="es-ES_tradnl"/>
        </w:rPr>
        <w:t xml:space="preserve"> </w:t>
      </w:r>
      <w:r w:rsidR="00A26396">
        <w:rPr>
          <w:rFonts w:ascii="Arial" w:eastAsia="Times" w:hAnsi="Arial" w:cs="Times New Roman"/>
          <w:bCs/>
          <w:color w:val="auto"/>
          <w:sz w:val="21"/>
          <w:szCs w:val="24"/>
          <w:lang w:bidi="es-ES_tradnl"/>
        </w:rPr>
        <w:t>se suma a los otros cuatro de la capital húngara</w:t>
      </w:r>
      <w:r w:rsidR="00B716D9" w:rsidRPr="009A7657">
        <w:rPr>
          <w:rFonts w:ascii="Arial" w:eastAsia="Times" w:hAnsi="Arial" w:cs="Times New Roman"/>
          <w:bCs/>
          <w:color w:val="auto"/>
          <w:sz w:val="21"/>
          <w:szCs w:val="24"/>
          <w:lang w:bidi="es-ES_tradnl"/>
        </w:rPr>
        <w:t>.</w:t>
      </w:r>
    </w:p>
    <w:p w14:paraId="6A43F108" w14:textId="71961BB3" w:rsidR="00B716D9" w:rsidRDefault="00402B4C" w:rsidP="006C0EDA">
      <w:pPr>
        <w:spacing w:after="240" w:line="270" w:lineRule="atLeast"/>
        <w:jc w:val="both"/>
        <w:rPr>
          <w:rFonts w:ascii="Arial" w:eastAsia="Times" w:hAnsi="Arial" w:cs="Times New Roman"/>
          <w:bCs/>
          <w:color w:val="auto"/>
          <w:sz w:val="21"/>
          <w:szCs w:val="24"/>
          <w:lang w:bidi="es-ES_tradnl"/>
        </w:rPr>
      </w:pPr>
      <w:r>
        <w:rPr>
          <w:rFonts w:ascii="Arial" w:eastAsia="Times" w:hAnsi="Arial" w:cs="Times New Roman"/>
          <w:bCs/>
          <w:color w:val="auto"/>
          <w:sz w:val="21"/>
          <w:szCs w:val="24"/>
          <w:lang w:bidi="es-ES_tradnl"/>
        </w:rPr>
        <w:br w:type="column"/>
      </w:r>
      <w:r w:rsidR="009C6520">
        <w:rPr>
          <w:rFonts w:ascii="Arial" w:eastAsia="Times" w:hAnsi="Arial" w:cs="Times New Roman"/>
          <w:bCs/>
          <w:color w:val="auto"/>
          <w:sz w:val="21"/>
          <w:szCs w:val="24"/>
          <w:lang w:bidi="es-ES_tradnl"/>
        </w:rPr>
        <w:lastRenderedPageBreak/>
        <w:t>La redactor</w:t>
      </w:r>
      <w:r>
        <w:rPr>
          <w:rFonts w:ascii="Arial" w:eastAsia="Times" w:hAnsi="Arial" w:cs="Times New Roman"/>
          <w:bCs/>
          <w:color w:val="auto"/>
          <w:sz w:val="21"/>
          <w:szCs w:val="24"/>
          <w:lang w:bidi="es-ES_tradnl"/>
        </w:rPr>
        <w:t>a</w:t>
      </w:r>
      <w:r w:rsidR="009C6520">
        <w:rPr>
          <w:rFonts w:ascii="Arial" w:eastAsia="Times" w:hAnsi="Arial" w:cs="Times New Roman"/>
          <w:bCs/>
          <w:color w:val="auto"/>
          <w:sz w:val="21"/>
          <w:szCs w:val="24"/>
          <w:lang w:bidi="es-ES_tradnl"/>
        </w:rPr>
        <w:t xml:space="preserve"> jefe de la guía</w:t>
      </w:r>
      <w:r w:rsidR="00B716D9" w:rsidRPr="009A7657">
        <w:rPr>
          <w:rFonts w:ascii="Arial" w:eastAsia="Times" w:hAnsi="Arial" w:cs="Times New Roman"/>
          <w:bCs/>
          <w:color w:val="auto"/>
          <w:sz w:val="21"/>
          <w:szCs w:val="24"/>
          <w:lang w:bidi="es-ES_tradnl"/>
        </w:rPr>
        <w:t xml:space="preserve"> MICHELIN </w:t>
      </w:r>
      <w:proofErr w:type="spellStart"/>
      <w:r w:rsidR="009C6520" w:rsidRPr="009C6520">
        <w:rPr>
          <w:rFonts w:ascii="Arial" w:eastAsia="Times" w:hAnsi="Arial" w:cs="Times New Roman"/>
          <w:bCs/>
          <w:color w:val="auto"/>
          <w:sz w:val="21"/>
          <w:szCs w:val="24"/>
          <w:lang w:bidi="es-ES_tradnl"/>
        </w:rPr>
        <w:t>Main</w:t>
      </w:r>
      <w:proofErr w:type="spellEnd"/>
      <w:r w:rsidR="009C6520" w:rsidRPr="009C6520">
        <w:rPr>
          <w:rFonts w:ascii="Arial" w:eastAsia="Times" w:hAnsi="Arial" w:cs="Times New Roman"/>
          <w:bCs/>
          <w:color w:val="auto"/>
          <w:sz w:val="21"/>
          <w:szCs w:val="24"/>
          <w:lang w:bidi="es-ES_tradnl"/>
        </w:rPr>
        <w:t xml:space="preserve"> </w:t>
      </w:r>
      <w:proofErr w:type="spellStart"/>
      <w:r w:rsidR="009C6520" w:rsidRPr="009C6520">
        <w:rPr>
          <w:rFonts w:ascii="Arial" w:eastAsia="Times" w:hAnsi="Arial" w:cs="Times New Roman"/>
          <w:bCs/>
          <w:color w:val="auto"/>
          <w:sz w:val="21"/>
          <w:szCs w:val="24"/>
          <w:lang w:bidi="es-ES_tradnl"/>
        </w:rPr>
        <w:t>Cities</w:t>
      </w:r>
      <w:proofErr w:type="spellEnd"/>
      <w:r w:rsidR="009C6520" w:rsidRPr="009C6520">
        <w:rPr>
          <w:rFonts w:ascii="Arial" w:eastAsia="Times" w:hAnsi="Arial" w:cs="Times New Roman"/>
          <w:bCs/>
          <w:color w:val="auto"/>
          <w:sz w:val="21"/>
          <w:szCs w:val="24"/>
          <w:lang w:bidi="es-ES_tradnl"/>
        </w:rPr>
        <w:t xml:space="preserve"> of </w:t>
      </w:r>
      <w:proofErr w:type="spellStart"/>
      <w:r w:rsidR="009C6520" w:rsidRPr="009C6520">
        <w:rPr>
          <w:rFonts w:ascii="Arial" w:eastAsia="Times" w:hAnsi="Arial" w:cs="Times New Roman"/>
          <w:bCs/>
          <w:color w:val="auto"/>
          <w:sz w:val="21"/>
          <w:szCs w:val="24"/>
          <w:lang w:bidi="es-ES_tradnl"/>
        </w:rPr>
        <w:t>Europe</w:t>
      </w:r>
      <w:proofErr w:type="spellEnd"/>
      <w:r w:rsidR="009C6520" w:rsidRPr="009C6520">
        <w:rPr>
          <w:rFonts w:ascii="Arial" w:eastAsia="Times" w:hAnsi="Arial" w:cs="Times New Roman"/>
          <w:bCs/>
          <w:color w:val="auto"/>
          <w:sz w:val="21"/>
          <w:szCs w:val="24"/>
          <w:lang w:bidi="es-ES_tradnl"/>
        </w:rPr>
        <w:t xml:space="preserve"> 2016</w:t>
      </w:r>
      <w:r w:rsidR="00B716D9" w:rsidRPr="009C6520">
        <w:rPr>
          <w:rFonts w:ascii="Arial" w:eastAsia="Times" w:hAnsi="Arial" w:cs="Times New Roman"/>
          <w:bCs/>
          <w:color w:val="auto"/>
          <w:sz w:val="21"/>
          <w:szCs w:val="24"/>
          <w:lang w:bidi="es-ES_tradnl"/>
        </w:rPr>
        <w:t>,</w:t>
      </w:r>
      <w:r w:rsidR="00B716D9" w:rsidRPr="009A7657">
        <w:rPr>
          <w:rFonts w:ascii="Arial" w:eastAsia="Times" w:hAnsi="Arial" w:cs="Times New Roman"/>
          <w:bCs/>
          <w:color w:val="auto"/>
          <w:sz w:val="21"/>
          <w:szCs w:val="24"/>
          <w:lang w:bidi="es-ES_tradnl"/>
        </w:rPr>
        <w:t xml:space="preserve"> Rebecca </w:t>
      </w:r>
      <w:proofErr w:type="spellStart"/>
      <w:r w:rsidR="00B716D9" w:rsidRPr="009A7657">
        <w:rPr>
          <w:rFonts w:ascii="Arial" w:eastAsia="Times" w:hAnsi="Arial" w:cs="Times New Roman"/>
          <w:bCs/>
          <w:color w:val="auto"/>
          <w:sz w:val="21"/>
          <w:szCs w:val="24"/>
          <w:lang w:bidi="es-ES_tradnl"/>
        </w:rPr>
        <w:t>Burr</w:t>
      </w:r>
      <w:proofErr w:type="spellEnd"/>
      <w:r w:rsidR="009C6520">
        <w:rPr>
          <w:rFonts w:ascii="Arial" w:eastAsia="Times" w:hAnsi="Arial" w:cs="Times New Roman"/>
          <w:bCs/>
          <w:color w:val="auto"/>
          <w:sz w:val="21"/>
          <w:szCs w:val="24"/>
          <w:lang w:bidi="es-ES_tradnl"/>
        </w:rPr>
        <w:t xml:space="preserve">, ha </w:t>
      </w:r>
      <w:r>
        <w:rPr>
          <w:rFonts w:ascii="Arial" w:eastAsia="Times" w:hAnsi="Arial" w:cs="Times New Roman"/>
          <w:bCs/>
          <w:color w:val="auto"/>
          <w:sz w:val="21"/>
          <w:szCs w:val="24"/>
          <w:lang w:bidi="es-ES_tradnl"/>
        </w:rPr>
        <w:t>dicho:</w:t>
      </w:r>
      <w:r w:rsidR="00B716D9" w:rsidRPr="009A7657">
        <w:rPr>
          <w:rFonts w:ascii="Arial" w:eastAsia="Times" w:hAnsi="Arial" w:cs="Times New Roman"/>
          <w:bCs/>
          <w:color w:val="auto"/>
          <w:sz w:val="21"/>
          <w:szCs w:val="24"/>
          <w:lang w:bidi="es-ES_tradnl"/>
        </w:rPr>
        <w:t xml:space="preserve"> “</w:t>
      </w:r>
      <w:r>
        <w:rPr>
          <w:rFonts w:ascii="Arial" w:eastAsia="Times" w:hAnsi="Arial" w:cs="Times New Roman"/>
          <w:bCs/>
          <w:color w:val="auto"/>
          <w:sz w:val="21"/>
          <w:szCs w:val="24"/>
          <w:lang w:bidi="es-ES_tradnl"/>
        </w:rPr>
        <w:t xml:space="preserve">Es </w:t>
      </w:r>
      <w:r w:rsidR="001548B0">
        <w:rPr>
          <w:rFonts w:ascii="Arial" w:eastAsia="Times" w:hAnsi="Arial" w:cs="Times New Roman"/>
          <w:bCs/>
          <w:color w:val="auto"/>
          <w:sz w:val="21"/>
          <w:szCs w:val="24"/>
          <w:lang w:bidi="es-ES_tradnl"/>
        </w:rPr>
        <w:t>fantástico ver</w:t>
      </w:r>
      <w:r w:rsidR="001548B0" w:rsidRPr="009B1AEB">
        <w:rPr>
          <w:rFonts w:ascii="Arial" w:eastAsia="Times" w:hAnsi="Arial" w:cs="Times New Roman"/>
          <w:bCs/>
          <w:sz w:val="21"/>
          <w:szCs w:val="24"/>
          <w:lang w:bidi="es-ES_tradnl"/>
        </w:rPr>
        <w:t xml:space="preserve"> tanta</w:t>
      </w:r>
      <w:r w:rsidRPr="009B1AEB">
        <w:rPr>
          <w:rFonts w:ascii="Arial" w:eastAsia="Times" w:hAnsi="Arial" w:cs="Times New Roman"/>
          <w:bCs/>
          <w:sz w:val="21"/>
          <w:szCs w:val="24"/>
          <w:lang w:bidi="es-ES_tradnl"/>
        </w:rPr>
        <w:t xml:space="preserve">s </w:t>
      </w:r>
      <w:r>
        <w:rPr>
          <w:rFonts w:ascii="Arial" w:eastAsia="Times" w:hAnsi="Arial" w:cs="Times New Roman"/>
          <w:bCs/>
          <w:color w:val="auto"/>
          <w:sz w:val="21"/>
          <w:szCs w:val="24"/>
          <w:lang w:bidi="es-ES_tradnl"/>
        </w:rPr>
        <w:t>nuevas estrellas este año, especialmente para restaurantes en ciudades emergentes. Año a año</w:t>
      </w:r>
      <w:r w:rsidR="006C0EDA">
        <w:rPr>
          <w:rFonts w:ascii="Arial" w:eastAsia="Times" w:hAnsi="Arial" w:cs="Times New Roman"/>
          <w:bCs/>
          <w:color w:val="auto"/>
          <w:sz w:val="21"/>
          <w:szCs w:val="24"/>
          <w:lang w:bidi="es-ES_tradnl"/>
        </w:rPr>
        <w:t>,</w:t>
      </w:r>
      <w:r>
        <w:rPr>
          <w:rFonts w:ascii="Arial" w:eastAsia="Times" w:hAnsi="Arial" w:cs="Times New Roman"/>
          <w:bCs/>
          <w:color w:val="auto"/>
          <w:sz w:val="21"/>
          <w:szCs w:val="24"/>
          <w:lang w:bidi="es-ES_tradnl"/>
        </w:rPr>
        <w:t xml:space="preserve"> nuestro equipo de inspectores </w:t>
      </w:r>
      <w:r w:rsidR="006C0EDA">
        <w:rPr>
          <w:rFonts w:ascii="Arial" w:eastAsia="Times" w:hAnsi="Arial" w:cs="Times New Roman"/>
          <w:bCs/>
          <w:color w:val="auto"/>
          <w:sz w:val="21"/>
          <w:szCs w:val="24"/>
          <w:lang w:bidi="es-ES_tradnl"/>
        </w:rPr>
        <w:t xml:space="preserve">incorpora una enorme selección de hoteles y restaurantes en la guía, en todas las categorías de precios y estilos. En la edición de 2016, hay </w:t>
      </w:r>
      <w:r w:rsidR="00B716D9" w:rsidRPr="009A7657">
        <w:rPr>
          <w:rFonts w:ascii="Arial" w:eastAsia="Times" w:hAnsi="Arial" w:cs="Times New Roman"/>
          <w:bCs/>
          <w:i/>
          <w:color w:val="auto"/>
          <w:sz w:val="21"/>
          <w:szCs w:val="24"/>
          <w:lang w:bidi="es-ES_tradnl"/>
        </w:rPr>
        <w:t>1</w:t>
      </w:r>
      <w:r w:rsidR="006C0EDA">
        <w:rPr>
          <w:rFonts w:ascii="Arial" w:eastAsia="Times" w:hAnsi="Arial" w:cs="Times New Roman"/>
          <w:bCs/>
          <w:i/>
          <w:color w:val="auto"/>
          <w:sz w:val="21"/>
          <w:szCs w:val="24"/>
          <w:lang w:bidi="es-ES_tradnl"/>
        </w:rPr>
        <w:t>.</w:t>
      </w:r>
      <w:r w:rsidR="00B716D9" w:rsidRPr="009A7657">
        <w:rPr>
          <w:rFonts w:ascii="Arial" w:eastAsia="Times" w:hAnsi="Arial" w:cs="Times New Roman"/>
          <w:bCs/>
          <w:i/>
          <w:color w:val="auto"/>
          <w:sz w:val="21"/>
          <w:szCs w:val="24"/>
          <w:lang w:bidi="es-ES_tradnl"/>
        </w:rPr>
        <w:t>333 hotel</w:t>
      </w:r>
      <w:r w:rsidR="006C0EDA">
        <w:rPr>
          <w:rFonts w:ascii="Arial" w:eastAsia="Times" w:hAnsi="Arial" w:cs="Times New Roman"/>
          <w:bCs/>
          <w:i/>
          <w:color w:val="auto"/>
          <w:sz w:val="21"/>
          <w:szCs w:val="24"/>
          <w:lang w:bidi="es-ES_tradnl"/>
        </w:rPr>
        <w:t>e</w:t>
      </w:r>
      <w:r w:rsidR="00B716D9" w:rsidRPr="009A7657">
        <w:rPr>
          <w:rFonts w:ascii="Arial" w:eastAsia="Times" w:hAnsi="Arial" w:cs="Times New Roman"/>
          <w:bCs/>
          <w:i/>
          <w:color w:val="auto"/>
          <w:sz w:val="21"/>
          <w:szCs w:val="24"/>
          <w:lang w:bidi="es-ES_tradnl"/>
        </w:rPr>
        <w:t xml:space="preserve">s </w:t>
      </w:r>
      <w:r w:rsidR="006C0EDA">
        <w:rPr>
          <w:rFonts w:ascii="Arial" w:eastAsia="Times" w:hAnsi="Arial" w:cs="Times New Roman"/>
          <w:bCs/>
          <w:i/>
          <w:color w:val="auto"/>
          <w:sz w:val="21"/>
          <w:szCs w:val="24"/>
          <w:lang w:bidi="es-ES_tradnl"/>
        </w:rPr>
        <w:t>y</w:t>
      </w:r>
      <w:r w:rsidR="00B716D9" w:rsidRPr="009A7657">
        <w:rPr>
          <w:rFonts w:ascii="Arial" w:eastAsia="Times" w:hAnsi="Arial" w:cs="Times New Roman"/>
          <w:bCs/>
          <w:i/>
          <w:color w:val="auto"/>
          <w:sz w:val="21"/>
          <w:szCs w:val="24"/>
          <w:lang w:bidi="es-ES_tradnl"/>
        </w:rPr>
        <w:t xml:space="preserve"> 2</w:t>
      </w:r>
      <w:r w:rsidR="006C0EDA">
        <w:rPr>
          <w:rFonts w:ascii="Arial" w:eastAsia="Times" w:hAnsi="Arial" w:cs="Times New Roman"/>
          <w:bCs/>
          <w:i/>
          <w:color w:val="auto"/>
          <w:sz w:val="21"/>
          <w:szCs w:val="24"/>
          <w:lang w:bidi="es-ES_tradnl"/>
        </w:rPr>
        <w:t>.</w:t>
      </w:r>
      <w:r w:rsidR="00B716D9" w:rsidRPr="009A7657">
        <w:rPr>
          <w:rFonts w:ascii="Arial" w:eastAsia="Times" w:hAnsi="Arial" w:cs="Times New Roman"/>
          <w:bCs/>
          <w:i/>
          <w:color w:val="auto"/>
          <w:sz w:val="21"/>
          <w:szCs w:val="24"/>
          <w:lang w:bidi="es-ES_tradnl"/>
        </w:rPr>
        <w:t>312 restaurant</w:t>
      </w:r>
      <w:r w:rsidR="006C0EDA">
        <w:rPr>
          <w:rFonts w:ascii="Arial" w:eastAsia="Times" w:hAnsi="Arial" w:cs="Times New Roman"/>
          <w:bCs/>
          <w:i/>
          <w:color w:val="auto"/>
          <w:sz w:val="21"/>
          <w:szCs w:val="24"/>
          <w:lang w:bidi="es-ES_tradnl"/>
        </w:rPr>
        <w:t>e</w:t>
      </w:r>
      <w:r w:rsidR="00B716D9" w:rsidRPr="009A7657">
        <w:rPr>
          <w:rFonts w:ascii="Arial" w:eastAsia="Times" w:hAnsi="Arial" w:cs="Times New Roman"/>
          <w:bCs/>
          <w:i/>
          <w:color w:val="auto"/>
          <w:sz w:val="21"/>
          <w:szCs w:val="24"/>
          <w:lang w:bidi="es-ES_tradnl"/>
        </w:rPr>
        <w:t xml:space="preserve">s </w:t>
      </w:r>
      <w:r w:rsidR="006C0EDA">
        <w:rPr>
          <w:rFonts w:ascii="Arial" w:eastAsia="Times" w:hAnsi="Arial" w:cs="Times New Roman"/>
          <w:bCs/>
          <w:i/>
          <w:color w:val="auto"/>
          <w:sz w:val="21"/>
          <w:szCs w:val="24"/>
          <w:lang w:bidi="es-ES_tradnl"/>
        </w:rPr>
        <w:t>e</w:t>
      </w:r>
      <w:r w:rsidR="00B716D9" w:rsidRPr="009A7657">
        <w:rPr>
          <w:rFonts w:ascii="Arial" w:eastAsia="Times" w:hAnsi="Arial" w:cs="Times New Roman"/>
          <w:bCs/>
          <w:i/>
          <w:color w:val="auto"/>
          <w:sz w:val="21"/>
          <w:szCs w:val="24"/>
          <w:lang w:bidi="es-ES_tradnl"/>
        </w:rPr>
        <w:t>n total</w:t>
      </w:r>
      <w:r w:rsidR="006C0EDA" w:rsidRPr="006C0EDA">
        <w:rPr>
          <w:rFonts w:ascii="Arial" w:eastAsia="Times" w:hAnsi="Arial" w:cs="Times New Roman"/>
          <w:bCs/>
          <w:i/>
          <w:color w:val="auto"/>
          <w:sz w:val="21"/>
          <w:szCs w:val="24"/>
          <w:lang w:bidi="es-ES_tradnl"/>
        </w:rPr>
        <w:t>”</w:t>
      </w:r>
      <w:r w:rsidR="006C0EDA">
        <w:rPr>
          <w:rFonts w:ascii="Arial" w:eastAsia="Times" w:hAnsi="Arial" w:cs="Times New Roman"/>
          <w:bCs/>
          <w:color w:val="auto"/>
          <w:sz w:val="21"/>
          <w:szCs w:val="24"/>
          <w:lang w:bidi="es-ES_tradnl"/>
        </w:rPr>
        <w:t>.</w:t>
      </w:r>
    </w:p>
    <w:p w14:paraId="3ED5C859" w14:textId="77777777" w:rsidR="005C661D" w:rsidRDefault="008651C1" w:rsidP="00BC6AAA">
      <w:pPr>
        <w:spacing w:after="240" w:line="270" w:lineRule="atLeast"/>
        <w:jc w:val="both"/>
        <w:rPr>
          <w:rFonts w:ascii="Arial" w:eastAsia="Times" w:hAnsi="Arial" w:cs="Times New Roman"/>
          <w:bCs/>
          <w:color w:val="auto"/>
          <w:sz w:val="21"/>
          <w:szCs w:val="24"/>
          <w:lang w:bidi="es-ES_tradnl"/>
        </w:rPr>
      </w:pPr>
      <w:r>
        <w:rPr>
          <w:rFonts w:ascii="Arial" w:eastAsia="Times" w:hAnsi="Arial" w:cs="Times New Roman"/>
          <w:bCs/>
          <w:color w:val="auto"/>
          <w:sz w:val="21"/>
          <w:szCs w:val="24"/>
          <w:lang w:bidi="es-ES_tradnl"/>
        </w:rPr>
        <w:t xml:space="preserve">La guía </w:t>
      </w:r>
      <w:r w:rsidRPr="009A7657">
        <w:rPr>
          <w:rFonts w:ascii="Arial" w:eastAsia="Times" w:hAnsi="Arial" w:cs="Times New Roman"/>
          <w:bCs/>
          <w:color w:val="auto"/>
          <w:sz w:val="21"/>
          <w:szCs w:val="24"/>
          <w:lang w:bidi="es-ES_tradnl"/>
        </w:rPr>
        <w:t xml:space="preserve">MICHELIN </w:t>
      </w:r>
      <w:proofErr w:type="spellStart"/>
      <w:r w:rsidRPr="009C6520">
        <w:rPr>
          <w:rFonts w:ascii="Arial" w:eastAsia="Times" w:hAnsi="Arial" w:cs="Times New Roman"/>
          <w:bCs/>
          <w:color w:val="auto"/>
          <w:sz w:val="21"/>
          <w:szCs w:val="24"/>
          <w:lang w:bidi="es-ES_tradnl"/>
        </w:rPr>
        <w:t>Main</w:t>
      </w:r>
      <w:proofErr w:type="spellEnd"/>
      <w:r w:rsidRPr="009C6520">
        <w:rPr>
          <w:rFonts w:ascii="Arial" w:eastAsia="Times" w:hAnsi="Arial" w:cs="Times New Roman"/>
          <w:bCs/>
          <w:color w:val="auto"/>
          <w:sz w:val="21"/>
          <w:szCs w:val="24"/>
          <w:lang w:bidi="es-ES_tradnl"/>
        </w:rPr>
        <w:t xml:space="preserve"> </w:t>
      </w:r>
      <w:proofErr w:type="spellStart"/>
      <w:r w:rsidRPr="009C6520">
        <w:rPr>
          <w:rFonts w:ascii="Arial" w:eastAsia="Times" w:hAnsi="Arial" w:cs="Times New Roman"/>
          <w:bCs/>
          <w:color w:val="auto"/>
          <w:sz w:val="21"/>
          <w:szCs w:val="24"/>
          <w:lang w:bidi="es-ES_tradnl"/>
        </w:rPr>
        <w:t>Cities</w:t>
      </w:r>
      <w:proofErr w:type="spellEnd"/>
      <w:r w:rsidRPr="009C6520">
        <w:rPr>
          <w:rFonts w:ascii="Arial" w:eastAsia="Times" w:hAnsi="Arial" w:cs="Times New Roman"/>
          <w:bCs/>
          <w:color w:val="auto"/>
          <w:sz w:val="21"/>
          <w:szCs w:val="24"/>
          <w:lang w:bidi="es-ES_tradnl"/>
        </w:rPr>
        <w:t xml:space="preserve"> of </w:t>
      </w:r>
      <w:proofErr w:type="spellStart"/>
      <w:r w:rsidRPr="009C6520">
        <w:rPr>
          <w:rFonts w:ascii="Arial" w:eastAsia="Times" w:hAnsi="Arial" w:cs="Times New Roman"/>
          <w:bCs/>
          <w:color w:val="auto"/>
          <w:sz w:val="21"/>
          <w:szCs w:val="24"/>
          <w:lang w:bidi="es-ES_tradnl"/>
        </w:rPr>
        <w:t>Europe</w:t>
      </w:r>
      <w:proofErr w:type="spellEnd"/>
      <w:r w:rsidRPr="009C6520">
        <w:rPr>
          <w:rFonts w:ascii="Arial" w:eastAsia="Times" w:hAnsi="Arial" w:cs="Times New Roman"/>
          <w:bCs/>
          <w:color w:val="auto"/>
          <w:sz w:val="21"/>
          <w:szCs w:val="24"/>
          <w:lang w:bidi="es-ES_tradnl"/>
        </w:rPr>
        <w:t xml:space="preserve"> 2016</w:t>
      </w:r>
      <w:r>
        <w:rPr>
          <w:rFonts w:ascii="Arial" w:eastAsia="Times" w:hAnsi="Arial" w:cs="Times New Roman"/>
          <w:bCs/>
          <w:color w:val="auto"/>
          <w:sz w:val="21"/>
          <w:szCs w:val="24"/>
          <w:lang w:bidi="es-ES_tradnl"/>
        </w:rPr>
        <w:t xml:space="preserve"> incorpora 55 nuevos restaurantes </w:t>
      </w:r>
      <w:proofErr w:type="spellStart"/>
      <w:r>
        <w:rPr>
          <w:rFonts w:ascii="Arial" w:eastAsia="Times" w:hAnsi="Arial" w:cs="Times New Roman"/>
          <w:bCs/>
          <w:color w:val="auto"/>
          <w:sz w:val="21"/>
          <w:szCs w:val="24"/>
          <w:lang w:bidi="es-ES_tradnl"/>
        </w:rPr>
        <w:t>Bib</w:t>
      </w:r>
      <w:proofErr w:type="spellEnd"/>
      <w:r>
        <w:rPr>
          <w:rFonts w:ascii="Arial" w:eastAsia="Times" w:hAnsi="Arial" w:cs="Times New Roman"/>
          <w:bCs/>
          <w:color w:val="auto"/>
          <w:sz w:val="21"/>
          <w:szCs w:val="24"/>
          <w:lang w:bidi="es-ES_tradnl"/>
        </w:rPr>
        <w:t xml:space="preserve"> </w:t>
      </w:r>
      <w:proofErr w:type="spellStart"/>
      <w:r>
        <w:rPr>
          <w:rFonts w:ascii="Arial" w:eastAsia="Times" w:hAnsi="Arial" w:cs="Times New Roman"/>
          <w:bCs/>
          <w:color w:val="auto"/>
          <w:sz w:val="21"/>
          <w:szCs w:val="24"/>
          <w:lang w:bidi="es-ES_tradnl"/>
        </w:rPr>
        <w:t>Gourmand</w:t>
      </w:r>
      <w:proofErr w:type="spellEnd"/>
      <w:r w:rsidR="0043773E">
        <w:rPr>
          <w:rFonts w:ascii="Arial" w:eastAsia="Times" w:hAnsi="Arial" w:cs="Times New Roman"/>
          <w:bCs/>
          <w:color w:val="auto"/>
          <w:sz w:val="21"/>
          <w:szCs w:val="24"/>
          <w:lang w:bidi="es-ES_tradnl"/>
        </w:rPr>
        <w:t xml:space="preserve"> entre todos los países, con lo que el total se eleva hasta 296. Esta</w:t>
      </w:r>
      <w:r>
        <w:rPr>
          <w:rFonts w:ascii="Arial" w:eastAsia="Times" w:hAnsi="Arial" w:cs="Times New Roman"/>
          <w:bCs/>
          <w:color w:val="auto"/>
          <w:sz w:val="21"/>
          <w:szCs w:val="24"/>
          <w:lang w:bidi="es-ES_tradnl"/>
        </w:rPr>
        <w:t xml:space="preserve"> categoría </w:t>
      </w:r>
      <w:r w:rsidR="0043773E">
        <w:rPr>
          <w:rFonts w:ascii="Arial" w:eastAsia="Times" w:hAnsi="Arial" w:cs="Times New Roman"/>
          <w:bCs/>
          <w:color w:val="auto"/>
          <w:sz w:val="21"/>
          <w:szCs w:val="24"/>
          <w:lang w:bidi="es-ES_tradnl"/>
        </w:rPr>
        <w:t xml:space="preserve">de establecimientos es </w:t>
      </w:r>
      <w:r>
        <w:rPr>
          <w:rFonts w:ascii="Arial" w:eastAsia="Times" w:hAnsi="Arial" w:cs="Times New Roman"/>
          <w:bCs/>
          <w:color w:val="auto"/>
          <w:sz w:val="21"/>
          <w:szCs w:val="24"/>
          <w:lang w:bidi="es-ES_tradnl"/>
        </w:rPr>
        <w:t xml:space="preserve">muy popular entre nuestros lectores por su estilo de cocina sencillo a un precio asequible. </w:t>
      </w:r>
    </w:p>
    <w:p w14:paraId="3FD88CB4" w14:textId="4266D27D" w:rsidR="00BC6AAA" w:rsidRPr="00BC6AAA" w:rsidRDefault="00BC6AAA" w:rsidP="00BC6AAA">
      <w:pPr>
        <w:spacing w:after="240" w:line="270" w:lineRule="atLeast"/>
        <w:jc w:val="both"/>
        <w:rPr>
          <w:rFonts w:ascii="Arial" w:eastAsia="Times" w:hAnsi="Arial" w:cs="Times New Roman"/>
          <w:bCs/>
          <w:color w:val="auto"/>
          <w:sz w:val="21"/>
          <w:szCs w:val="24"/>
          <w:lang w:bidi="es-ES_tradnl"/>
        </w:rPr>
      </w:pPr>
      <w:r w:rsidRPr="001F384D">
        <w:rPr>
          <w:rFonts w:ascii="Arial" w:hAnsi="Arial" w:cs="Arial"/>
          <w:bCs/>
          <w:sz w:val="21"/>
          <w:szCs w:val="21"/>
          <w:lang w:eastAsia="en-US"/>
        </w:rPr>
        <w:t>R</w:t>
      </w:r>
      <w:r>
        <w:rPr>
          <w:rFonts w:ascii="Arial" w:hAnsi="Arial" w:cs="Arial"/>
          <w:bCs/>
          <w:sz w:val="21"/>
          <w:szCs w:val="21"/>
          <w:lang w:eastAsia="en-US"/>
        </w:rPr>
        <w:t>edactada en inglés, la guía está dirigida tanto a los viajeros de negocios como a los turistas que visitan las grandes ciudades de Europa</w:t>
      </w:r>
      <w:r w:rsidR="005C661D">
        <w:rPr>
          <w:rFonts w:ascii="Arial" w:hAnsi="Arial" w:cs="Arial"/>
          <w:bCs/>
          <w:sz w:val="21"/>
          <w:szCs w:val="21"/>
          <w:lang w:eastAsia="en-US"/>
        </w:rPr>
        <w:t>. En ella, podrán</w:t>
      </w:r>
      <w:r>
        <w:rPr>
          <w:rFonts w:ascii="Arial" w:hAnsi="Arial" w:cs="Arial"/>
          <w:bCs/>
          <w:sz w:val="21"/>
          <w:szCs w:val="21"/>
          <w:lang w:eastAsia="en-US"/>
        </w:rPr>
        <w:t xml:space="preserve"> encontrar, por ejemplo, un hotel </w:t>
      </w:r>
      <w:r w:rsidR="005C661D">
        <w:rPr>
          <w:rFonts w:ascii="Arial" w:hAnsi="Arial" w:cs="Arial"/>
          <w:bCs/>
          <w:sz w:val="21"/>
          <w:szCs w:val="21"/>
          <w:lang w:eastAsia="en-US"/>
        </w:rPr>
        <w:t xml:space="preserve">con spa, uno </w:t>
      </w:r>
      <w:r>
        <w:rPr>
          <w:rFonts w:ascii="Arial" w:hAnsi="Arial" w:cs="Arial"/>
          <w:bCs/>
          <w:sz w:val="21"/>
          <w:szCs w:val="21"/>
          <w:lang w:eastAsia="en-US"/>
        </w:rPr>
        <w:t xml:space="preserve">próximo a un centro de congresos, un restaurante donde invitar a sus clientes </w:t>
      </w:r>
      <w:r w:rsidR="00310AAE">
        <w:rPr>
          <w:rFonts w:ascii="Arial" w:hAnsi="Arial" w:cs="Arial"/>
          <w:bCs/>
          <w:sz w:val="21"/>
          <w:szCs w:val="21"/>
          <w:lang w:eastAsia="en-US"/>
        </w:rPr>
        <w:t>u</w:t>
      </w:r>
      <w:r>
        <w:rPr>
          <w:rFonts w:ascii="Arial" w:hAnsi="Arial" w:cs="Arial"/>
          <w:bCs/>
          <w:sz w:val="21"/>
          <w:szCs w:val="21"/>
          <w:lang w:eastAsia="en-US"/>
        </w:rPr>
        <w:t xml:space="preserve"> </w:t>
      </w:r>
      <w:r w:rsidR="00310AAE">
        <w:rPr>
          <w:rFonts w:ascii="Arial" w:hAnsi="Arial" w:cs="Arial"/>
          <w:bCs/>
          <w:sz w:val="21"/>
          <w:szCs w:val="21"/>
          <w:lang w:eastAsia="en-US"/>
        </w:rPr>
        <w:t>otro</w:t>
      </w:r>
      <w:r>
        <w:rPr>
          <w:rFonts w:ascii="Arial" w:hAnsi="Arial" w:cs="Arial"/>
          <w:bCs/>
          <w:sz w:val="21"/>
          <w:szCs w:val="21"/>
          <w:lang w:eastAsia="en-US"/>
        </w:rPr>
        <w:t xml:space="preserve"> asequible para comer en el centro de las ciudades. La guía ofrece gran cantidad de informaciones útiles, </w:t>
      </w:r>
      <w:r w:rsidR="00310AAE">
        <w:rPr>
          <w:rFonts w:ascii="Arial" w:hAnsi="Arial" w:cs="Arial"/>
          <w:bCs/>
          <w:sz w:val="21"/>
          <w:szCs w:val="21"/>
          <w:lang w:eastAsia="en-US"/>
        </w:rPr>
        <w:t>incluyendo</w:t>
      </w:r>
      <w:r>
        <w:rPr>
          <w:rFonts w:ascii="Arial" w:hAnsi="Arial" w:cs="Arial"/>
          <w:bCs/>
          <w:sz w:val="21"/>
          <w:szCs w:val="21"/>
          <w:lang w:eastAsia="en-US"/>
        </w:rPr>
        <w:t xml:space="preserve"> planos</w:t>
      </w:r>
      <w:r w:rsidRPr="009B1AEB">
        <w:rPr>
          <w:rFonts w:ascii="Arial" w:hAnsi="Arial" w:cs="Arial"/>
          <w:bCs/>
          <w:sz w:val="21"/>
          <w:szCs w:val="21"/>
          <w:lang w:eastAsia="en-US"/>
        </w:rPr>
        <w:t xml:space="preserve"> </w:t>
      </w:r>
      <w:r w:rsidR="001548B0" w:rsidRPr="009B1AEB">
        <w:rPr>
          <w:rFonts w:ascii="Arial" w:hAnsi="Arial" w:cs="Arial"/>
          <w:bCs/>
          <w:sz w:val="21"/>
          <w:szCs w:val="21"/>
          <w:lang w:eastAsia="en-US"/>
        </w:rPr>
        <w:t xml:space="preserve">con </w:t>
      </w:r>
      <w:r>
        <w:rPr>
          <w:rFonts w:ascii="Arial" w:hAnsi="Arial" w:cs="Arial"/>
          <w:bCs/>
          <w:sz w:val="21"/>
          <w:szCs w:val="21"/>
          <w:lang w:eastAsia="en-US"/>
        </w:rPr>
        <w:t>el emplazamiento exacto de todos los hoteles y restaurantes recomendados, palabras clave que definen el estilo de cada establecimiento y datos prácticos y turísticos de cada lugar.</w:t>
      </w:r>
    </w:p>
    <w:p w14:paraId="20B68FD5" w14:textId="77777777" w:rsidR="004B21D5" w:rsidRDefault="004B21D5" w:rsidP="00B716D9">
      <w:pPr>
        <w:spacing w:after="240" w:line="270" w:lineRule="atLeast"/>
        <w:jc w:val="both"/>
        <w:rPr>
          <w:rFonts w:ascii="Arial" w:eastAsia="Times" w:hAnsi="Arial" w:cs="Times New Roman"/>
          <w:bCs/>
          <w:color w:val="auto"/>
          <w:sz w:val="21"/>
          <w:szCs w:val="24"/>
          <w:lang w:bidi="es-ES_tradnl"/>
        </w:rPr>
      </w:pPr>
      <w:r>
        <w:rPr>
          <w:rFonts w:ascii="Arial" w:eastAsia="Times" w:hAnsi="Arial" w:cs="Times New Roman"/>
          <w:bCs/>
          <w:color w:val="auto"/>
          <w:sz w:val="21"/>
          <w:szCs w:val="24"/>
          <w:lang w:bidi="es-ES_tradnl"/>
        </w:rPr>
        <w:t xml:space="preserve">Ya a la venta, la guía </w:t>
      </w:r>
      <w:r w:rsidRPr="009A7657">
        <w:rPr>
          <w:rFonts w:ascii="Arial" w:eastAsia="Times" w:hAnsi="Arial" w:cs="Times New Roman"/>
          <w:bCs/>
          <w:color w:val="auto"/>
          <w:sz w:val="21"/>
          <w:szCs w:val="24"/>
          <w:lang w:bidi="es-ES_tradnl"/>
        </w:rPr>
        <w:t xml:space="preserve">MICHELIN </w:t>
      </w:r>
      <w:proofErr w:type="spellStart"/>
      <w:r w:rsidRPr="009C6520">
        <w:rPr>
          <w:rFonts w:ascii="Arial" w:eastAsia="Times" w:hAnsi="Arial" w:cs="Times New Roman"/>
          <w:bCs/>
          <w:color w:val="auto"/>
          <w:sz w:val="21"/>
          <w:szCs w:val="24"/>
          <w:lang w:bidi="es-ES_tradnl"/>
        </w:rPr>
        <w:t>Main</w:t>
      </w:r>
      <w:proofErr w:type="spellEnd"/>
      <w:r w:rsidRPr="009C6520">
        <w:rPr>
          <w:rFonts w:ascii="Arial" w:eastAsia="Times" w:hAnsi="Arial" w:cs="Times New Roman"/>
          <w:bCs/>
          <w:color w:val="auto"/>
          <w:sz w:val="21"/>
          <w:szCs w:val="24"/>
          <w:lang w:bidi="es-ES_tradnl"/>
        </w:rPr>
        <w:t xml:space="preserve"> </w:t>
      </w:r>
      <w:proofErr w:type="spellStart"/>
      <w:r w:rsidRPr="009C6520">
        <w:rPr>
          <w:rFonts w:ascii="Arial" w:eastAsia="Times" w:hAnsi="Arial" w:cs="Times New Roman"/>
          <w:bCs/>
          <w:color w:val="auto"/>
          <w:sz w:val="21"/>
          <w:szCs w:val="24"/>
          <w:lang w:bidi="es-ES_tradnl"/>
        </w:rPr>
        <w:t>Cities</w:t>
      </w:r>
      <w:proofErr w:type="spellEnd"/>
      <w:r w:rsidRPr="009C6520">
        <w:rPr>
          <w:rFonts w:ascii="Arial" w:eastAsia="Times" w:hAnsi="Arial" w:cs="Times New Roman"/>
          <w:bCs/>
          <w:color w:val="auto"/>
          <w:sz w:val="21"/>
          <w:szCs w:val="24"/>
          <w:lang w:bidi="es-ES_tradnl"/>
        </w:rPr>
        <w:t xml:space="preserve"> of </w:t>
      </w:r>
      <w:proofErr w:type="spellStart"/>
      <w:r w:rsidRPr="009C6520">
        <w:rPr>
          <w:rFonts w:ascii="Arial" w:eastAsia="Times" w:hAnsi="Arial" w:cs="Times New Roman"/>
          <w:bCs/>
          <w:color w:val="auto"/>
          <w:sz w:val="21"/>
          <w:szCs w:val="24"/>
          <w:lang w:bidi="es-ES_tradnl"/>
        </w:rPr>
        <w:t>Europe</w:t>
      </w:r>
      <w:proofErr w:type="spellEnd"/>
      <w:r w:rsidRPr="009C6520">
        <w:rPr>
          <w:rFonts w:ascii="Arial" w:eastAsia="Times" w:hAnsi="Arial" w:cs="Times New Roman"/>
          <w:bCs/>
          <w:color w:val="auto"/>
          <w:sz w:val="21"/>
          <w:szCs w:val="24"/>
          <w:lang w:bidi="es-ES_tradnl"/>
        </w:rPr>
        <w:t xml:space="preserve"> 2016</w:t>
      </w:r>
      <w:r>
        <w:rPr>
          <w:rFonts w:ascii="Arial" w:eastAsia="Times" w:hAnsi="Arial" w:cs="Times New Roman"/>
          <w:bCs/>
          <w:color w:val="auto"/>
          <w:sz w:val="21"/>
          <w:szCs w:val="24"/>
          <w:lang w:bidi="es-ES_tradnl"/>
        </w:rPr>
        <w:t xml:space="preserve"> está disponible también para iPhone.</w:t>
      </w:r>
    </w:p>
    <w:p w14:paraId="6B0DF4F4" w14:textId="1B330843" w:rsidR="00B716D9" w:rsidRPr="00F2164B" w:rsidRDefault="0023462B" w:rsidP="00B716D9">
      <w:pPr>
        <w:spacing w:after="240" w:line="270" w:lineRule="atLeast"/>
        <w:jc w:val="both"/>
        <w:rPr>
          <w:rFonts w:ascii="Arial" w:eastAsia="Times" w:hAnsi="Arial" w:cs="Times New Roman"/>
          <w:bCs/>
          <w:color w:val="auto"/>
          <w:sz w:val="21"/>
          <w:szCs w:val="24"/>
          <w:lang w:bidi="es-ES_tradnl"/>
        </w:rPr>
      </w:pPr>
      <w:r w:rsidRPr="0023462B">
        <w:rPr>
          <w:rFonts w:ascii="Arial" w:eastAsia="Times" w:hAnsi="Arial" w:cs="Times New Roman"/>
          <w:b/>
          <w:bCs/>
          <w:color w:val="auto"/>
          <w:sz w:val="21"/>
          <w:szCs w:val="24"/>
          <w:lang w:bidi="es-ES_tradnl"/>
        </w:rPr>
        <w:t>Alemania</w:t>
      </w:r>
      <w:r w:rsidRPr="0023462B">
        <w:rPr>
          <w:rFonts w:ascii="Arial" w:eastAsia="Times" w:hAnsi="Arial" w:cs="Times New Roman"/>
          <w:bCs/>
          <w:color w:val="auto"/>
          <w:sz w:val="21"/>
          <w:szCs w:val="24"/>
          <w:lang w:bidi="es-ES_tradnl"/>
        </w:rPr>
        <w:t xml:space="preserve"> (Berlín, Colonia, Fráncfort, Hamburgo, Múnich,) – </w:t>
      </w:r>
      <w:r w:rsidRPr="0023462B">
        <w:rPr>
          <w:rFonts w:ascii="Arial" w:eastAsia="Times" w:hAnsi="Arial" w:cs="Times New Roman"/>
          <w:b/>
          <w:bCs/>
          <w:color w:val="auto"/>
          <w:sz w:val="21"/>
          <w:szCs w:val="24"/>
          <w:lang w:bidi="es-ES_tradnl"/>
        </w:rPr>
        <w:t>Austria</w:t>
      </w:r>
      <w:r w:rsidRPr="0023462B">
        <w:rPr>
          <w:rFonts w:ascii="Arial" w:eastAsia="Times" w:hAnsi="Arial" w:cs="Times New Roman"/>
          <w:bCs/>
          <w:color w:val="auto"/>
          <w:sz w:val="21"/>
          <w:szCs w:val="24"/>
          <w:lang w:bidi="es-ES_tradnl"/>
        </w:rPr>
        <w:t xml:space="preserve"> (Viena, </w:t>
      </w:r>
      <w:proofErr w:type="spellStart"/>
      <w:r w:rsidRPr="0023462B">
        <w:rPr>
          <w:rFonts w:ascii="Arial" w:eastAsia="Times" w:hAnsi="Arial" w:cs="Times New Roman"/>
          <w:bCs/>
          <w:color w:val="auto"/>
          <w:sz w:val="21"/>
          <w:szCs w:val="24"/>
          <w:lang w:bidi="es-ES_tradnl"/>
        </w:rPr>
        <w:t>Salzsburgo</w:t>
      </w:r>
      <w:proofErr w:type="spellEnd"/>
      <w:r w:rsidRPr="0023462B">
        <w:rPr>
          <w:rFonts w:ascii="Arial" w:eastAsia="Times" w:hAnsi="Arial" w:cs="Times New Roman"/>
          <w:bCs/>
          <w:color w:val="auto"/>
          <w:sz w:val="21"/>
          <w:szCs w:val="24"/>
          <w:lang w:bidi="es-ES_tradnl"/>
        </w:rPr>
        <w:t xml:space="preserve">) – </w:t>
      </w:r>
      <w:r w:rsidRPr="0023462B">
        <w:rPr>
          <w:rFonts w:ascii="Arial" w:eastAsia="Times" w:hAnsi="Arial" w:cs="Times New Roman"/>
          <w:b/>
          <w:bCs/>
          <w:color w:val="auto"/>
          <w:sz w:val="21"/>
          <w:szCs w:val="24"/>
          <w:lang w:bidi="es-ES_tradnl"/>
        </w:rPr>
        <w:t>Bélgica</w:t>
      </w:r>
      <w:r w:rsidRPr="0023462B">
        <w:rPr>
          <w:rFonts w:ascii="Arial" w:eastAsia="Times" w:hAnsi="Arial" w:cs="Times New Roman"/>
          <w:bCs/>
          <w:color w:val="auto"/>
          <w:sz w:val="21"/>
          <w:szCs w:val="24"/>
          <w:lang w:bidi="es-ES_tradnl"/>
        </w:rPr>
        <w:t xml:space="preserve"> (Bruselas, Amberes) – </w:t>
      </w:r>
      <w:r w:rsidRPr="0023462B">
        <w:rPr>
          <w:rFonts w:ascii="Arial" w:eastAsia="Times" w:hAnsi="Arial" w:cs="Times New Roman"/>
          <w:b/>
          <w:bCs/>
          <w:color w:val="auto"/>
          <w:sz w:val="21"/>
          <w:szCs w:val="24"/>
          <w:lang w:bidi="es-ES_tradnl"/>
        </w:rPr>
        <w:t>Dinamarca</w:t>
      </w:r>
      <w:r w:rsidRPr="0023462B">
        <w:rPr>
          <w:rFonts w:ascii="Arial" w:eastAsia="Times" w:hAnsi="Arial" w:cs="Times New Roman"/>
          <w:bCs/>
          <w:color w:val="auto"/>
          <w:sz w:val="21"/>
          <w:szCs w:val="24"/>
          <w:lang w:bidi="es-ES_tradnl"/>
        </w:rPr>
        <w:t xml:space="preserve"> (Copenhague, Aarhus) – </w:t>
      </w:r>
      <w:r w:rsidRPr="0023462B">
        <w:rPr>
          <w:rFonts w:ascii="Arial" w:eastAsia="Times" w:hAnsi="Arial" w:cs="Times New Roman"/>
          <w:b/>
          <w:bCs/>
          <w:color w:val="auto"/>
          <w:sz w:val="21"/>
          <w:szCs w:val="24"/>
          <w:lang w:bidi="es-ES_tradnl"/>
        </w:rPr>
        <w:t>España</w:t>
      </w:r>
      <w:r w:rsidRPr="0023462B">
        <w:rPr>
          <w:rFonts w:ascii="Arial" w:eastAsia="Times" w:hAnsi="Arial" w:cs="Times New Roman"/>
          <w:bCs/>
          <w:color w:val="auto"/>
          <w:sz w:val="21"/>
          <w:szCs w:val="24"/>
          <w:lang w:bidi="es-ES_tradnl"/>
        </w:rPr>
        <w:t xml:space="preserve"> (Madrid, Barcelona, Valencia) – </w:t>
      </w:r>
      <w:r w:rsidRPr="0023462B">
        <w:rPr>
          <w:rFonts w:ascii="Arial" w:eastAsia="Times" w:hAnsi="Arial" w:cs="Times New Roman"/>
          <w:b/>
          <w:bCs/>
          <w:color w:val="auto"/>
          <w:sz w:val="21"/>
          <w:szCs w:val="24"/>
          <w:lang w:bidi="es-ES_tradnl"/>
        </w:rPr>
        <w:t>Finlandia</w:t>
      </w:r>
      <w:r w:rsidRPr="0023462B">
        <w:rPr>
          <w:rFonts w:ascii="Arial" w:eastAsia="Times" w:hAnsi="Arial" w:cs="Times New Roman"/>
          <w:bCs/>
          <w:color w:val="auto"/>
          <w:sz w:val="21"/>
          <w:szCs w:val="24"/>
          <w:lang w:bidi="es-ES_tradnl"/>
        </w:rPr>
        <w:t xml:space="preserve"> (Helsinki) – </w:t>
      </w:r>
      <w:r w:rsidRPr="0023462B">
        <w:rPr>
          <w:rFonts w:ascii="Arial" w:eastAsia="Times" w:hAnsi="Arial" w:cs="Times New Roman"/>
          <w:b/>
          <w:bCs/>
          <w:color w:val="auto"/>
          <w:sz w:val="21"/>
          <w:szCs w:val="24"/>
          <w:lang w:bidi="es-ES_tradnl"/>
        </w:rPr>
        <w:t>Francia</w:t>
      </w:r>
      <w:r w:rsidR="004260CB">
        <w:rPr>
          <w:rFonts w:ascii="Arial" w:eastAsia="Times" w:hAnsi="Arial" w:cs="Times New Roman"/>
          <w:bCs/>
          <w:color w:val="auto"/>
          <w:sz w:val="21"/>
          <w:szCs w:val="24"/>
          <w:lang w:bidi="es-ES_tradnl"/>
        </w:rPr>
        <w:t xml:space="preserve"> (París, Estrasburgo, Lyon</w:t>
      </w:r>
      <w:r w:rsidRPr="0023462B">
        <w:rPr>
          <w:rFonts w:ascii="Arial" w:eastAsia="Times" w:hAnsi="Arial" w:cs="Times New Roman"/>
          <w:bCs/>
          <w:color w:val="auto"/>
          <w:sz w:val="21"/>
          <w:szCs w:val="24"/>
          <w:lang w:bidi="es-ES_tradnl"/>
        </w:rPr>
        <w:t xml:space="preserve">) – </w:t>
      </w:r>
      <w:r w:rsidRPr="0023462B">
        <w:rPr>
          <w:rFonts w:ascii="Arial" w:eastAsia="Times" w:hAnsi="Arial" w:cs="Times New Roman"/>
          <w:b/>
          <w:bCs/>
          <w:color w:val="auto"/>
          <w:sz w:val="21"/>
          <w:szCs w:val="24"/>
          <w:lang w:bidi="es-ES_tradnl"/>
        </w:rPr>
        <w:t>Grecia</w:t>
      </w:r>
      <w:r w:rsidRPr="0023462B">
        <w:rPr>
          <w:rFonts w:ascii="Arial" w:eastAsia="Times" w:hAnsi="Arial" w:cs="Times New Roman"/>
          <w:bCs/>
          <w:color w:val="auto"/>
          <w:sz w:val="21"/>
          <w:szCs w:val="24"/>
          <w:lang w:bidi="es-ES_tradnl"/>
        </w:rPr>
        <w:t xml:space="preserve"> (Atenas) – </w:t>
      </w:r>
      <w:r w:rsidRPr="0023462B">
        <w:rPr>
          <w:rFonts w:ascii="Arial" w:eastAsia="Times" w:hAnsi="Arial" w:cs="Times New Roman"/>
          <w:b/>
          <w:bCs/>
          <w:color w:val="auto"/>
          <w:sz w:val="21"/>
          <w:szCs w:val="24"/>
          <w:lang w:bidi="es-ES_tradnl"/>
        </w:rPr>
        <w:t>Hungría</w:t>
      </w:r>
      <w:r w:rsidRPr="0023462B">
        <w:rPr>
          <w:rFonts w:ascii="Arial" w:eastAsia="Times" w:hAnsi="Arial" w:cs="Times New Roman"/>
          <w:bCs/>
          <w:color w:val="auto"/>
          <w:sz w:val="21"/>
          <w:szCs w:val="24"/>
          <w:lang w:bidi="es-ES_tradnl"/>
        </w:rPr>
        <w:t xml:space="preserve"> (Budapest) – </w:t>
      </w:r>
      <w:r w:rsidRPr="0023462B">
        <w:rPr>
          <w:rFonts w:ascii="Arial" w:eastAsia="Times" w:hAnsi="Arial" w:cs="Times New Roman"/>
          <w:b/>
          <w:bCs/>
          <w:color w:val="auto"/>
          <w:sz w:val="21"/>
          <w:szCs w:val="24"/>
          <w:lang w:bidi="es-ES_tradnl"/>
        </w:rPr>
        <w:t>Italia</w:t>
      </w:r>
      <w:r w:rsidRPr="0023462B">
        <w:rPr>
          <w:rFonts w:ascii="Arial" w:eastAsia="Times" w:hAnsi="Arial" w:cs="Times New Roman"/>
          <w:bCs/>
          <w:color w:val="auto"/>
          <w:sz w:val="21"/>
          <w:szCs w:val="24"/>
          <w:lang w:bidi="es-ES_tradnl"/>
        </w:rPr>
        <w:t xml:space="preserve"> (Roma, </w:t>
      </w:r>
      <w:r w:rsidR="0076042B" w:rsidRPr="0023462B">
        <w:rPr>
          <w:rFonts w:ascii="Arial" w:eastAsia="Times" w:hAnsi="Arial" w:cs="Times New Roman"/>
          <w:bCs/>
          <w:color w:val="auto"/>
          <w:sz w:val="21"/>
          <w:szCs w:val="24"/>
          <w:lang w:bidi="es-ES_tradnl"/>
        </w:rPr>
        <w:t>Florencia</w:t>
      </w:r>
      <w:r w:rsidR="0076042B">
        <w:rPr>
          <w:rFonts w:ascii="Arial" w:eastAsia="Times" w:hAnsi="Arial" w:cs="Times New Roman"/>
          <w:bCs/>
          <w:color w:val="auto"/>
          <w:sz w:val="21"/>
          <w:szCs w:val="24"/>
          <w:lang w:bidi="es-ES_tradnl"/>
        </w:rPr>
        <w:t xml:space="preserve">, </w:t>
      </w:r>
      <w:r w:rsidRPr="0023462B">
        <w:rPr>
          <w:rFonts w:ascii="Arial" w:eastAsia="Times" w:hAnsi="Arial" w:cs="Times New Roman"/>
          <w:bCs/>
          <w:color w:val="auto"/>
          <w:sz w:val="21"/>
          <w:szCs w:val="24"/>
          <w:lang w:bidi="es-ES_tradnl"/>
        </w:rPr>
        <w:t>Milán</w:t>
      </w:r>
      <w:r w:rsidR="001D2E59">
        <w:rPr>
          <w:rFonts w:ascii="Arial" w:eastAsia="Times" w:hAnsi="Arial" w:cs="Times New Roman"/>
          <w:bCs/>
          <w:color w:val="auto"/>
          <w:sz w:val="21"/>
          <w:szCs w:val="24"/>
          <w:lang w:bidi="es-ES_tradnl"/>
        </w:rPr>
        <w:t>,</w:t>
      </w:r>
      <w:r w:rsidRPr="0023462B">
        <w:rPr>
          <w:rFonts w:ascii="Arial" w:eastAsia="Times" w:hAnsi="Arial" w:cs="Times New Roman"/>
          <w:bCs/>
          <w:color w:val="auto"/>
          <w:sz w:val="21"/>
          <w:szCs w:val="24"/>
          <w:lang w:bidi="es-ES_tradnl"/>
        </w:rPr>
        <w:t xml:space="preserve"> Turín) – </w:t>
      </w:r>
      <w:r w:rsidRPr="0023462B">
        <w:rPr>
          <w:rFonts w:ascii="Arial" w:eastAsia="Times" w:hAnsi="Arial" w:cs="Times New Roman"/>
          <w:b/>
          <w:bCs/>
          <w:color w:val="auto"/>
          <w:sz w:val="21"/>
          <w:szCs w:val="24"/>
          <w:lang w:bidi="es-ES_tradnl"/>
        </w:rPr>
        <w:t>Irlanda</w:t>
      </w:r>
      <w:r w:rsidRPr="0023462B">
        <w:rPr>
          <w:rFonts w:ascii="Arial" w:eastAsia="Times" w:hAnsi="Arial" w:cs="Times New Roman"/>
          <w:bCs/>
          <w:color w:val="auto"/>
          <w:sz w:val="21"/>
          <w:szCs w:val="24"/>
          <w:lang w:bidi="es-ES_tradnl"/>
        </w:rPr>
        <w:t xml:space="preserve"> (Dublín) – </w:t>
      </w:r>
      <w:r w:rsidRPr="0023462B">
        <w:rPr>
          <w:rFonts w:ascii="Arial" w:eastAsia="Times" w:hAnsi="Arial" w:cs="Times New Roman"/>
          <w:b/>
          <w:bCs/>
          <w:color w:val="auto"/>
          <w:sz w:val="21"/>
          <w:szCs w:val="24"/>
          <w:lang w:bidi="es-ES_tradnl"/>
        </w:rPr>
        <w:t>Luxemburgo</w:t>
      </w:r>
      <w:r w:rsidRPr="0023462B">
        <w:rPr>
          <w:rFonts w:ascii="Arial" w:eastAsia="Times" w:hAnsi="Arial" w:cs="Times New Roman"/>
          <w:bCs/>
          <w:color w:val="auto"/>
          <w:sz w:val="21"/>
          <w:szCs w:val="24"/>
          <w:lang w:bidi="es-ES_tradnl"/>
        </w:rPr>
        <w:t xml:space="preserve"> (Luxemburgo) – </w:t>
      </w:r>
      <w:r w:rsidRPr="0023462B">
        <w:rPr>
          <w:rFonts w:ascii="Arial" w:eastAsia="Times" w:hAnsi="Arial" w:cs="Times New Roman"/>
          <w:b/>
          <w:bCs/>
          <w:color w:val="auto"/>
          <w:sz w:val="21"/>
          <w:szCs w:val="24"/>
          <w:lang w:bidi="es-ES_tradnl"/>
        </w:rPr>
        <w:t>Noruega</w:t>
      </w:r>
      <w:r w:rsidRPr="0023462B">
        <w:rPr>
          <w:rFonts w:ascii="Arial" w:eastAsia="Times" w:hAnsi="Arial" w:cs="Times New Roman"/>
          <w:bCs/>
          <w:color w:val="auto"/>
          <w:sz w:val="21"/>
          <w:szCs w:val="24"/>
          <w:lang w:bidi="es-ES_tradnl"/>
        </w:rPr>
        <w:t xml:space="preserve"> (Oslo) – </w:t>
      </w:r>
      <w:r w:rsidRPr="0023462B">
        <w:rPr>
          <w:rFonts w:ascii="Arial" w:eastAsia="Times" w:hAnsi="Arial" w:cs="Times New Roman"/>
          <w:b/>
          <w:bCs/>
          <w:color w:val="auto"/>
          <w:sz w:val="21"/>
          <w:szCs w:val="24"/>
          <w:lang w:bidi="es-ES_tradnl"/>
        </w:rPr>
        <w:t>Países Bajos</w:t>
      </w:r>
      <w:r w:rsidRPr="0023462B">
        <w:rPr>
          <w:rFonts w:ascii="Arial" w:eastAsia="Times" w:hAnsi="Arial" w:cs="Times New Roman"/>
          <w:bCs/>
          <w:color w:val="auto"/>
          <w:sz w:val="21"/>
          <w:szCs w:val="24"/>
          <w:lang w:bidi="es-ES_tradnl"/>
        </w:rPr>
        <w:t xml:space="preserve"> (Ámsterdam, </w:t>
      </w:r>
      <w:r w:rsidR="001D2E59" w:rsidRPr="0023462B">
        <w:rPr>
          <w:rFonts w:ascii="Arial" w:eastAsia="Times" w:hAnsi="Arial" w:cs="Times New Roman"/>
          <w:bCs/>
          <w:color w:val="auto"/>
          <w:sz w:val="21"/>
          <w:szCs w:val="24"/>
          <w:lang w:bidi="es-ES_tradnl"/>
        </w:rPr>
        <w:t>La Haya</w:t>
      </w:r>
      <w:r w:rsidR="001D2E59">
        <w:rPr>
          <w:rFonts w:ascii="Arial" w:eastAsia="Times" w:hAnsi="Arial" w:cs="Times New Roman"/>
          <w:bCs/>
          <w:color w:val="auto"/>
          <w:sz w:val="21"/>
          <w:szCs w:val="24"/>
          <w:lang w:bidi="es-ES_tradnl"/>
        </w:rPr>
        <w:t xml:space="preserve">, </w:t>
      </w:r>
      <w:r w:rsidRPr="0023462B">
        <w:rPr>
          <w:rFonts w:ascii="Arial" w:eastAsia="Times" w:hAnsi="Arial" w:cs="Times New Roman"/>
          <w:bCs/>
          <w:color w:val="auto"/>
          <w:sz w:val="21"/>
          <w:szCs w:val="24"/>
          <w:lang w:bidi="es-ES_tradnl"/>
        </w:rPr>
        <w:t xml:space="preserve">Róterdam,) – </w:t>
      </w:r>
      <w:r w:rsidRPr="0023462B">
        <w:rPr>
          <w:rFonts w:ascii="Arial" w:eastAsia="Times" w:hAnsi="Arial" w:cs="Times New Roman"/>
          <w:b/>
          <w:bCs/>
          <w:color w:val="auto"/>
          <w:sz w:val="21"/>
          <w:szCs w:val="24"/>
          <w:lang w:bidi="es-ES_tradnl"/>
        </w:rPr>
        <w:t>Polonia</w:t>
      </w:r>
      <w:r w:rsidRPr="0023462B">
        <w:rPr>
          <w:rFonts w:ascii="Arial" w:eastAsia="Times" w:hAnsi="Arial" w:cs="Times New Roman"/>
          <w:bCs/>
          <w:color w:val="auto"/>
          <w:sz w:val="21"/>
          <w:szCs w:val="24"/>
          <w:lang w:bidi="es-ES_tradnl"/>
        </w:rPr>
        <w:t xml:space="preserve"> (Varsovia, Cracovia) – </w:t>
      </w:r>
      <w:r w:rsidRPr="0023462B">
        <w:rPr>
          <w:rFonts w:ascii="Arial" w:eastAsia="Times" w:hAnsi="Arial" w:cs="Times New Roman"/>
          <w:b/>
          <w:bCs/>
          <w:color w:val="auto"/>
          <w:sz w:val="21"/>
          <w:szCs w:val="24"/>
          <w:lang w:bidi="es-ES_tradnl"/>
        </w:rPr>
        <w:t>Portugal</w:t>
      </w:r>
      <w:r w:rsidRPr="0023462B">
        <w:rPr>
          <w:rFonts w:ascii="Arial" w:eastAsia="Times" w:hAnsi="Arial" w:cs="Times New Roman"/>
          <w:bCs/>
          <w:color w:val="auto"/>
          <w:sz w:val="21"/>
          <w:szCs w:val="24"/>
          <w:lang w:bidi="es-ES_tradnl"/>
        </w:rPr>
        <w:t xml:space="preserve"> (Lisboa) – </w:t>
      </w:r>
      <w:r w:rsidRPr="0023462B">
        <w:rPr>
          <w:rFonts w:ascii="Arial" w:eastAsia="Times" w:hAnsi="Arial" w:cs="Times New Roman"/>
          <w:b/>
          <w:bCs/>
          <w:color w:val="auto"/>
          <w:sz w:val="21"/>
          <w:szCs w:val="24"/>
          <w:lang w:bidi="es-ES_tradnl"/>
        </w:rPr>
        <w:t>Reino Unido</w:t>
      </w:r>
      <w:r w:rsidRPr="0023462B">
        <w:rPr>
          <w:rFonts w:ascii="Arial" w:eastAsia="Times" w:hAnsi="Arial" w:cs="Times New Roman"/>
          <w:bCs/>
          <w:color w:val="auto"/>
          <w:sz w:val="21"/>
          <w:szCs w:val="24"/>
          <w:lang w:bidi="es-ES_tradnl"/>
        </w:rPr>
        <w:t xml:space="preserve"> (Londres, Birmingham, Edimburgo, Glasgow) – </w:t>
      </w:r>
      <w:r w:rsidRPr="0023462B">
        <w:rPr>
          <w:rFonts w:ascii="Arial" w:eastAsia="Times" w:hAnsi="Arial" w:cs="Times New Roman"/>
          <w:b/>
          <w:bCs/>
          <w:color w:val="auto"/>
          <w:sz w:val="21"/>
          <w:szCs w:val="24"/>
          <w:lang w:bidi="es-ES_tradnl"/>
        </w:rPr>
        <w:t>República Checa</w:t>
      </w:r>
      <w:r w:rsidRPr="0023462B">
        <w:rPr>
          <w:rFonts w:ascii="Arial" w:eastAsia="Times" w:hAnsi="Arial" w:cs="Times New Roman"/>
          <w:bCs/>
          <w:color w:val="auto"/>
          <w:sz w:val="21"/>
          <w:szCs w:val="24"/>
          <w:lang w:bidi="es-ES_tradnl"/>
        </w:rPr>
        <w:t xml:space="preserve"> (Praga) – </w:t>
      </w:r>
      <w:r w:rsidRPr="0023462B">
        <w:rPr>
          <w:rFonts w:ascii="Arial" w:eastAsia="Times" w:hAnsi="Arial" w:cs="Times New Roman"/>
          <w:b/>
          <w:bCs/>
          <w:color w:val="auto"/>
          <w:sz w:val="21"/>
          <w:szCs w:val="24"/>
          <w:lang w:bidi="es-ES_tradnl"/>
        </w:rPr>
        <w:t>Suecia</w:t>
      </w:r>
      <w:r w:rsidRPr="0023462B">
        <w:rPr>
          <w:rFonts w:ascii="Arial" w:eastAsia="Times" w:hAnsi="Arial" w:cs="Times New Roman"/>
          <w:bCs/>
          <w:color w:val="auto"/>
          <w:sz w:val="21"/>
          <w:szCs w:val="24"/>
          <w:lang w:bidi="es-ES_tradnl"/>
        </w:rPr>
        <w:t xml:space="preserve"> (Estocolmo, Gotemburgo, </w:t>
      </w:r>
      <w:proofErr w:type="spellStart"/>
      <w:r w:rsidRPr="0023462B">
        <w:rPr>
          <w:rFonts w:ascii="Arial" w:eastAsia="Times" w:hAnsi="Arial" w:cs="Times New Roman"/>
          <w:bCs/>
          <w:color w:val="auto"/>
          <w:sz w:val="21"/>
          <w:szCs w:val="24"/>
          <w:lang w:bidi="es-ES_tradnl"/>
        </w:rPr>
        <w:t>Malmoe</w:t>
      </w:r>
      <w:proofErr w:type="spellEnd"/>
      <w:r w:rsidRPr="0023462B">
        <w:rPr>
          <w:rFonts w:ascii="Arial" w:eastAsia="Times" w:hAnsi="Arial" w:cs="Times New Roman"/>
          <w:bCs/>
          <w:color w:val="auto"/>
          <w:sz w:val="21"/>
          <w:szCs w:val="24"/>
          <w:lang w:bidi="es-ES_tradnl"/>
        </w:rPr>
        <w:t xml:space="preserve">) – </w:t>
      </w:r>
      <w:r w:rsidRPr="0023462B">
        <w:rPr>
          <w:rFonts w:ascii="Arial" w:eastAsia="Times" w:hAnsi="Arial" w:cs="Times New Roman"/>
          <w:b/>
          <w:bCs/>
          <w:color w:val="auto"/>
          <w:sz w:val="21"/>
          <w:szCs w:val="24"/>
          <w:lang w:bidi="es-ES_tradnl"/>
        </w:rPr>
        <w:t>Suiza</w:t>
      </w:r>
      <w:r w:rsidRPr="0023462B">
        <w:rPr>
          <w:rFonts w:ascii="Arial" w:eastAsia="Times" w:hAnsi="Arial" w:cs="Times New Roman"/>
          <w:bCs/>
          <w:color w:val="auto"/>
          <w:sz w:val="21"/>
          <w:szCs w:val="24"/>
          <w:lang w:bidi="es-ES_tradnl"/>
        </w:rPr>
        <w:t xml:space="preserve"> (Berna, Ginebra, Zúrich).</w:t>
      </w:r>
    </w:p>
    <w:p w14:paraId="117B2FC0" w14:textId="77777777" w:rsidR="00B716D9" w:rsidRPr="009A7657" w:rsidRDefault="00B716D9" w:rsidP="00B716D9">
      <w:pPr>
        <w:spacing w:after="240" w:line="270" w:lineRule="atLeast"/>
        <w:jc w:val="both"/>
        <w:rPr>
          <w:rFonts w:ascii="Arial" w:eastAsia="Times" w:hAnsi="Arial" w:cs="Times New Roman"/>
          <w:bCs/>
          <w:iCs/>
          <w:color w:val="auto"/>
          <w:sz w:val="21"/>
          <w:szCs w:val="24"/>
          <w:lang w:bidi="es-ES_tradnl"/>
        </w:rPr>
      </w:pPr>
    </w:p>
    <w:p w14:paraId="52D542C0" w14:textId="77777777" w:rsidR="00972749" w:rsidRPr="00972749" w:rsidRDefault="00972749" w:rsidP="00972749">
      <w:pPr>
        <w:spacing w:after="240" w:line="270" w:lineRule="atLeast"/>
        <w:jc w:val="both"/>
        <w:rPr>
          <w:rFonts w:ascii="Arial" w:eastAsia="Times" w:hAnsi="Arial" w:cs="Times New Roman"/>
          <w:bCs/>
          <w:iCs/>
          <w:color w:val="auto"/>
          <w:sz w:val="21"/>
          <w:szCs w:val="24"/>
          <w:lang w:bidi="es-ES_tradnl"/>
        </w:rPr>
      </w:pPr>
      <w:r w:rsidRPr="00972749">
        <w:rPr>
          <w:rFonts w:ascii="Arial" w:eastAsia="Times" w:hAnsi="Arial" w:cs="Times New Roman"/>
          <w:b/>
          <w:bCs/>
          <w:iCs/>
          <w:color w:val="auto"/>
          <w:sz w:val="21"/>
          <w:szCs w:val="24"/>
          <w:lang w:bidi="es-ES_tradnl"/>
        </w:rPr>
        <w:t>Sobre la guía MICHELIN</w:t>
      </w:r>
    </w:p>
    <w:p w14:paraId="3157D689" w14:textId="7DA5E697" w:rsidR="00F2164B" w:rsidRPr="00F2164B" w:rsidRDefault="00F2164B" w:rsidP="00F2164B">
      <w:pPr>
        <w:spacing w:after="240" w:line="270" w:lineRule="atLeast"/>
        <w:jc w:val="both"/>
        <w:rPr>
          <w:rFonts w:ascii="Arial" w:eastAsia="Times" w:hAnsi="Arial" w:cs="Times New Roman"/>
          <w:bCs/>
          <w:iCs/>
          <w:color w:val="auto"/>
          <w:sz w:val="21"/>
          <w:szCs w:val="24"/>
          <w:lang w:bidi="es-ES_tradnl"/>
        </w:rPr>
      </w:pPr>
      <w:r w:rsidRPr="00F2164B">
        <w:rPr>
          <w:rFonts w:ascii="Arial" w:eastAsia="Times" w:hAnsi="Arial" w:cs="Times New Roman"/>
          <w:bCs/>
          <w:iCs/>
          <w:color w:val="auto"/>
          <w:sz w:val="21"/>
          <w:szCs w:val="24"/>
          <w:lang w:bidi="es-ES_tradnl"/>
        </w:rPr>
        <w:t xml:space="preserve">Gracias a su sistema de selección uniforme y riguroso, la guía MICHELIN constituye una referencia internacional en materia gastronómica. Todos los establecimientos presentes en la guía han sido seleccionados por los famosos inspectores MICHELIN, que trabajan en completo anonimato y recorren regularmente las carreteras en busca de las mejores direcciones. Contratados en la zona, estos inspectores reciben una formación rigurosa. Aplican los mismos métodos de trabajo probados desde hace varias décadas por los inspectores MICHELIN en el mundo entero, con el fin de garantizar un nivel de calidad homogéneo e internacional. Comprometidos con su objetividad, los inspectores MICHELIN pagan íntegramente sus facturas y solo valorar la calidad del plato. Para apreciar totalmente una mesa, los inspectores se basan en cinco criterios, definidos por Michelin: la calidad de los productos, el dominio del punto de cocción y de los sabores, la creatividad del chef en la cocina, la relación calidad/precio y, por supuesto, la regularidad a lo largo del tiempo y en el conjunto del menú. Estos son los criterios objetivos que los inspectores de la guía MICHELIN aplican, ya sea en Japón, Estados Unidos, China o Europa. </w:t>
      </w:r>
      <w:r w:rsidR="00BE2A4C">
        <w:rPr>
          <w:rFonts w:ascii="Arial" w:eastAsia="Times" w:hAnsi="Arial" w:cs="Times New Roman"/>
          <w:bCs/>
          <w:iCs/>
          <w:color w:val="auto"/>
          <w:sz w:val="21"/>
          <w:szCs w:val="24"/>
          <w:lang w:bidi="es-ES_tradnl"/>
        </w:rPr>
        <w:t>S</w:t>
      </w:r>
      <w:r w:rsidRPr="00F2164B">
        <w:rPr>
          <w:rFonts w:ascii="Arial" w:eastAsia="Times" w:hAnsi="Arial" w:cs="Times New Roman"/>
          <w:bCs/>
          <w:iCs/>
          <w:color w:val="auto"/>
          <w:sz w:val="21"/>
          <w:szCs w:val="24"/>
          <w:lang w:bidi="es-ES_tradnl"/>
        </w:rPr>
        <w:t>u uso garantiza una selección homogénea: poco importa el lugar donde se encuentre, una estrella tiene el mismo valor tanto en París como en Nueva York o en Tokio.</w:t>
      </w:r>
    </w:p>
    <w:p w14:paraId="3DE39D03" w14:textId="14B9005C" w:rsidR="00B716D9" w:rsidRPr="009A7657" w:rsidRDefault="00F2164B" w:rsidP="00F2164B">
      <w:pPr>
        <w:spacing w:after="240" w:line="270" w:lineRule="atLeast"/>
        <w:jc w:val="both"/>
        <w:rPr>
          <w:rFonts w:ascii="Arial" w:eastAsia="Times" w:hAnsi="Arial" w:cs="Times New Roman"/>
          <w:bCs/>
          <w:iCs/>
          <w:color w:val="auto"/>
          <w:sz w:val="21"/>
          <w:szCs w:val="24"/>
          <w:lang w:bidi="es-ES_tradnl"/>
        </w:rPr>
      </w:pPr>
      <w:r w:rsidRPr="00F2164B">
        <w:rPr>
          <w:rFonts w:ascii="Arial" w:eastAsia="Times" w:hAnsi="Arial" w:cs="Times New Roman"/>
          <w:bCs/>
          <w:iCs/>
          <w:color w:val="auto"/>
          <w:sz w:val="21"/>
          <w:szCs w:val="24"/>
          <w:lang w:bidi="es-ES_tradnl"/>
        </w:rPr>
        <w:t xml:space="preserve">Desde hace más de un siglo, la colección de guías MICHELIN facilita los desplazamientos de los viajeros proponiéndoles una selección de los mejores restaurantes, hoteles y establecimientos de turismo rural de todo el mundo. </w:t>
      </w:r>
      <w:r w:rsidRPr="00CE3CBF">
        <w:rPr>
          <w:rFonts w:ascii="Arial" w:eastAsia="Times" w:hAnsi="Arial" w:cs="Times New Roman"/>
          <w:bCs/>
          <w:iCs/>
          <w:color w:val="auto"/>
          <w:sz w:val="21"/>
          <w:szCs w:val="24"/>
          <w:lang w:bidi="es-ES_tradnl"/>
        </w:rPr>
        <w:t>Las guías MICHELIN, 24 en total, cubren actualmente 2</w:t>
      </w:r>
      <w:r w:rsidR="00E42859" w:rsidRPr="00CE3CBF">
        <w:rPr>
          <w:rFonts w:ascii="Arial" w:eastAsia="Times" w:hAnsi="Arial" w:cs="Times New Roman"/>
          <w:bCs/>
          <w:iCs/>
          <w:color w:val="auto"/>
          <w:sz w:val="21"/>
          <w:szCs w:val="24"/>
          <w:lang w:bidi="es-ES_tradnl"/>
        </w:rPr>
        <w:t>4</w:t>
      </w:r>
      <w:r w:rsidRPr="00CE3CBF">
        <w:rPr>
          <w:rFonts w:ascii="Arial" w:eastAsia="Times" w:hAnsi="Arial" w:cs="Times New Roman"/>
          <w:bCs/>
          <w:iCs/>
          <w:color w:val="auto"/>
          <w:sz w:val="21"/>
          <w:szCs w:val="24"/>
          <w:lang w:bidi="es-ES_tradnl"/>
        </w:rPr>
        <w:t xml:space="preserve"> países en cuatro continentes</w:t>
      </w:r>
      <w:r w:rsidRPr="00F2164B">
        <w:rPr>
          <w:rFonts w:ascii="Arial" w:eastAsia="Times" w:hAnsi="Arial" w:cs="Times New Roman"/>
          <w:bCs/>
          <w:iCs/>
          <w:color w:val="auto"/>
          <w:sz w:val="21"/>
          <w:szCs w:val="24"/>
          <w:lang w:bidi="es-ES_tradnl"/>
        </w:rPr>
        <w:t>.</w:t>
      </w:r>
    </w:p>
    <w:p w14:paraId="2F13B665" w14:textId="77777777" w:rsidR="007C35B4" w:rsidRPr="009A7657" w:rsidRDefault="007C35B4" w:rsidP="00B716D9">
      <w:pPr>
        <w:spacing w:after="240" w:line="270" w:lineRule="atLeast"/>
        <w:jc w:val="both"/>
        <w:rPr>
          <w:bCs/>
          <w:lang w:bidi="es-ES_tradnl"/>
        </w:rPr>
      </w:pPr>
    </w:p>
    <w:p w14:paraId="3ECA27E6" w14:textId="44F905F7" w:rsidR="00061C38" w:rsidRPr="00540846" w:rsidRDefault="00540846" w:rsidP="00540846">
      <w:pPr>
        <w:pStyle w:val="TITULARMICHELIN"/>
        <w:spacing w:after="120"/>
        <w:rPr>
          <w:szCs w:val="26"/>
        </w:rPr>
      </w:pPr>
      <w:r>
        <w:rPr>
          <w:szCs w:val="26"/>
        </w:rPr>
        <w:lastRenderedPageBreak/>
        <w:t xml:space="preserve">La </w:t>
      </w:r>
      <w:r w:rsidRPr="00540846">
        <w:rPr>
          <w:szCs w:val="26"/>
        </w:rPr>
        <w:t xml:space="preserve">guía MICHELIN </w:t>
      </w:r>
      <w:proofErr w:type="spellStart"/>
      <w:r w:rsidRPr="00540846">
        <w:rPr>
          <w:szCs w:val="26"/>
        </w:rPr>
        <w:t>Main</w:t>
      </w:r>
      <w:proofErr w:type="spellEnd"/>
      <w:r w:rsidRPr="00540846">
        <w:rPr>
          <w:szCs w:val="26"/>
        </w:rPr>
        <w:t xml:space="preserve"> </w:t>
      </w:r>
      <w:proofErr w:type="spellStart"/>
      <w:r w:rsidRPr="00540846">
        <w:rPr>
          <w:szCs w:val="26"/>
        </w:rPr>
        <w:t>Cities</w:t>
      </w:r>
      <w:proofErr w:type="spellEnd"/>
      <w:r w:rsidRPr="00540846">
        <w:rPr>
          <w:szCs w:val="26"/>
        </w:rPr>
        <w:t xml:space="preserve"> of </w:t>
      </w:r>
      <w:proofErr w:type="spellStart"/>
      <w:r w:rsidRPr="00540846">
        <w:rPr>
          <w:szCs w:val="26"/>
        </w:rPr>
        <w:t>Europe</w:t>
      </w:r>
      <w:proofErr w:type="spellEnd"/>
      <w:r w:rsidRPr="00540846">
        <w:rPr>
          <w:szCs w:val="26"/>
        </w:rPr>
        <w:t xml:space="preserve"> 2016</w:t>
      </w:r>
    </w:p>
    <w:tbl>
      <w:tblPr>
        <w:tblStyle w:val="TableNormal"/>
        <w:tblpPr w:leftFromText="141" w:rightFromText="141" w:vertAnchor="text" w:horzAnchor="page" w:tblpX="1702" w:tblpY="907"/>
        <w:tblW w:w="9470" w:type="dxa"/>
        <w:tblLayout w:type="fixed"/>
        <w:tblLook w:val="01E0" w:firstRow="1" w:lastRow="1" w:firstColumn="1" w:lastColumn="1" w:noHBand="0" w:noVBand="0"/>
      </w:tblPr>
      <w:tblGrid>
        <w:gridCol w:w="1953"/>
        <w:gridCol w:w="1497"/>
        <w:gridCol w:w="2411"/>
        <w:gridCol w:w="1337"/>
        <w:gridCol w:w="2272"/>
      </w:tblGrid>
      <w:tr w:rsidR="00061C38" w:rsidRPr="009A7657" w14:paraId="638CE48F" w14:textId="77777777" w:rsidTr="00061C38">
        <w:trPr>
          <w:trHeight w:hRule="exact" w:val="597"/>
        </w:trPr>
        <w:tc>
          <w:tcPr>
            <w:tcW w:w="9470" w:type="dxa"/>
            <w:gridSpan w:val="5"/>
            <w:tcBorders>
              <w:top w:val="single" w:sz="4" w:space="0" w:color="000000"/>
              <w:left w:val="single" w:sz="4" w:space="0" w:color="000000"/>
              <w:bottom w:val="single" w:sz="4" w:space="0" w:color="000000"/>
              <w:right w:val="single" w:sz="4" w:space="0" w:color="000000"/>
            </w:tcBorders>
          </w:tcPr>
          <w:p w14:paraId="036562D3" w14:textId="7B092786" w:rsidR="00061C38" w:rsidRPr="009A7657" w:rsidRDefault="009B1AEB" w:rsidP="00852DAE">
            <w:pPr>
              <w:pStyle w:val="TableParagraph"/>
              <w:spacing w:before="119"/>
              <w:jc w:val="center"/>
              <w:rPr>
                <w:rFonts w:ascii="Calibri" w:eastAsia="Calibri" w:hAnsi="Calibri" w:cs="Calibri"/>
                <w:lang w:val="es-ES_tradnl"/>
              </w:rPr>
            </w:pPr>
            <w:r>
              <w:rPr>
                <w:rFonts w:ascii="Arial" w:hAnsi="Arial" w:cs="Arial"/>
                <w:b/>
                <w:lang w:val="es-ES_tradnl"/>
              </w:rPr>
              <w:t>ESTABLECIMIENTOS SELECCIONADOS</w:t>
            </w:r>
            <w:bookmarkStart w:id="0" w:name="_GoBack"/>
            <w:bookmarkEnd w:id="0"/>
          </w:p>
        </w:tc>
      </w:tr>
      <w:tr w:rsidR="00061C38" w:rsidRPr="009A7657" w14:paraId="288D645F" w14:textId="77777777" w:rsidTr="00061C38">
        <w:trPr>
          <w:trHeight w:hRule="exact" w:val="521"/>
        </w:trPr>
        <w:tc>
          <w:tcPr>
            <w:tcW w:w="1953" w:type="dxa"/>
            <w:tcBorders>
              <w:top w:val="single" w:sz="4" w:space="0" w:color="000000"/>
              <w:left w:val="single" w:sz="4" w:space="0" w:color="000000"/>
              <w:bottom w:val="single" w:sz="4" w:space="0" w:color="000000"/>
              <w:right w:val="single" w:sz="4" w:space="0" w:color="000000"/>
            </w:tcBorders>
          </w:tcPr>
          <w:p w14:paraId="2F292CB9" w14:textId="78867614" w:rsidR="00061C38" w:rsidRPr="00852DAE" w:rsidRDefault="00061C38" w:rsidP="0054236F">
            <w:pPr>
              <w:pStyle w:val="TableParagraph"/>
              <w:spacing w:before="119"/>
              <w:jc w:val="center"/>
              <w:rPr>
                <w:rFonts w:ascii="Arial" w:eastAsia="Calibri" w:hAnsi="Arial" w:cs="Arial"/>
                <w:lang w:val="es-ES_tradnl"/>
              </w:rPr>
            </w:pPr>
            <w:r w:rsidRPr="00852DAE">
              <w:rPr>
                <w:rFonts w:ascii="Arial" w:hAnsi="Arial" w:cs="Arial"/>
                <w:b/>
                <w:lang w:val="es-ES_tradnl"/>
              </w:rPr>
              <w:t>1</w:t>
            </w:r>
            <w:r w:rsidR="0054236F">
              <w:rPr>
                <w:rFonts w:ascii="Arial" w:hAnsi="Arial" w:cs="Arial"/>
                <w:b/>
                <w:lang w:val="es-ES_tradnl"/>
              </w:rPr>
              <w:t>.</w:t>
            </w:r>
            <w:r w:rsidRPr="00852DAE">
              <w:rPr>
                <w:rFonts w:ascii="Arial" w:hAnsi="Arial" w:cs="Arial"/>
                <w:b/>
                <w:lang w:val="es-ES_tradnl"/>
              </w:rPr>
              <w:t>333</w:t>
            </w:r>
            <w:r w:rsidRPr="00852DAE">
              <w:rPr>
                <w:rFonts w:ascii="Arial" w:hAnsi="Arial" w:cs="Arial"/>
                <w:b/>
                <w:spacing w:val="-2"/>
                <w:lang w:val="es-ES_tradnl"/>
              </w:rPr>
              <w:t xml:space="preserve"> </w:t>
            </w:r>
            <w:r w:rsidR="0054236F">
              <w:rPr>
                <w:rFonts w:ascii="Arial" w:hAnsi="Arial" w:cs="Arial"/>
                <w:b/>
                <w:lang w:val="es-ES_tradnl"/>
              </w:rPr>
              <w:t>h</w:t>
            </w:r>
            <w:r w:rsidRPr="00852DAE">
              <w:rPr>
                <w:rFonts w:ascii="Arial" w:hAnsi="Arial" w:cs="Arial"/>
                <w:b/>
                <w:lang w:val="es-ES_tradnl"/>
              </w:rPr>
              <w:t>otel</w:t>
            </w:r>
            <w:r w:rsidR="0054236F">
              <w:rPr>
                <w:rFonts w:ascii="Arial" w:hAnsi="Arial" w:cs="Arial"/>
                <w:b/>
                <w:lang w:val="es-ES_tradnl"/>
              </w:rPr>
              <w:t>e</w:t>
            </w:r>
            <w:r w:rsidRPr="00852DAE">
              <w:rPr>
                <w:rFonts w:ascii="Arial" w:hAnsi="Arial" w:cs="Arial"/>
                <w:b/>
                <w:lang w:val="es-ES_tradnl"/>
              </w:rPr>
              <w:t>s</w:t>
            </w:r>
          </w:p>
        </w:tc>
        <w:tc>
          <w:tcPr>
            <w:tcW w:w="5245" w:type="dxa"/>
            <w:gridSpan w:val="3"/>
            <w:tcBorders>
              <w:top w:val="single" w:sz="4" w:space="0" w:color="000000"/>
              <w:left w:val="single" w:sz="4" w:space="0" w:color="000000"/>
              <w:bottom w:val="single" w:sz="4" w:space="0" w:color="000000"/>
              <w:right w:val="single" w:sz="4" w:space="0" w:color="000000"/>
            </w:tcBorders>
          </w:tcPr>
          <w:p w14:paraId="59A588D3" w14:textId="75F44E87" w:rsidR="00061C38" w:rsidRPr="00852DAE" w:rsidRDefault="00061C38" w:rsidP="0054236F">
            <w:pPr>
              <w:pStyle w:val="TableParagraph"/>
              <w:spacing w:before="119"/>
              <w:ind w:right="1"/>
              <w:jc w:val="center"/>
              <w:rPr>
                <w:rFonts w:ascii="Arial" w:eastAsia="Calibri" w:hAnsi="Arial" w:cs="Arial"/>
                <w:lang w:val="es-ES_tradnl"/>
              </w:rPr>
            </w:pPr>
            <w:r w:rsidRPr="00852DAE">
              <w:rPr>
                <w:rFonts w:ascii="Arial" w:hAnsi="Arial" w:cs="Arial"/>
                <w:b/>
                <w:lang w:val="es-ES_tradnl"/>
              </w:rPr>
              <w:t>Estab</w:t>
            </w:r>
            <w:r w:rsidR="0054236F">
              <w:rPr>
                <w:rFonts w:ascii="Arial" w:hAnsi="Arial" w:cs="Arial"/>
                <w:b/>
                <w:lang w:val="es-ES_tradnl"/>
              </w:rPr>
              <w:t>lecimientos</w:t>
            </w:r>
          </w:p>
        </w:tc>
        <w:tc>
          <w:tcPr>
            <w:tcW w:w="2272" w:type="dxa"/>
            <w:tcBorders>
              <w:top w:val="single" w:sz="4" w:space="0" w:color="000000"/>
              <w:left w:val="single" w:sz="4" w:space="0" w:color="000000"/>
              <w:bottom w:val="single" w:sz="4" w:space="0" w:color="000000"/>
              <w:right w:val="single" w:sz="4" w:space="0" w:color="000000"/>
            </w:tcBorders>
          </w:tcPr>
          <w:p w14:paraId="3E7EFBC4" w14:textId="525EF01B" w:rsidR="00061C38" w:rsidRPr="00852DAE" w:rsidRDefault="00061C38" w:rsidP="0054236F">
            <w:pPr>
              <w:pStyle w:val="TableParagraph"/>
              <w:spacing w:before="119"/>
              <w:jc w:val="center"/>
              <w:rPr>
                <w:rFonts w:ascii="Arial" w:hAnsi="Arial" w:cs="Arial"/>
                <w:b/>
                <w:lang w:val="es-ES_tradnl"/>
              </w:rPr>
            </w:pPr>
            <w:r w:rsidRPr="00852DAE">
              <w:rPr>
                <w:rFonts w:ascii="Arial" w:hAnsi="Arial" w:cs="Arial"/>
                <w:b/>
                <w:lang w:val="es-ES_tradnl"/>
              </w:rPr>
              <w:t>2</w:t>
            </w:r>
            <w:r w:rsidR="0054236F">
              <w:rPr>
                <w:rFonts w:ascii="Arial" w:hAnsi="Arial" w:cs="Arial"/>
                <w:b/>
                <w:lang w:val="es-ES_tradnl"/>
              </w:rPr>
              <w:t>.</w:t>
            </w:r>
            <w:r w:rsidRPr="00852DAE">
              <w:rPr>
                <w:rFonts w:ascii="Arial" w:hAnsi="Arial" w:cs="Arial"/>
                <w:b/>
                <w:lang w:val="es-ES_tradnl"/>
              </w:rPr>
              <w:t xml:space="preserve">312 </w:t>
            </w:r>
            <w:r w:rsidR="0054236F">
              <w:rPr>
                <w:rFonts w:ascii="Arial" w:hAnsi="Arial" w:cs="Arial"/>
                <w:b/>
                <w:lang w:val="es-ES_tradnl"/>
              </w:rPr>
              <w:t>r</w:t>
            </w:r>
            <w:r w:rsidRPr="00852DAE">
              <w:rPr>
                <w:rFonts w:ascii="Arial" w:hAnsi="Arial" w:cs="Arial"/>
                <w:b/>
                <w:lang w:val="es-ES_tradnl"/>
              </w:rPr>
              <w:t>estaurant</w:t>
            </w:r>
            <w:r w:rsidR="0054236F">
              <w:rPr>
                <w:rFonts w:ascii="Arial" w:hAnsi="Arial" w:cs="Arial"/>
                <w:b/>
                <w:lang w:val="es-ES_tradnl"/>
              </w:rPr>
              <w:t>e</w:t>
            </w:r>
            <w:r w:rsidRPr="00852DAE">
              <w:rPr>
                <w:rFonts w:ascii="Arial" w:hAnsi="Arial" w:cs="Arial"/>
                <w:b/>
                <w:lang w:val="es-ES_tradnl"/>
              </w:rPr>
              <w:t>s</w:t>
            </w:r>
          </w:p>
        </w:tc>
      </w:tr>
      <w:tr w:rsidR="00061C38" w:rsidRPr="009A7657" w14:paraId="5B195F0C" w14:textId="77777777" w:rsidTr="0054236F">
        <w:trPr>
          <w:trHeight w:hRule="exact" w:val="615"/>
        </w:trPr>
        <w:tc>
          <w:tcPr>
            <w:tcW w:w="1953" w:type="dxa"/>
            <w:tcBorders>
              <w:top w:val="single" w:sz="4" w:space="0" w:color="000000"/>
              <w:left w:val="single" w:sz="4" w:space="0" w:color="000000"/>
              <w:bottom w:val="single" w:sz="4" w:space="0" w:color="000000"/>
              <w:right w:val="single" w:sz="4" w:space="0" w:color="000000"/>
            </w:tcBorders>
          </w:tcPr>
          <w:p w14:paraId="4E6617DE" w14:textId="77777777" w:rsidR="00061C38" w:rsidRPr="001847F7" w:rsidRDefault="00061C38" w:rsidP="0054236F">
            <w:pPr>
              <w:pStyle w:val="TableParagraph"/>
              <w:spacing w:before="117"/>
              <w:jc w:val="center"/>
              <w:rPr>
                <w:rFonts w:ascii="Arial" w:eastAsia="Calibri" w:hAnsi="Arial" w:cs="Arial"/>
                <w:lang w:val="es-ES_tradnl"/>
              </w:rPr>
            </w:pPr>
            <w:r w:rsidRPr="001847F7">
              <w:rPr>
                <w:rFonts w:ascii="Arial" w:hAnsi="Arial" w:cs="Arial"/>
                <w:b/>
                <w:lang w:val="es-ES_tradnl"/>
              </w:rPr>
              <w:t>98</w:t>
            </w:r>
          </w:p>
        </w:tc>
        <w:tc>
          <w:tcPr>
            <w:tcW w:w="1497" w:type="dxa"/>
            <w:tcBorders>
              <w:top w:val="single" w:sz="4" w:space="0" w:color="000000"/>
              <w:left w:val="single" w:sz="4" w:space="0" w:color="000000"/>
              <w:bottom w:val="single" w:sz="4" w:space="0" w:color="000000"/>
              <w:right w:val="nil"/>
            </w:tcBorders>
          </w:tcPr>
          <w:p w14:paraId="6AB97398" w14:textId="1CF8BA69" w:rsidR="00061C38" w:rsidRPr="001522E0" w:rsidRDefault="00061C38" w:rsidP="001522E0">
            <w:pPr>
              <w:pStyle w:val="TableParagraph"/>
              <w:spacing w:before="182"/>
              <w:ind w:right="213"/>
              <w:jc w:val="center"/>
              <w:rPr>
                <w:rFonts w:ascii="Annuels" w:eastAsia="Annuels" w:hAnsi="Annuels" w:cs="Annuels"/>
                <w:sz w:val="28"/>
                <w:szCs w:val="28"/>
                <w:lang w:val="es-ES_tradnl"/>
              </w:rPr>
            </w:pPr>
            <w:r w:rsidRPr="001522E0">
              <w:rPr>
                <w:rFonts w:ascii="Annuels" w:hAnsi="Annuels"/>
                <w:sz w:val="28"/>
                <w:szCs w:val="28"/>
                <w:lang w:val="es-ES_tradnl"/>
              </w:rPr>
              <w:t>l</w:t>
            </w:r>
          </w:p>
        </w:tc>
        <w:tc>
          <w:tcPr>
            <w:tcW w:w="2411" w:type="dxa"/>
            <w:tcBorders>
              <w:top w:val="single" w:sz="4" w:space="0" w:color="000000"/>
              <w:left w:val="nil"/>
              <w:bottom w:val="single" w:sz="4" w:space="0" w:color="000000"/>
              <w:right w:val="nil"/>
            </w:tcBorders>
          </w:tcPr>
          <w:p w14:paraId="67948CC5" w14:textId="6921870D" w:rsidR="00061C38" w:rsidRPr="00852DAE" w:rsidRDefault="001522E0" w:rsidP="001522E0">
            <w:pPr>
              <w:pStyle w:val="TableParagraph"/>
              <w:spacing w:before="117"/>
              <w:ind w:right="582"/>
              <w:rPr>
                <w:rFonts w:ascii="Arial" w:eastAsia="Calibri" w:hAnsi="Arial" w:cs="Arial"/>
                <w:lang w:val="es-ES_tradnl"/>
              </w:rPr>
            </w:pPr>
            <w:r w:rsidRPr="00A5047A">
              <w:rPr>
                <w:rFonts w:ascii="Arial" w:hAnsi="Arial"/>
                <w:sz w:val="20"/>
                <w:lang w:val="es-ES_tradnl"/>
              </w:rPr>
              <w:t>Gran lujo y tradición</w:t>
            </w:r>
          </w:p>
        </w:tc>
        <w:tc>
          <w:tcPr>
            <w:tcW w:w="1337" w:type="dxa"/>
            <w:tcBorders>
              <w:top w:val="single" w:sz="4" w:space="0" w:color="000000"/>
              <w:left w:val="nil"/>
              <w:bottom w:val="single" w:sz="4" w:space="0" w:color="000000"/>
              <w:right w:val="single" w:sz="4" w:space="0" w:color="000000"/>
            </w:tcBorders>
          </w:tcPr>
          <w:p w14:paraId="3B250214" w14:textId="77777777" w:rsidR="00061C38" w:rsidRPr="001522E0" w:rsidRDefault="00061C38" w:rsidP="00061C38">
            <w:pPr>
              <w:pStyle w:val="TableParagraph"/>
              <w:spacing w:before="182"/>
              <w:ind w:right="213"/>
              <w:jc w:val="center"/>
              <w:rPr>
                <w:rFonts w:ascii="Annuels" w:eastAsia="Annuels" w:hAnsi="Annuels" w:cs="Annuels"/>
                <w:sz w:val="28"/>
                <w:szCs w:val="28"/>
                <w:lang w:val="es-ES_tradnl"/>
              </w:rPr>
            </w:pPr>
            <w:r w:rsidRPr="001522E0">
              <w:rPr>
                <w:rFonts w:ascii="Annuels" w:hAnsi="Annuels"/>
                <w:sz w:val="28"/>
                <w:szCs w:val="28"/>
                <w:lang w:val="es-ES_tradnl"/>
              </w:rPr>
              <w:t>ö</w:t>
            </w:r>
          </w:p>
        </w:tc>
        <w:tc>
          <w:tcPr>
            <w:tcW w:w="2272" w:type="dxa"/>
            <w:tcBorders>
              <w:top w:val="single" w:sz="4" w:space="0" w:color="000000"/>
              <w:left w:val="single" w:sz="4" w:space="0" w:color="000000"/>
              <w:bottom w:val="single" w:sz="4" w:space="0" w:color="000000"/>
              <w:right w:val="single" w:sz="4" w:space="0" w:color="000000"/>
            </w:tcBorders>
          </w:tcPr>
          <w:p w14:paraId="079786C1" w14:textId="77777777" w:rsidR="00061C38" w:rsidRPr="00852DAE" w:rsidRDefault="00061C38" w:rsidP="00852DAE">
            <w:pPr>
              <w:pStyle w:val="TableParagraph"/>
              <w:spacing w:before="119"/>
              <w:jc w:val="center"/>
              <w:rPr>
                <w:rFonts w:ascii="Arial" w:hAnsi="Arial" w:cs="Arial"/>
                <w:b/>
                <w:lang w:val="es-ES_tradnl"/>
              </w:rPr>
            </w:pPr>
            <w:r w:rsidRPr="00852DAE">
              <w:rPr>
                <w:rFonts w:ascii="Arial" w:hAnsi="Arial" w:cs="Arial"/>
                <w:b/>
                <w:lang w:val="es-ES_tradnl"/>
              </w:rPr>
              <w:t>20</w:t>
            </w:r>
          </w:p>
        </w:tc>
      </w:tr>
      <w:tr w:rsidR="00061C38" w:rsidRPr="009A7657" w14:paraId="5044D063" w14:textId="77777777" w:rsidTr="00061C38">
        <w:trPr>
          <w:trHeight w:hRule="exact" w:val="518"/>
        </w:trPr>
        <w:tc>
          <w:tcPr>
            <w:tcW w:w="1953" w:type="dxa"/>
            <w:tcBorders>
              <w:top w:val="single" w:sz="4" w:space="0" w:color="000000"/>
              <w:left w:val="single" w:sz="4" w:space="0" w:color="000000"/>
              <w:bottom w:val="single" w:sz="4" w:space="0" w:color="000000"/>
              <w:right w:val="single" w:sz="4" w:space="0" w:color="000000"/>
            </w:tcBorders>
          </w:tcPr>
          <w:p w14:paraId="77602D64" w14:textId="77777777" w:rsidR="00061C38" w:rsidRPr="001847F7" w:rsidRDefault="00061C38" w:rsidP="00061C38">
            <w:pPr>
              <w:pStyle w:val="TableParagraph"/>
              <w:spacing w:before="117"/>
              <w:jc w:val="center"/>
              <w:rPr>
                <w:rFonts w:ascii="Arial" w:eastAsia="Calibri" w:hAnsi="Arial" w:cs="Arial"/>
                <w:lang w:val="es-ES_tradnl"/>
              </w:rPr>
            </w:pPr>
            <w:r w:rsidRPr="001847F7">
              <w:rPr>
                <w:rFonts w:ascii="Arial" w:hAnsi="Arial" w:cs="Arial"/>
                <w:b/>
                <w:lang w:val="es-ES_tradnl"/>
              </w:rPr>
              <w:t>308</w:t>
            </w:r>
          </w:p>
        </w:tc>
        <w:tc>
          <w:tcPr>
            <w:tcW w:w="1497" w:type="dxa"/>
            <w:tcBorders>
              <w:top w:val="single" w:sz="4" w:space="0" w:color="000000"/>
              <w:left w:val="single" w:sz="4" w:space="0" w:color="000000"/>
              <w:bottom w:val="single" w:sz="4" w:space="0" w:color="000000"/>
              <w:right w:val="nil"/>
            </w:tcBorders>
          </w:tcPr>
          <w:p w14:paraId="3FBA53F5" w14:textId="77777777" w:rsidR="00061C38" w:rsidRPr="009A7657" w:rsidRDefault="00061C38" w:rsidP="00061C38">
            <w:pPr>
              <w:pStyle w:val="TableParagraph"/>
              <w:spacing w:before="128"/>
              <w:ind w:left="50"/>
              <w:jc w:val="center"/>
              <w:rPr>
                <w:rFonts w:ascii="Annuels" w:eastAsia="Annuels" w:hAnsi="Annuels" w:cs="Annuels"/>
                <w:sz w:val="28"/>
                <w:szCs w:val="28"/>
                <w:lang w:val="es-ES_tradnl"/>
              </w:rPr>
            </w:pPr>
            <w:r w:rsidRPr="009A7657">
              <w:rPr>
                <w:rFonts w:ascii="Annuels"/>
                <w:sz w:val="28"/>
                <w:lang w:val="es-ES_tradnl"/>
              </w:rPr>
              <w:t>k</w:t>
            </w:r>
          </w:p>
        </w:tc>
        <w:tc>
          <w:tcPr>
            <w:tcW w:w="2411" w:type="dxa"/>
            <w:tcBorders>
              <w:top w:val="single" w:sz="4" w:space="0" w:color="000000"/>
              <w:left w:val="nil"/>
              <w:bottom w:val="single" w:sz="4" w:space="0" w:color="000000"/>
              <w:right w:val="nil"/>
            </w:tcBorders>
          </w:tcPr>
          <w:p w14:paraId="6A33B6F1" w14:textId="7AFAA122" w:rsidR="00061C38" w:rsidRPr="00852DAE" w:rsidRDefault="001522E0" w:rsidP="00061C38">
            <w:pPr>
              <w:pStyle w:val="TableParagraph"/>
              <w:spacing w:before="117"/>
              <w:ind w:right="160"/>
              <w:jc w:val="center"/>
              <w:rPr>
                <w:rFonts w:ascii="Arial" w:eastAsia="Calibri" w:hAnsi="Arial" w:cs="Arial"/>
                <w:lang w:val="es-ES_tradnl"/>
              </w:rPr>
            </w:pPr>
            <w:r w:rsidRPr="00A5047A">
              <w:rPr>
                <w:rFonts w:ascii="Arial" w:hAnsi="Arial"/>
                <w:sz w:val="20"/>
                <w:lang w:val="es-ES_tradnl"/>
              </w:rPr>
              <w:t>Gran confort</w:t>
            </w:r>
          </w:p>
        </w:tc>
        <w:tc>
          <w:tcPr>
            <w:tcW w:w="1337" w:type="dxa"/>
            <w:tcBorders>
              <w:top w:val="single" w:sz="4" w:space="0" w:color="000000"/>
              <w:left w:val="nil"/>
              <w:bottom w:val="single" w:sz="4" w:space="0" w:color="000000"/>
              <w:right w:val="single" w:sz="4" w:space="0" w:color="000000"/>
            </w:tcBorders>
          </w:tcPr>
          <w:p w14:paraId="5CFE2CB1" w14:textId="77777777" w:rsidR="00061C38" w:rsidRPr="009A7657" w:rsidRDefault="00061C38" w:rsidP="00061C38">
            <w:pPr>
              <w:pStyle w:val="TableParagraph"/>
              <w:spacing w:before="128"/>
              <w:ind w:right="217"/>
              <w:jc w:val="center"/>
              <w:rPr>
                <w:rFonts w:ascii="Annuels" w:eastAsia="Annuels" w:hAnsi="Annuels" w:cs="Annuels"/>
                <w:sz w:val="28"/>
                <w:szCs w:val="28"/>
                <w:lang w:val="es-ES_tradnl"/>
              </w:rPr>
            </w:pPr>
            <w:r w:rsidRPr="009A7657">
              <w:rPr>
                <w:rFonts w:ascii="Annuels" w:hAnsi="Annuels"/>
                <w:sz w:val="28"/>
                <w:lang w:val="es-ES_tradnl"/>
              </w:rPr>
              <w:t>õ</w:t>
            </w:r>
          </w:p>
        </w:tc>
        <w:tc>
          <w:tcPr>
            <w:tcW w:w="2272" w:type="dxa"/>
            <w:tcBorders>
              <w:top w:val="single" w:sz="4" w:space="0" w:color="000000"/>
              <w:left w:val="single" w:sz="4" w:space="0" w:color="000000"/>
              <w:bottom w:val="single" w:sz="4" w:space="0" w:color="000000"/>
              <w:right w:val="single" w:sz="4" w:space="0" w:color="000000"/>
            </w:tcBorders>
          </w:tcPr>
          <w:p w14:paraId="1E0566C8" w14:textId="77777777" w:rsidR="00061C38" w:rsidRPr="00852DAE" w:rsidRDefault="00061C38" w:rsidP="00852DAE">
            <w:pPr>
              <w:pStyle w:val="TableParagraph"/>
              <w:spacing w:before="119"/>
              <w:jc w:val="center"/>
              <w:rPr>
                <w:rFonts w:ascii="Arial" w:hAnsi="Arial" w:cs="Arial"/>
                <w:b/>
                <w:lang w:val="es-ES_tradnl"/>
              </w:rPr>
            </w:pPr>
            <w:r w:rsidRPr="00852DAE">
              <w:rPr>
                <w:rFonts w:ascii="Arial" w:hAnsi="Arial" w:cs="Arial"/>
                <w:b/>
                <w:lang w:val="es-ES_tradnl"/>
              </w:rPr>
              <w:t>93</w:t>
            </w:r>
          </w:p>
        </w:tc>
      </w:tr>
      <w:tr w:rsidR="00061C38" w:rsidRPr="009A7657" w14:paraId="77202395" w14:textId="77777777" w:rsidTr="0054236F">
        <w:trPr>
          <w:trHeight w:hRule="exact" w:val="560"/>
        </w:trPr>
        <w:tc>
          <w:tcPr>
            <w:tcW w:w="1953" w:type="dxa"/>
            <w:tcBorders>
              <w:top w:val="single" w:sz="4" w:space="0" w:color="000000"/>
              <w:left w:val="single" w:sz="4" w:space="0" w:color="000000"/>
              <w:bottom w:val="single" w:sz="4" w:space="0" w:color="000000"/>
              <w:right w:val="single" w:sz="4" w:space="0" w:color="000000"/>
            </w:tcBorders>
          </w:tcPr>
          <w:p w14:paraId="7AFB359C" w14:textId="77777777" w:rsidR="00061C38" w:rsidRPr="001847F7" w:rsidRDefault="00061C38" w:rsidP="00061C38">
            <w:pPr>
              <w:pStyle w:val="TableParagraph"/>
              <w:spacing w:before="119"/>
              <w:jc w:val="center"/>
              <w:rPr>
                <w:rFonts w:ascii="Arial" w:eastAsia="Calibri" w:hAnsi="Arial" w:cs="Arial"/>
                <w:lang w:val="es-ES_tradnl"/>
              </w:rPr>
            </w:pPr>
            <w:r w:rsidRPr="001847F7">
              <w:rPr>
                <w:rFonts w:ascii="Arial" w:hAnsi="Arial" w:cs="Arial"/>
                <w:b/>
                <w:lang w:val="es-ES_tradnl"/>
              </w:rPr>
              <w:t>447</w:t>
            </w:r>
          </w:p>
        </w:tc>
        <w:tc>
          <w:tcPr>
            <w:tcW w:w="1497" w:type="dxa"/>
            <w:tcBorders>
              <w:top w:val="single" w:sz="4" w:space="0" w:color="000000"/>
              <w:left w:val="single" w:sz="4" w:space="0" w:color="000000"/>
              <w:bottom w:val="single" w:sz="4" w:space="0" w:color="000000"/>
              <w:right w:val="nil"/>
            </w:tcBorders>
          </w:tcPr>
          <w:p w14:paraId="1244A519" w14:textId="77777777" w:rsidR="00061C38" w:rsidRPr="009A7657" w:rsidRDefault="00061C38" w:rsidP="00061C38">
            <w:pPr>
              <w:pStyle w:val="TableParagraph"/>
              <w:spacing w:before="128"/>
              <w:ind w:left="50"/>
              <w:jc w:val="center"/>
              <w:rPr>
                <w:rFonts w:ascii="Annuels" w:eastAsia="Annuels" w:hAnsi="Annuels" w:cs="Annuels"/>
                <w:sz w:val="28"/>
                <w:szCs w:val="28"/>
                <w:lang w:val="es-ES_tradnl"/>
              </w:rPr>
            </w:pPr>
            <w:r w:rsidRPr="009A7657">
              <w:rPr>
                <w:rFonts w:ascii="Annuels"/>
                <w:sz w:val="28"/>
                <w:lang w:val="es-ES_tradnl"/>
              </w:rPr>
              <w:t>j</w:t>
            </w:r>
          </w:p>
        </w:tc>
        <w:tc>
          <w:tcPr>
            <w:tcW w:w="2411" w:type="dxa"/>
            <w:tcBorders>
              <w:top w:val="single" w:sz="4" w:space="0" w:color="000000"/>
              <w:left w:val="nil"/>
              <w:bottom w:val="single" w:sz="4" w:space="0" w:color="000000"/>
              <w:right w:val="nil"/>
            </w:tcBorders>
          </w:tcPr>
          <w:p w14:paraId="6E7E7AA2" w14:textId="6F0B90E2" w:rsidR="00061C38" w:rsidRPr="00852DAE" w:rsidRDefault="00D56C9E" w:rsidP="00061C38">
            <w:pPr>
              <w:pStyle w:val="TableParagraph"/>
              <w:spacing w:before="119"/>
              <w:ind w:right="157"/>
              <w:jc w:val="center"/>
              <w:rPr>
                <w:rFonts w:ascii="Arial" w:eastAsia="Calibri" w:hAnsi="Arial" w:cs="Arial"/>
                <w:lang w:val="es-ES_tradnl"/>
              </w:rPr>
            </w:pPr>
            <w:r w:rsidRPr="00A5047A">
              <w:rPr>
                <w:rFonts w:ascii="Arial" w:hAnsi="Arial"/>
                <w:sz w:val="20"/>
                <w:lang w:val="es-ES_tradnl"/>
              </w:rPr>
              <w:t>Muy confortable</w:t>
            </w:r>
          </w:p>
        </w:tc>
        <w:tc>
          <w:tcPr>
            <w:tcW w:w="1337" w:type="dxa"/>
            <w:tcBorders>
              <w:top w:val="single" w:sz="4" w:space="0" w:color="000000"/>
              <w:left w:val="nil"/>
              <w:bottom w:val="single" w:sz="4" w:space="0" w:color="000000"/>
              <w:right w:val="single" w:sz="4" w:space="0" w:color="000000"/>
            </w:tcBorders>
          </w:tcPr>
          <w:p w14:paraId="05338ECB" w14:textId="77777777" w:rsidR="00061C38" w:rsidRPr="009A7657" w:rsidRDefault="00061C38" w:rsidP="00061C38">
            <w:pPr>
              <w:pStyle w:val="TableParagraph"/>
              <w:spacing w:before="128"/>
              <w:ind w:right="216"/>
              <w:jc w:val="center"/>
              <w:rPr>
                <w:rFonts w:ascii="Annuels" w:eastAsia="Annuels" w:hAnsi="Annuels" w:cs="Annuels"/>
                <w:sz w:val="28"/>
                <w:szCs w:val="28"/>
                <w:lang w:val="es-ES_tradnl"/>
              </w:rPr>
            </w:pPr>
            <w:r w:rsidRPr="009A7657">
              <w:rPr>
                <w:rFonts w:ascii="Annuels" w:hAnsi="Annuels"/>
                <w:sz w:val="28"/>
                <w:lang w:val="es-ES_tradnl"/>
              </w:rPr>
              <w:t>ô</w:t>
            </w:r>
          </w:p>
        </w:tc>
        <w:tc>
          <w:tcPr>
            <w:tcW w:w="2272" w:type="dxa"/>
            <w:tcBorders>
              <w:top w:val="single" w:sz="4" w:space="0" w:color="000000"/>
              <w:left w:val="single" w:sz="4" w:space="0" w:color="000000"/>
              <w:bottom w:val="single" w:sz="4" w:space="0" w:color="000000"/>
              <w:right w:val="single" w:sz="4" w:space="0" w:color="000000"/>
            </w:tcBorders>
          </w:tcPr>
          <w:p w14:paraId="25F9B1A1" w14:textId="77777777" w:rsidR="00061C38" w:rsidRPr="00852DAE" w:rsidRDefault="00061C38" w:rsidP="00852DAE">
            <w:pPr>
              <w:pStyle w:val="TableParagraph"/>
              <w:spacing w:before="119"/>
              <w:jc w:val="center"/>
              <w:rPr>
                <w:rFonts w:ascii="Arial" w:hAnsi="Arial" w:cs="Arial"/>
                <w:b/>
                <w:lang w:val="es-ES_tradnl"/>
              </w:rPr>
            </w:pPr>
            <w:r w:rsidRPr="00852DAE">
              <w:rPr>
                <w:rFonts w:ascii="Arial" w:hAnsi="Arial" w:cs="Arial"/>
                <w:b/>
                <w:lang w:val="es-ES_tradnl"/>
              </w:rPr>
              <w:t>346</w:t>
            </w:r>
          </w:p>
        </w:tc>
      </w:tr>
      <w:tr w:rsidR="00061C38" w:rsidRPr="009A7657" w14:paraId="378BED03" w14:textId="77777777" w:rsidTr="00061C38">
        <w:trPr>
          <w:trHeight w:hRule="exact" w:val="518"/>
        </w:trPr>
        <w:tc>
          <w:tcPr>
            <w:tcW w:w="1953" w:type="dxa"/>
            <w:tcBorders>
              <w:top w:val="single" w:sz="4" w:space="0" w:color="000000"/>
              <w:left w:val="single" w:sz="4" w:space="0" w:color="000000"/>
              <w:bottom w:val="single" w:sz="4" w:space="0" w:color="000000"/>
              <w:right w:val="single" w:sz="4" w:space="0" w:color="000000"/>
            </w:tcBorders>
          </w:tcPr>
          <w:p w14:paraId="270210E1" w14:textId="77777777" w:rsidR="00061C38" w:rsidRPr="001847F7" w:rsidRDefault="00061C38" w:rsidP="00061C38">
            <w:pPr>
              <w:pStyle w:val="TableParagraph"/>
              <w:spacing w:before="117"/>
              <w:jc w:val="center"/>
              <w:rPr>
                <w:rFonts w:ascii="Arial" w:eastAsia="Calibri" w:hAnsi="Arial" w:cs="Arial"/>
                <w:lang w:val="es-ES_tradnl"/>
              </w:rPr>
            </w:pPr>
            <w:r w:rsidRPr="001847F7">
              <w:rPr>
                <w:rFonts w:ascii="Arial" w:hAnsi="Arial" w:cs="Arial"/>
                <w:b/>
                <w:lang w:val="es-ES_tradnl"/>
              </w:rPr>
              <w:t>347</w:t>
            </w:r>
          </w:p>
        </w:tc>
        <w:tc>
          <w:tcPr>
            <w:tcW w:w="1497" w:type="dxa"/>
            <w:tcBorders>
              <w:top w:val="single" w:sz="4" w:space="0" w:color="000000"/>
              <w:left w:val="single" w:sz="4" w:space="0" w:color="000000"/>
              <w:bottom w:val="single" w:sz="4" w:space="0" w:color="000000"/>
              <w:right w:val="nil"/>
            </w:tcBorders>
          </w:tcPr>
          <w:p w14:paraId="154E440F" w14:textId="77777777" w:rsidR="00061C38" w:rsidRPr="009A7657" w:rsidRDefault="00061C38" w:rsidP="00061C38">
            <w:pPr>
              <w:pStyle w:val="TableParagraph"/>
              <w:spacing w:before="128"/>
              <w:ind w:left="51"/>
              <w:jc w:val="center"/>
              <w:rPr>
                <w:rFonts w:ascii="Annuels" w:eastAsia="Annuels" w:hAnsi="Annuels" w:cs="Annuels"/>
                <w:sz w:val="28"/>
                <w:szCs w:val="28"/>
                <w:lang w:val="es-ES_tradnl"/>
              </w:rPr>
            </w:pPr>
            <w:r w:rsidRPr="009A7657">
              <w:rPr>
                <w:rFonts w:ascii="Annuels"/>
                <w:sz w:val="28"/>
                <w:lang w:val="es-ES_tradnl"/>
              </w:rPr>
              <w:t>i</w:t>
            </w:r>
          </w:p>
        </w:tc>
        <w:tc>
          <w:tcPr>
            <w:tcW w:w="2411" w:type="dxa"/>
            <w:tcBorders>
              <w:top w:val="single" w:sz="4" w:space="0" w:color="000000"/>
              <w:left w:val="nil"/>
              <w:bottom w:val="single" w:sz="4" w:space="0" w:color="000000"/>
              <w:right w:val="nil"/>
            </w:tcBorders>
          </w:tcPr>
          <w:p w14:paraId="7695AF64" w14:textId="1543AA8E" w:rsidR="00061C38" w:rsidRPr="00852DAE" w:rsidRDefault="00D56C9E" w:rsidP="00061C38">
            <w:pPr>
              <w:pStyle w:val="TableParagraph"/>
              <w:spacing w:before="117"/>
              <w:ind w:right="158"/>
              <w:jc w:val="center"/>
              <w:rPr>
                <w:rFonts w:ascii="Arial" w:eastAsia="Calibri" w:hAnsi="Arial" w:cs="Arial"/>
                <w:lang w:val="es-ES_tradnl"/>
              </w:rPr>
            </w:pPr>
            <w:r>
              <w:rPr>
                <w:rFonts w:ascii="Arial" w:hAnsi="Arial"/>
                <w:sz w:val="20"/>
                <w:lang w:val="es-ES_tradnl"/>
              </w:rPr>
              <w:t>C</w:t>
            </w:r>
            <w:r w:rsidRPr="00A5047A">
              <w:rPr>
                <w:rFonts w:ascii="Arial" w:hAnsi="Arial"/>
                <w:sz w:val="20"/>
                <w:lang w:val="es-ES_tradnl"/>
              </w:rPr>
              <w:t>onfortable</w:t>
            </w:r>
          </w:p>
        </w:tc>
        <w:tc>
          <w:tcPr>
            <w:tcW w:w="1337" w:type="dxa"/>
            <w:tcBorders>
              <w:top w:val="single" w:sz="4" w:space="0" w:color="000000"/>
              <w:left w:val="nil"/>
              <w:bottom w:val="single" w:sz="4" w:space="0" w:color="000000"/>
              <w:right w:val="single" w:sz="4" w:space="0" w:color="000000"/>
            </w:tcBorders>
          </w:tcPr>
          <w:p w14:paraId="67767527" w14:textId="77777777" w:rsidR="00061C38" w:rsidRPr="009A7657" w:rsidRDefault="00061C38" w:rsidP="00061C38">
            <w:pPr>
              <w:pStyle w:val="TableParagraph"/>
              <w:spacing w:before="128"/>
              <w:ind w:right="216"/>
              <w:jc w:val="center"/>
              <w:rPr>
                <w:rFonts w:ascii="Annuels" w:eastAsia="Annuels" w:hAnsi="Annuels" w:cs="Annuels"/>
                <w:sz w:val="28"/>
                <w:szCs w:val="28"/>
                <w:lang w:val="es-ES_tradnl"/>
              </w:rPr>
            </w:pPr>
            <w:proofErr w:type="spellStart"/>
            <w:r w:rsidRPr="009A7657">
              <w:rPr>
                <w:rFonts w:ascii="Annuels" w:hAnsi="Annuels"/>
                <w:sz w:val="28"/>
                <w:lang w:val="es-ES_tradnl"/>
              </w:rPr>
              <w:t>ó</w:t>
            </w:r>
            <w:proofErr w:type="spellEnd"/>
          </w:p>
        </w:tc>
        <w:tc>
          <w:tcPr>
            <w:tcW w:w="2272" w:type="dxa"/>
            <w:tcBorders>
              <w:top w:val="single" w:sz="4" w:space="0" w:color="000000"/>
              <w:left w:val="single" w:sz="4" w:space="0" w:color="000000"/>
              <w:bottom w:val="single" w:sz="4" w:space="0" w:color="000000"/>
              <w:right w:val="single" w:sz="4" w:space="0" w:color="000000"/>
            </w:tcBorders>
          </w:tcPr>
          <w:p w14:paraId="467953AD" w14:textId="77777777" w:rsidR="00061C38" w:rsidRPr="00852DAE" w:rsidRDefault="00061C38" w:rsidP="00852DAE">
            <w:pPr>
              <w:pStyle w:val="TableParagraph"/>
              <w:spacing w:before="119"/>
              <w:jc w:val="center"/>
              <w:rPr>
                <w:rFonts w:ascii="Arial" w:hAnsi="Arial" w:cs="Arial"/>
                <w:b/>
                <w:lang w:val="es-ES_tradnl"/>
              </w:rPr>
            </w:pPr>
            <w:r w:rsidRPr="00852DAE">
              <w:rPr>
                <w:rFonts w:ascii="Arial" w:hAnsi="Arial" w:cs="Arial"/>
                <w:b/>
                <w:lang w:val="es-ES_tradnl"/>
              </w:rPr>
              <w:t>840</w:t>
            </w:r>
          </w:p>
        </w:tc>
      </w:tr>
      <w:tr w:rsidR="00061C38" w:rsidRPr="009A7657" w14:paraId="32517D0B" w14:textId="77777777" w:rsidTr="00061C38">
        <w:trPr>
          <w:trHeight w:hRule="exact" w:val="521"/>
        </w:trPr>
        <w:tc>
          <w:tcPr>
            <w:tcW w:w="1953" w:type="dxa"/>
            <w:tcBorders>
              <w:top w:val="single" w:sz="4" w:space="0" w:color="000000"/>
              <w:left w:val="single" w:sz="4" w:space="0" w:color="000000"/>
              <w:bottom w:val="single" w:sz="4" w:space="0" w:color="000000"/>
              <w:right w:val="single" w:sz="4" w:space="0" w:color="000000"/>
            </w:tcBorders>
          </w:tcPr>
          <w:p w14:paraId="0E106BC7" w14:textId="77777777" w:rsidR="00061C38" w:rsidRPr="001847F7" w:rsidRDefault="00061C38" w:rsidP="00061C38">
            <w:pPr>
              <w:pStyle w:val="TableParagraph"/>
              <w:spacing w:before="120"/>
              <w:jc w:val="center"/>
              <w:rPr>
                <w:rFonts w:ascii="Arial" w:eastAsia="Calibri" w:hAnsi="Arial" w:cs="Arial"/>
                <w:lang w:val="es-ES_tradnl"/>
              </w:rPr>
            </w:pPr>
            <w:r w:rsidRPr="001847F7">
              <w:rPr>
                <w:rFonts w:ascii="Arial" w:hAnsi="Arial" w:cs="Arial"/>
                <w:b/>
                <w:lang w:val="es-ES_tradnl"/>
              </w:rPr>
              <w:t>124</w:t>
            </w:r>
          </w:p>
        </w:tc>
        <w:tc>
          <w:tcPr>
            <w:tcW w:w="1497" w:type="dxa"/>
            <w:tcBorders>
              <w:top w:val="single" w:sz="4" w:space="0" w:color="000000"/>
              <w:left w:val="single" w:sz="4" w:space="0" w:color="000000"/>
              <w:bottom w:val="single" w:sz="4" w:space="0" w:color="000000"/>
              <w:right w:val="nil"/>
            </w:tcBorders>
          </w:tcPr>
          <w:p w14:paraId="2703630C" w14:textId="77777777" w:rsidR="00061C38" w:rsidRPr="009A7657" w:rsidRDefault="00061C38" w:rsidP="00061C38">
            <w:pPr>
              <w:pStyle w:val="TableParagraph"/>
              <w:spacing w:before="129"/>
              <w:ind w:left="52"/>
              <w:jc w:val="center"/>
              <w:rPr>
                <w:rFonts w:ascii="Annuels" w:eastAsia="Annuels" w:hAnsi="Annuels" w:cs="Annuels"/>
                <w:sz w:val="28"/>
                <w:szCs w:val="28"/>
                <w:lang w:val="es-ES_tradnl"/>
              </w:rPr>
            </w:pPr>
            <w:r w:rsidRPr="009A7657">
              <w:rPr>
                <w:rFonts w:ascii="Annuels"/>
                <w:sz w:val="28"/>
                <w:lang w:val="es-ES_tradnl"/>
              </w:rPr>
              <w:t>h</w:t>
            </w:r>
          </w:p>
        </w:tc>
        <w:tc>
          <w:tcPr>
            <w:tcW w:w="2411" w:type="dxa"/>
            <w:tcBorders>
              <w:top w:val="single" w:sz="4" w:space="0" w:color="000000"/>
              <w:left w:val="nil"/>
              <w:bottom w:val="single" w:sz="4" w:space="0" w:color="000000"/>
              <w:right w:val="nil"/>
            </w:tcBorders>
          </w:tcPr>
          <w:p w14:paraId="47FB8E36" w14:textId="0A129669" w:rsidR="00061C38" w:rsidRPr="00852DAE" w:rsidRDefault="00D56C9E" w:rsidP="00061C38">
            <w:pPr>
              <w:pStyle w:val="TableParagraph"/>
              <w:spacing w:before="120"/>
              <w:ind w:right="158"/>
              <w:jc w:val="center"/>
              <w:rPr>
                <w:rFonts w:ascii="Arial" w:eastAsia="Calibri" w:hAnsi="Arial" w:cs="Arial"/>
                <w:lang w:val="es-ES_tradnl"/>
              </w:rPr>
            </w:pPr>
            <w:r w:rsidRPr="00A5047A">
              <w:rPr>
                <w:rFonts w:ascii="Arial" w:hAnsi="Arial"/>
                <w:sz w:val="20"/>
                <w:lang w:val="es-ES_tradnl"/>
              </w:rPr>
              <w:t>Sencillo pero confortable</w:t>
            </w:r>
          </w:p>
        </w:tc>
        <w:tc>
          <w:tcPr>
            <w:tcW w:w="1337" w:type="dxa"/>
            <w:tcBorders>
              <w:top w:val="single" w:sz="4" w:space="0" w:color="000000"/>
              <w:left w:val="nil"/>
              <w:bottom w:val="single" w:sz="4" w:space="0" w:color="000000"/>
              <w:right w:val="single" w:sz="4" w:space="0" w:color="000000"/>
            </w:tcBorders>
          </w:tcPr>
          <w:p w14:paraId="188B9911" w14:textId="77777777" w:rsidR="00061C38" w:rsidRPr="009A7657" w:rsidRDefault="00061C38" w:rsidP="00061C38">
            <w:pPr>
              <w:pStyle w:val="TableParagraph"/>
              <w:spacing w:before="129"/>
              <w:ind w:right="216"/>
              <w:jc w:val="center"/>
              <w:rPr>
                <w:rFonts w:ascii="Annuels" w:eastAsia="Annuels" w:hAnsi="Annuels" w:cs="Annuels"/>
                <w:sz w:val="28"/>
                <w:szCs w:val="28"/>
                <w:lang w:val="es-ES_tradnl"/>
              </w:rPr>
            </w:pPr>
            <w:r w:rsidRPr="009A7657">
              <w:rPr>
                <w:rFonts w:ascii="Annuels" w:hAnsi="Annuels"/>
                <w:sz w:val="28"/>
                <w:lang w:val="es-ES_tradnl"/>
              </w:rPr>
              <w:t>ò</w:t>
            </w:r>
          </w:p>
        </w:tc>
        <w:tc>
          <w:tcPr>
            <w:tcW w:w="2272" w:type="dxa"/>
            <w:tcBorders>
              <w:top w:val="single" w:sz="4" w:space="0" w:color="000000"/>
              <w:left w:val="single" w:sz="4" w:space="0" w:color="000000"/>
              <w:bottom w:val="single" w:sz="4" w:space="0" w:color="000000"/>
              <w:right w:val="single" w:sz="4" w:space="0" w:color="000000"/>
            </w:tcBorders>
          </w:tcPr>
          <w:p w14:paraId="3E7BE6C9" w14:textId="77777777" w:rsidR="00061C38" w:rsidRPr="00852DAE" w:rsidRDefault="00061C38" w:rsidP="00852DAE">
            <w:pPr>
              <w:pStyle w:val="TableParagraph"/>
              <w:spacing w:before="119"/>
              <w:jc w:val="center"/>
              <w:rPr>
                <w:rFonts w:ascii="Arial" w:hAnsi="Arial" w:cs="Arial"/>
                <w:b/>
                <w:lang w:val="es-ES_tradnl"/>
              </w:rPr>
            </w:pPr>
            <w:r w:rsidRPr="00852DAE">
              <w:rPr>
                <w:rFonts w:ascii="Arial" w:hAnsi="Arial" w:cs="Arial"/>
                <w:b/>
                <w:lang w:val="es-ES_tradnl"/>
              </w:rPr>
              <w:t>955</w:t>
            </w:r>
          </w:p>
        </w:tc>
      </w:tr>
      <w:tr w:rsidR="00061C38" w:rsidRPr="009A7657" w14:paraId="075D76B7" w14:textId="77777777" w:rsidTr="00061C38">
        <w:trPr>
          <w:trHeight w:hRule="exact" w:val="545"/>
        </w:trPr>
        <w:tc>
          <w:tcPr>
            <w:tcW w:w="1953" w:type="dxa"/>
            <w:tcBorders>
              <w:top w:val="single" w:sz="4" w:space="0" w:color="000000"/>
              <w:left w:val="single" w:sz="4" w:space="0" w:color="000000"/>
              <w:bottom w:val="single" w:sz="4" w:space="0" w:color="000000"/>
              <w:right w:val="single" w:sz="4" w:space="0" w:color="000000"/>
            </w:tcBorders>
          </w:tcPr>
          <w:p w14:paraId="7B36E888" w14:textId="77777777" w:rsidR="00061C38" w:rsidRPr="001847F7" w:rsidRDefault="00061C38" w:rsidP="00061C38">
            <w:pPr>
              <w:pStyle w:val="TableParagraph"/>
              <w:spacing w:before="143"/>
              <w:ind w:right="1"/>
              <w:jc w:val="center"/>
              <w:rPr>
                <w:rFonts w:ascii="Arial" w:eastAsia="Calibri" w:hAnsi="Arial" w:cs="Arial"/>
                <w:lang w:val="es-ES_tradnl"/>
              </w:rPr>
            </w:pPr>
            <w:r w:rsidRPr="001847F7">
              <w:rPr>
                <w:rFonts w:ascii="Arial" w:hAnsi="Arial" w:cs="Arial"/>
                <w:b/>
                <w:lang w:val="es-ES_tradnl"/>
              </w:rPr>
              <w:t>9</w:t>
            </w:r>
          </w:p>
        </w:tc>
        <w:tc>
          <w:tcPr>
            <w:tcW w:w="5245" w:type="dxa"/>
            <w:gridSpan w:val="3"/>
            <w:tcBorders>
              <w:top w:val="single" w:sz="4" w:space="0" w:color="000000"/>
              <w:left w:val="single" w:sz="4" w:space="0" w:color="000000"/>
              <w:bottom w:val="single" w:sz="4" w:space="0" w:color="000000"/>
              <w:right w:val="single" w:sz="4" w:space="0" w:color="000000"/>
            </w:tcBorders>
          </w:tcPr>
          <w:p w14:paraId="0483ABEF" w14:textId="5F9954BF" w:rsidR="00061C38" w:rsidRPr="009A7657" w:rsidRDefault="00061C38" w:rsidP="00061C38">
            <w:pPr>
              <w:pStyle w:val="TableParagraph"/>
              <w:spacing w:before="126"/>
              <w:ind w:left="715"/>
              <w:rPr>
                <w:rFonts w:ascii="Calibri" w:eastAsia="Calibri" w:hAnsi="Calibri" w:cs="Calibri"/>
                <w:lang w:val="es-ES_tradnl"/>
              </w:rPr>
            </w:pPr>
            <w:r w:rsidRPr="009A7657">
              <w:rPr>
                <w:rFonts w:ascii="Annuels"/>
                <w:sz w:val="28"/>
                <w:lang w:val="es-ES_tradnl"/>
              </w:rPr>
              <w:t>I</w:t>
            </w:r>
            <w:r w:rsidRPr="009A7657">
              <w:rPr>
                <w:rFonts w:ascii="Annuels"/>
                <w:spacing w:val="-78"/>
                <w:sz w:val="28"/>
                <w:lang w:val="es-ES_tradnl"/>
              </w:rPr>
              <w:t xml:space="preserve"> </w:t>
            </w:r>
            <w:r w:rsidR="00D217D0" w:rsidRPr="00772E36">
              <w:rPr>
                <w:rFonts w:ascii="Arial" w:hAnsi="Arial"/>
                <w:sz w:val="20"/>
                <w:lang w:val="es-ES_tradnl"/>
              </w:rPr>
              <w:t xml:space="preserve"> </w:t>
            </w:r>
            <w:r w:rsidR="00D9619C">
              <w:rPr>
                <w:rFonts w:ascii="Arial" w:hAnsi="Arial"/>
                <w:sz w:val="20"/>
                <w:lang w:val="es-ES_tradnl"/>
              </w:rPr>
              <w:t xml:space="preserve">               </w:t>
            </w:r>
            <w:r w:rsidR="00D217D0" w:rsidRPr="00772E36">
              <w:rPr>
                <w:rFonts w:ascii="Arial" w:hAnsi="Arial"/>
                <w:sz w:val="20"/>
                <w:lang w:val="es-ES_tradnl"/>
              </w:rPr>
              <w:t>Turismo rural</w:t>
            </w:r>
          </w:p>
        </w:tc>
        <w:tc>
          <w:tcPr>
            <w:tcW w:w="2272" w:type="dxa"/>
            <w:tcBorders>
              <w:top w:val="single" w:sz="4" w:space="0" w:color="000000"/>
              <w:left w:val="single" w:sz="4" w:space="0" w:color="000000"/>
              <w:bottom w:val="single" w:sz="4" w:space="0" w:color="000000"/>
              <w:right w:val="single" w:sz="4" w:space="0" w:color="000000"/>
            </w:tcBorders>
          </w:tcPr>
          <w:p w14:paraId="4A67B37C" w14:textId="77777777" w:rsidR="00061C38" w:rsidRPr="00852DAE" w:rsidRDefault="00061C38" w:rsidP="00852DAE">
            <w:pPr>
              <w:pStyle w:val="TableParagraph"/>
              <w:spacing w:before="119"/>
              <w:jc w:val="center"/>
              <w:rPr>
                <w:rFonts w:ascii="Arial" w:hAnsi="Arial" w:cs="Arial"/>
                <w:b/>
                <w:lang w:val="es-ES_tradnl"/>
              </w:rPr>
            </w:pPr>
            <w:r w:rsidRPr="00852DAE">
              <w:rPr>
                <w:rFonts w:ascii="Arial" w:hAnsi="Arial" w:cs="Arial"/>
                <w:b/>
                <w:lang w:val="es-ES_tradnl"/>
              </w:rPr>
              <w:t>-</w:t>
            </w:r>
          </w:p>
        </w:tc>
      </w:tr>
      <w:tr w:rsidR="00061C38" w:rsidRPr="009A7657" w14:paraId="4E4987DD" w14:textId="77777777" w:rsidTr="00061C38">
        <w:trPr>
          <w:trHeight w:hRule="exact" w:val="907"/>
        </w:trPr>
        <w:tc>
          <w:tcPr>
            <w:tcW w:w="1953" w:type="dxa"/>
            <w:tcBorders>
              <w:top w:val="single" w:sz="4" w:space="0" w:color="000000"/>
              <w:left w:val="single" w:sz="4" w:space="0" w:color="000000"/>
              <w:bottom w:val="single" w:sz="4" w:space="0" w:color="000000"/>
              <w:right w:val="single" w:sz="4" w:space="0" w:color="000000"/>
            </w:tcBorders>
          </w:tcPr>
          <w:p w14:paraId="717A5343" w14:textId="77777777" w:rsidR="00061C38" w:rsidRPr="001847F7" w:rsidRDefault="00061C38" w:rsidP="00734036">
            <w:pPr>
              <w:pStyle w:val="TableParagraph"/>
              <w:spacing w:before="119"/>
              <w:ind w:right="1"/>
              <w:jc w:val="center"/>
              <w:rPr>
                <w:rFonts w:ascii="Arial" w:eastAsia="Calibri" w:hAnsi="Arial" w:cs="Arial"/>
                <w:lang w:val="es-ES_tradnl"/>
              </w:rPr>
            </w:pPr>
            <w:r w:rsidRPr="001847F7">
              <w:rPr>
                <w:rFonts w:ascii="Arial" w:hAnsi="Arial" w:cs="Arial"/>
                <w:b/>
                <w:lang w:val="es-ES_tradnl"/>
              </w:rPr>
              <w:t>292</w:t>
            </w:r>
          </w:p>
        </w:tc>
        <w:tc>
          <w:tcPr>
            <w:tcW w:w="1497" w:type="dxa"/>
            <w:tcBorders>
              <w:top w:val="single" w:sz="4" w:space="0" w:color="000000"/>
              <w:left w:val="single" w:sz="4" w:space="0" w:color="000000"/>
              <w:bottom w:val="single" w:sz="4" w:space="0" w:color="000000"/>
              <w:right w:val="nil"/>
            </w:tcBorders>
          </w:tcPr>
          <w:p w14:paraId="7CD92314" w14:textId="12468BEE" w:rsidR="00061C38" w:rsidRPr="00852DAE" w:rsidRDefault="00061C38" w:rsidP="00061C38">
            <w:pPr>
              <w:pStyle w:val="TableParagraph"/>
              <w:spacing w:before="145"/>
              <w:ind w:left="328"/>
              <w:rPr>
                <w:rFonts w:ascii="Arial" w:eastAsia="Calibri" w:hAnsi="Arial" w:cs="Arial"/>
                <w:lang w:val="es-ES_tradnl"/>
              </w:rPr>
            </w:pPr>
            <w:r w:rsidRPr="009A7657">
              <w:rPr>
                <w:rFonts w:ascii="Annuels"/>
                <w:color w:val="FF0000"/>
                <w:sz w:val="28"/>
                <w:lang w:val="es-ES_tradnl"/>
              </w:rPr>
              <w:t>l</w:t>
            </w:r>
            <w:r w:rsidRPr="009A7657">
              <w:rPr>
                <w:rFonts w:ascii="Annuels"/>
                <w:color w:val="FF0000"/>
                <w:spacing w:val="1"/>
                <w:sz w:val="28"/>
                <w:lang w:val="es-ES_tradnl"/>
              </w:rPr>
              <w:t xml:space="preserve"> </w:t>
            </w:r>
            <w:r w:rsidR="00D9619C">
              <w:rPr>
                <w:rFonts w:ascii="Arial" w:eastAsia="Calibri" w:hAnsi="Arial" w:cs="Arial"/>
                <w:lang w:val="es-ES_tradnl"/>
              </w:rPr>
              <w:t>a</w:t>
            </w:r>
          </w:p>
          <w:p w14:paraId="3123AC47" w14:textId="77777777" w:rsidR="00061C38" w:rsidRPr="009A7657" w:rsidRDefault="00061C38" w:rsidP="00061C38">
            <w:pPr>
              <w:pStyle w:val="TableParagraph"/>
              <w:spacing w:before="3"/>
              <w:ind w:left="357"/>
              <w:rPr>
                <w:rFonts w:ascii="Annuels" w:eastAsia="Annuels" w:hAnsi="Annuels" w:cs="Annuels"/>
                <w:sz w:val="28"/>
                <w:szCs w:val="28"/>
                <w:lang w:val="es-ES_tradnl"/>
              </w:rPr>
            </w:pPr>
            <w:r w:rsidRPr="009A7657">
              <w:rPr>
                <w:rFonts w:ascii="Annuels"/>
                <w:color w:val="FF0000"/>
                <w:sz w:val="28"/>
                <w:lang w:val="es-ES_tradnl"/>
              </w:rPr>
              <w:t>h</w:t>
            </w:r>
            <w:r w:rsidRPr="009A7657">
              <w:rPr>
                <w:rFonts w:ascii="Calibri"/>
                <w:sz w:val="28"/>
                <w:lang w:val="es-ES_tradnl"/>
              </w:rPr>
              <w:t>...</w:t>
            </w:r>
            <w:r w:rsidRPr="009A7657">
              <w:rPr>
                <w:rFonts w:ascii="Annuels"/>
                <w:color w:val="FF0000"/>
                <w:sz w:val="28"/>
                <w:lang w:val="es-ES_tradnl"/>
              </w:rPr>
              <w:t>I</w:t>
            </w:r>
          </w:p>
        </w:tc>
        <w:tc>
          <w:tcPr>
            <w:tcW w:w="2411" w:type="dxa"/>
            <w:tcBorders>
              <w:top w:val="single" w:sz="4" w:space="0" w:color="000000"/>
              <w:left w:val="nil"/>
              <w:bottom w:val="single" w:sz="4" w:space="0" w:color="000000"/>
              <w:right w:val="nil"/>
            </w:tcBorders>
          </w:tcPr>
          <w:p w14:paraId="4094FCEE" w14:textId="4B57751E" w:rsidR="00061C38" w:rsidRPr="00E66332" w:rsidRDefault="00D9619C" w:rsidP="00061C38">
            <w:pPr>
              <w:pStyle w:val="TableParagraph"/>
              <w:spacing w:before="117"/>
              <w:ind w:left="277" w:right="293" w:firstLine="43"/>
              <w:rPr>
                <w:rFonts w:ascii="Arial" w:eastAsia="Calibri" w:hAnsi="Arial" w:cs="Arial"/>
                <w:lang w:val="es-ES_tradnl"/>
              </w:rPr>
            </w:pPr>
            <w:r>
              <w:rPr>
                <w:rFonts w:ascii="Arial" w:hAnsi="Arial"/>
                <w:sz w:val="20"/>
                <w:lang w:val="es-ES_tradnl"/>
              </w:rPr>
              <w:t xml:space="preserve">       </w:t>
            </w:r>
            <w:r w:rsidR="00D56C9E" w:rsidRPr="00A5047A">
              <w:rPr>
                <w:rFonts w:ascii="Arial" w:hAnsi="Arial"/>
                <w:sz w:val="20"/>
                <w:lang w:val="es-ES_tradnl"/>
              </w:rPr>
              <w:t xml:space="preserve">Hoteles o </w:t>
            </w:r>
            <w:r>
              <w:rPr>
                <w:rFonts w:ascii="Arial" w:hAnsi="Arial"/>
                <w:sz w:val="20"/>
                <w:lang w:val="es-ES_tradnl"/>
              </w:rPr>
              <w:t xml:space="preserve">   </w:t>
            </w:r>
            <w:r>
              <w:rPr>
                <w:rFonts w:ascii="Arial" w:hAnsi="Arial"/>
                <w:sz w:val="20"/>
                <w:lang w:val="es-ES_tradnl"/>
              </w:rPr>
              <w:br/>
              <w:t xml:space="preserve">     </w:t>
            </w:r>
            <w:r w:rsidR="00D56C9E" w:rsidRPr="00A5047A">
              <w:rPr>
                <w:rFonts w:ascii="Arial" w:hAnsi="Arial"/>
                <w:sz w:val="20"/>
                <w:lang w:val="es-ES_tradnl"/>
              </w:rPr>
              <w:t xml:space="preserve">restaurantes </w:t>
            </w:r>
            <w:r>
              <w:rPr>
                <w:rFonts w:ascii="Arial" w:hAnsi="Arial"/>
                <w:sz w:val="20"/>
                <w:lang w:val="es-ES_tradnl"/>
              </w:rPr>
              <w:t xml:space="preserve">    </w:t>
            </w:r>
            <w:r>
              <w:rPr>
                <w:rFonts w:ascii="Arial" w:hAnsi="Arial"/>
                <w:sz w:val="20"/>
                <w:lang w:val="es-ES_tradnl"/>
              </w:rPr>
              <w:br/>
              <w:t xml:space="preserve">      </w:t>
            </w:r>
            <w:r w:rsidR="00D56C9E" w:rsidRPr="00A5047A">
              <w:rPr>
                <w:rFonts w:ascii="Arial" w:hAnsi="Arial"/>
                <w:sz w:val="20"/>
                <w:lang w:val="es-ES_tradnl"/>
              </w:rPr>
              <w:t>agradables</w:t>
            </w:r>
          </w:p>
        </w:tc>
        <w:tc>
          <w:tcPr>
            <w:tcW w:w="1337" w:type="dxa"/>
            <w:tcBorders>
              <w:top w:val="single" w:sz="4" w:space="0" w:color="000000"/>
              <w:left w:val="nil"/>
              <w:bottom w:val="single" w:sz="4" w:space="0" w:color="000000"/>
              <w:right w:val="single" w:sz="4" w:space="0" w:color="000000"/>
            </w:tcBorders>
          </w:tcPr>
          <w:p w14:paraId="2EB807D6" w14:textId="77777777" w:rsidR="00061C38" w:rsidRPr="009A7657" w:rsidRDefault="00061C38" w:rsidP="00061C38">
            <w:pPr>
              <w:pStyle w:val="TableParagraph"/>
              <w:spacing w:before="220" w:line="269" w:lineRule="exact"/>
              <w:ind w:left="302"/>
              <w:rPr>
                <w:rFonts w:ascii="Annuels" w:eastAsia="Annuels" w:hAnsi="Annuels" w:cs="Annuels"/>
                <w:sz w:val="28"/>
                <w:szCs w:val="28"/>
                <w:lang w:val="es-ES_tradnl"/>
              </w:rPr>
            </w:pPr>
            <w:r w:rsidRPr="009A7657">
              <w:rPr>
                <w:rFonts w:ascii="Annuels" w:hAnsi="Annuels"/>
                <w:color w:val="FF0000"/>
                <w:sz w:val="28"/>
                <w:lang w:val="es-ES_tradnl"/>
              </w:rPr>
              <w:t>ö</w:t>
            </w:r>
          </w:p>
          <w:p w14:paraId="65115A42" w14:textId="4FCE8F9D" w:rsidR="00061C38" w:rsidRPr="009A7657" w:rsidRDefault="00D9619C" w:rsidP="00061C38">
            <w:pPr>
              <w:pStyle w:val="TableParagraph"/>
              <w:spacing w:line="285" w:lineRule="exact"/>
              <w:ind w:left="396"/>
              <w:rPr>
                <w:rFonts w:ascii="Annuels" w:eastAsia="Annuels" w:hAnsi="Annuels" w:cs="Annuels"/>
                <w:sz w:val="28"/>
                <w:szCs w:val="28"/>
                <w:lang w:val="es-ES_tradnl"/>
              </w:rPr>
            </w:pPr>
            <w:r>
              <w:rPr>
                <w:rFonts w:ascii="Arial" w:hAnsi="Arial" w:cs="Arial"/>
                <w:lang w:val="es-ES_tradnl"/>
              </w:rPr>
              <w:t>a</w:t>
            </w:r>
            <w:r w:rsidR="00061C38" w:rsidRPr="00E66332">
              <w:rPr>
                <w:rFonts w:ascii="Arial" w:hAnsi="Arial" w:cs="Arial"/>
                <w:lang w:val="es-ES_tradnl"/>
              </w:rPr>
              <w:t xml:space="preserve"> </w:t>
            </w:r>
            <w:r w:rsidR="00061C38" w:rsidRPr="009A7657">
              <w:rPr>
                <w:rFonts w:ascii="Calibri" w:hAnsi="Calibri"/>
                <w:spacing w:val="22"/>
                <w:lang w:val="es-ES_tradnl"/>
              </w:rPr>
              <w:t xml:space="preserve"> </w:t>
            </w:r>
            <w:r w:rsidR="00061C38" w:rsidRPr="009A7657">
              <w:rPr>
                <w:rFonts w:ascii="Annuels" w:hAnsi="Annuels"/>
                <w:color w:val="FF0000"/>
                <w:sz w:val="28"/>
                <w:lang w:val="es-ES_tradnl"/>
              </w:rPr>
              <w:t>ò</w:t>
            </w:r>
          </w:p>
        </w:tc>
        <w:tc>
          <w:tcPr>
            <w:tcW w:w="2272" w:type="dxa"/>
            <w:tcBorders>
              <w:top w:val="single" w:sz="4" w:space="0" w:color="000000"/>
              <w:left w:val="single" w:sz="4" w:space="0" w:color="000000"/>
              <w:bottom w:val="single" w:sz="4" w:space="0" w:color="000000"/>
              <w:right w:val="single" w:sz="4" w:space="0" w:color="000000"/>
            </w:tcBorders>
          </w:tcPr>
          <w:p w14:paraId="23494E32" w14:textId="77777777" w:rsidR="00061C38" w:rsidRPr="00852DAE" w:rsidRDefault="00061C38" w:rsidP="00852DAE">
            <w:pPr>
              <w:pStyle w:val="TableParagraph"/>
              <w:spacing w:before="119"/>
              <w:ind w:right="1"/>
              <w:jc w:val="center"/>
              <w:rPr>
                <w:rFonts w:ascii="Arial" w:hAnsi="Arial" w:cs="Arial"/>
                <w:b/>
                <w:lang w:val="es-ES_tradnl"/>
              </w:rPr>
            </w:pPr>
            <w:r w:rsidRPr="00852DAE">
              <w:rPr>
                <w:rFonts w:ascii="Arial" w:hAnsi="Arial" w:cs="Arial"/>
                <w:b/>
                <w:lang w:val="es-ES_tradnl"/>
              </w:rPr>
              <w:t>324</w:t>
            </w:r>
          </w:p>
        </w:tc>
      </w:tr>
      <w:tr w:rsidR="00061C38" w:rsidRPr="009A7657" w14:paraId="0F2E5555" w14:textId="77777777" w:rsidTr="00FC0D72">
        <w:trPr>
          <w:trHeight w:hRule="exact" w:val="823"/>
        </w:trPr>
        <w:tc>
          <w:tcPr>
            <w:tcW w:w="1953" w:type="dxa"/>
            <w:tcBorders>
              <w:top w:val="single" w:sz="4" w:space="0" w:color="000000"/>
              <w:left w:val="single" w:sz="4" w:space="0" w:color="000000"/>
              <w:bottom w:val="single" w:sz="4" w:space="0" w:color="000000"/>
              <w:right w:val="single" w:sz="4" w:space="0" w:color="000000"/>
            </w:tcBorders>
          </w:tcPr>
          <w:p w14:paraId="75EE0FDC" w14:textId="77777777" w:rsidR="00061C38" w:rsidRPr="001847F7" w:rsidRDefault="00061C38" w:rsidP="00061C38">
            <w:pPr>
              <w:pStyle w:val="TableParagraph"/>
              <w:rPr>
                <w:rFonts w:ascii="Arial" w:eastAsia="Calibri" w:hAnsi="Arial" w:cs="Arial"/>
                <w:b/>
                <w:bCs/>
                <w:lang w:val="es-ES_tradnl"/>
              </w:rPr>
            </w:pPr>
          </w:p>
          <w:p w14:paraId="48E35E50" w14:textId="77777777" w:rsidR="00061C38" w:rsidRPr="001847F7" w:rsidRDefault="00061C38" w:rsidP="00061C38">
            <w:pPr>
              <w:pStyle w:val="TableParagraph"/>
              <w:spacing w:before="10"/>
              <w:rPr>
                <w:rFonts w:ascii="Arial" w:eastAsia="Calibri" w:hAnsi="Arial" w:cs="Arial"/>
                <w:b/>
                <w:bCs/>
                <w:sz w:val="17"/>
                <w:szCs w:val="17"/>
                <w:lang w:val="es-ES_tradnl"/>
              </w:rPr>
            </w:pPr>
          </w:p>
          <w:p w14:paraId="55A5F269" w14:textId="77777777" w:rsidR="00061C38" w:rsidRPr="001847F7" w:rsidRDefault="00061C38" w:rsidP="00061C38">
            <w:pPr>
              <w:pStyle w:val="TableParagraph"/>
              <w:jc w:val="center"/>
              <w:rPr>
                <w:rFonts w:ascii="Arial" w:eastAsia="Calibri" w:hAnsi="Arial" w:cs="Arial"/>
                <w:lang w:val="es-ES_tradnl"/>
              </w:rPr>
            </w:pPr>
            <w:r w:rsidRPr="001847F7">
              <w:rPr>
                <w:rFonts w:ascii="Arial" w:hAnsi="Arial" w:cs="Arial"/>
                <w:lang w:val="es-ES_tradnl"/>
              </w:rPr>
              <w:t>-</w:t>
            </w:r>
          </w:p>
        </w:tc>
        <w:tc>
          <w:tcPr>
            <w:tcW w:w="5245" w:type="dxa"/>
            <w:gridSpan w:val="3"/>
            <w:tcBorders>
              <w:top w:val="single" w:sz="4" w:space="0" w:color="000000"/>
              <w:left w:val="single" w:sz="4" w:space="0" w:color="000000"/>
              <w:bottom w:val="single" w:sz="4" w:space="0" w:color="000000"/>
              <w:right w:val="single" w:sz="4" w:space="0" w:color="000000"/>
            </w:tcBorders>
          </w:tcPr>
          <w:p w14:paraId="05B5C08E" w14:textId="62A0D6EB" w:rsidR="00061C38" w:rsidRPr="009A7657" w:rsidRDefault="00061C38" w:rsidP="00DC3133">
            <w:pPr>
              <w:pStyle w:val="TableParagraph"/>
              <w:spacing w:before="117"/>
              <w:ind w:left="277" w:right="293"/>
              <w:rPr>
                <w:rFonts w:ascii="Calibri" w:eastAsia="Calibri" w:hAnsi="Calibri" w:cs="Calibri"/>
                <w:lang w:val="es-ES_tradnl"/>
              </w:rPr>
            </w:pPr>
            <w:r w:rsidRPr="009A7657">
              <w:rPr>
                <w:rFonts w:ascii="Annuels" w:eastAsia="Annuels" w:hAnsi="Annuels" w:cs="Annuels"/>
                <w:color w:val="C00000"/>
                <w:sz w:val="28"/>
                <w:szCs w:val="28"/>
                <w:lang w:val="es-ES_tradnl"/>
              </w:rPr>
              <w:t>=</w:t>
            </w:r>
            <w:r w:rsidR="00D9619C">
              <w:rPr>
                <w:rFonts w:ascii="Annuels" w:eastAsia="Annuels" w:hAnsi="Annuels" w:cs="Annuels"/>
                <w:color w:val="C00000"/>
                <w:sz w:val="28"/>
                <w:szCs w:val="28"/>
                <w:lang w:val="es-ES_tradnl"/>
              </w:rPr>
              <w:t xml:space="preserve">  </w:t>
            </w:r>
            <w:r w:rsidR="00DC3133">
              <w:rPr>
                <w:rFonts w:ascii="Annuels" w:eastAsia="Annuels" w:hAnsi="Annuels" w:cs="Annuels"/>
                <w:color w:val="C00000"/>
                <w:sz w:val="28"/>
                <w:szCs w:val="28"/>
                <w:lang w:val="es-ES_tradnl"/>
              </w:rPr>
              <w:t xml:space="preserve"> </w:t>
            </w:r>
            <w:r w:rsidR="00D9619C">
              <w:rPr>
                <w:rFonts w:ascii="Annuels" w:eastAsia="Annuels" w:hAnsi="Annuels" w:cs="Annuels"/>
                <w:color w:val="C00000"/>
                <w:sz w:val="28"/>
                <w:szCs w:val="28"/>
                <w:lang w:val="es-ES_tradnl"/>
              </w:rPr>
              <w:t xml:space="preserve">        </w:t>
            </w:r>
            <w:r w:rsidR="00341F16">
              <w:rPr>
                <w:rFonts w:ascii="Annuels" w:eastAsia="Annuels" w:hAnsi="Annuels" w:cs="Annuels"/>
                <w:color w:val="C00000"/>
                <w:sz w:val="28"/>
                <w:szCs w:val="28"/>
                <w:lang w:val="es-ES_tradnl"/>
              </w:rPr>
              <w:t xml:space="preserve"> </w:t>
            </w:r>
            <w:r w:rsidR="00D9619C" w:rsidRPr="00772E36">
              <w:rPr>
                <w:rFonts w:ascii="Arial" w:hAnsi="Arial"/>
                <w:sz w:val="20"/>
                <w:lang w:val="es-ES_tradnl"/>
              </w:rPr>
              <w:t>"</w:t>
            </w:r>
            <w:proofErr w:type="spellStart"/>
            <w:r w:rsidR="00D9619C" w:rsidRPr="00772E36">
              <w:rPr>
                <w:rFonts w:ascii="Arial" w:hAnsi="Arial"/>
                <w:sz w:val="20"/>
                <w:lang w:val="es-ES_tradnl"/>
              </w:rPr>
              <w:t>Bib</w:t>
            </w:r>
            <w:proofErr w:type="spellEnd"/>
            <w:r w:rsidR="00D9619C" w:rsidRPr="00772E36">
              <w:rPr>
                <w:rFonts w:ascii="Arial" w:hAnsi="Arial"/>
                <w:sz w:val="20"/>
                <w:lang w:val="es-ES_tradnl"/>
              </w:rPr>
              <w:t xml:space="preserve"> </w:t>
            </w:r>
            <w:proofErr w:type="spellStart"/>
            <w:r w:rsidR="00D9619C" w:rsidRPr="00772E36">
              <w:rPr>
                <w:rFonts w:ascii="Arial" w:hAnsi="Arial"/>
                <w:sz w:val="20"/>
                <w:lang w:val="es-ES_tradnl"/>
              </w:rPr>
              <w:t>Gourmand</w:t>
            </w:r>
            <w:proofErr w:type="spellEnd"/>
            <w:r w:rsidR="00D9619C" w:rsidRPr="00772E36">
              <w:rPr>
                <w:rFonts w:ascii="Arial" w:hAnsi="Arial"/>
                <w:sz w:val="20"/>
                <w:lang w:val="es-ES_tradnl"/>
              </w:rPr>
              <w:t xml:space="preserve">" </w:t>
            </w:r>
            <w:r w:rsidR="00D9619C" w:rsidRPr="00772E36">
              <w:rPr>
                <w:rFonts w:ascii="Arial" w:hAnsi="Arial"/>
                <w:sz w:val="20"/>
                <w:lang w:val="es-ES_tradnl"/>
              </w:rPr>
              <w:br/>
            </w:r>
            <w:r w:rsidR="00341F16">
              <w:rPr>
                <w:rFonts w:ascii="Arial" w:hAnsi="Arial"/>
                <w:sz w:val="20"/>
                <w:lang w:val="es-ES_tradnl"/>
              </w:rPr>
              <w:t xml:space="preserve">           </w:t>
            </w:r>
            <w:r w:rsidR="00D9619C" w:rsidRPr="00772E36">
              <w:rPr>
                <w:rFonts w:ascii="Arial" w:hAnsi="Arial"/>
                <w:sz w:val="20"/>
                <w:lang w:val="es-ES_tradnl"/>
              </w:rPr>
              <w:t>Cocina de calidad a un precio máximo</w:t>
            </w:r>
          </w:p>
        </w:tc>
        <w:tc>
          <w:tcPr>
            <w:tcW w:w="2272" w:type="dxa"/>
            <w:tcBorders>
              <w:top w:val="single" w:sz="4" w:space="0" w:color="000000"/>
              <w:left w:val="single" w:sz="4" w:space="0" w:color="000000"/>
              <w:bottom w:val="single" w:sz="4" w:space="0" w:color="000000"/>
              <w:right w:val="single" w:sz="4" w:space="0" w:color="000000"/>
            </w:tcBorders>
          </w:tcPr>
          <w:p w14:paraId="6E02F0A0" w14:textId="77777777" w:rsidR="00061C38" w:rsidRPr="00852DAE" w:rsidRDefault="00061C38" w:rsidP="00852DAE">
            <w:pPr>
              <w:pStyle w:val="TableParagraph"/>
              <w:spacing w:before="119"/>
              <w:ind w:right="4"/>
              <w:jc w:val="center"/>
              <w:rPr>
                <w:rFonts w:ascii="Arial" w:hAnsi="Arial" w:cs="Arial"/>
                <w:b/>
                <w:lang w:val="es-ES_tradnl"/>
              </w:rPr>
            </w:pPr>
            <w:r w:rsidRPr="00852DAE">
              <w:rPr>
                <w:rFonts w:ascii="Arial" w:hAnsi="Arial" w:cs="Arial"/>
                <w:b/>
                <w:lang w:val="es-ES_tradnl"/>
              </w:rPr>
              <w:t>296</w:t>
            </w:r>
          </w:p>
          <w:p w14:paraId="01D623F6" w14:textId="3B69EACF" w:rsidR="00061C38" w:rsidRPr="00852DAE" w:rsidRDefault="00061C38" w:rsidP="00734036">
            <w:pPr>
              <w:pStyle w:val="TableParagraph"/>
              <w:spacing w:before="119"/>
              <w:jc w:val="center"/>
              <w:rPr>
                <w:rFonts w:ascii="Arial" w:hAnsi="Arial" w:cs="Arial"/>
                <w:b/>
                <w:lang w:val="es-ES_tradnl"/>
              </w:rPr>
            </w:pPr>
            <w:r w:rsidRPr="00852DAE">
              <w:rPr>
                <w:rFonts w:ascii="Arial" w:hAnsi="Arial" w:cs="Arial"/>
                <w:b/>
                <w:lang w:val="es-ES_tradnl"/>
              </w:rPr>
              <w:t xml:space="preserve">(55 </w:t>
            </w:r>
            <w:r w:rsidR="00734036">
              <w:rPr>
                <w:rFonts w:ascii="Arial" w:hAnsi="Arial" w:cs="Arial"/>
                <w:b/>
                <w:lang w:val="es-ES_tradnl"/>
              </w:rPr>
              <w:t>nuevos</w:t>
            </w:r>
            <w:r w:rsidRPr="00852DAE">
              <w:rPr>
                <w:rFonts w:ascii="Arial" w:hAnsi="Arial" w:cs="Arial"/>
                <w:b/>
                <w:lang w:val="es-ES_tradnl"/>
              </w:rPr>
              <w:t>)</w:t>
            </w:r>
          </w:p>
        </w:tc>
      </w:tr>
      <w:tr w:rsidR="00061C38" w:rsidRPr="009A7657" w14:paraId="328D48E5" w14:textId="77777777" w:rsidTr="00061C38">
        <w:trPr>
          <w:trHeight w:hRule="exact" w:val="518"/>
        </w:trPr>
        <w:tc>
          <w:tcPr>
            <w:tcW w:w="1953" w:type="dxa"/>
            <w:tcBorders>
              <w:top w:val="single" w:sz="4" w:space="0" w:color="000000"/>
              <w:left w:val="single" w:sz="4" w:space="0" w:color="000000"/>
              <w:bottom w:val="single" w:sz="4" w:space="0" w:color="000000"/>
              <w:right w:val="single" w:sz="4" w:space="0" w:color="000000"/>
            </w:tcBorders>
          </w:tcPr>
          <w:p w14:paraId="7F8C63DC" w14:textId="77777777" w:rsidR="00061C38" w:rsidRPr="001847F7" w:rsidRDefault="00061C38" w:rsidP="00061C38">
            <w:pPr>
              <w:pStyle w:val="TableParagraph"/>
              <w:spacing w:before="117"/>
              <w:jc w:val="center"/>
              <w:rPr>
                <w:rFonts w:ascii="Arial" w:eastAsia="Calibri" w:hAnsi="Arial" w:cs="Arial"/>
                <w:lang w:val="es-ES_tradnl"/>
              </w:rPr>
            </w:pPr>
            <w:r w:rsidRPr="001847F7">
              <w:rPr>
                <w:rFonts w:ascii="Arial" w:hAnsi="Arial" w:cs="Arial"/>
                <w:lang w:val="es-ES_tradnl"/>
              </w:rPr>
              <w:t>-</w:t>
            </w:r>
          </w:p>
        </w:tc>
        <w:tc>
          <w:tcPr>
            <w:tcW w:w="5245" w:type="dxa"/>
            <w:gridSpan w:val="3"/>
            <w:tcBorders>
              <w:top w:val="single" w:sz="4" w:space="0" w:color="000000"/>
              <w:left w:val="single" w:sz="4" w:space="0" w:color="000000"/>
              <w:bottom w:val="single" w:sz="4" w:space="0" w:color="000000"/>
              <w:right w:val="single" w:sz="4" w:space="0" w:color="000000"/>
            </w:tcBorders>
          </w:tcPr>
          <w:p w14:paraId="47DFF8CA" w14:textId="753831D5" w:rsidR="00061C38" w:rsidRPr="009A7657" w:rsidRDefault="00EF0A7D" w:rsidP="00DC3133">
            <w:pPr>
              <w:pStyle w:val="TableParagraph"/>
              <w:spacing w:before="117"/>
              <w:rPr>
                <w:rFonts w:ascii="Calibri" w:eastAsia="Calibri" w:hAnsi="Calibri" w:cs="Calibri"/>
                <w:lang w:val="es-ES_tradnl"/>
              </w:rPr>
            </w:pPr>
            <w:r>
              <w:rPr>
                <w:rFonts w:ascii="Annuels"/>
                <w:color w:val="C00000"/>
                <w:sz w:val="28"/>
                <w:szCs w:val="28"/>
                <w:lang w:val="es-ES_tradnl"/>
              </w:rPr>
              <w:t xml:space="preserve">  </w:t>
            </w:r>
            <w:r w:rsidR="00061C38" w:rsidRPr="00341F16">
              <w:rPr>
                <w:rFonts w:ascii="Annuels"/>
                <w:color w:val="C00000"/>
                <w:sz w:val="28"/>
                <w:szCs w:val="28"/>
                <w:lang w:val="es-ES_tradnl"/>
              </w:rPr>
              <w:t>N</w:t>
            </w:r>
            <w:r w:rsidR="00061C38" w:rsidRPr="009A7657">
              <w:rPr>
                <w:rFonts w:ascii="Annuels"/>
                <w:color w:val="C00000"/>
                <w:spacing w:val="-54"/>
                <w:lang w:val="es-ES_tradnl"/>
              </w:rPr>
              <w:t xml:space="preserve"> </w:t>
            </w:r>
            <w:r w:rsidR="009F6110" w:rsidRPr="008C6283">
              <w:rPr>
                <w:rFonts w:ascii="Arial" w:eastAsia="Times" w:hAnsi="Arial" w:cs="Times New Roman"/>
                <w:sz w:val="20"/>
                <w:szCs w:val="20"/>
                <w:lang w:val="es-ES" w:eastAsia="fr-FR"/>
              </w:rPr>
              <w:t xml:space="preserve"> </w:t>
            </w:r>
            <w:r w:rsidRPr="008C6283">
              <w:rPr>
                <w:rFonts w:ascii="Arial" w:eastAsia="Times" w:hAnsi="Arial" w:cs="Times New Roman"/>
                <w:sz w:val="20"/>
                <w:szCs w:val="20"/>
                <w:lang w:val="es-ES" w:eastAsia="fr-FR"/>
              </w:rPr>
              <w:t xml:space="preserve">   </w:t>
            </w:r>
            <w:r w:rsidR="00DC3133" w:rsidRPr="008C6283">
              <w:rPr>
                <w:rFonts w:ascii="Arial" w:eastAsia="Times" w:hAnsi="Arial" w:cs="Times New Roman"/>
                <w:sz w:val="20"/>
                <w:szCs w:val="20"/>
                <w:lang w:val="es-ES" w:eastAsia="fr-FR"/>
              </w:rPr>
              <w:t xml:space="preserve">  </w:t>
            </w:r>
            <w:r w:rsidR="00DC3133" w:rsidRPr="00DC3133">
              <w:rPr>
                <w:rFonts w:ascii="Arial" w:eastAsia="Times" w:hAnsi="Arial" w:cs="Times New Roman"/>
                <w:sz w:val="20"/>
                <w:szCs w:val="20"/>
                <w:lang w:val="es-ES_tradnl" w:eastAsia="fr-FR"/>
              </w:rPr>
              <w:t>Carta de vinos especialmente interesante</w:t>
            </w:r>
          </w:p>
        </w:tc>
        <w:tc>
          <w:tcPr>
            <w:tcW w:w="2272" w:type="dxa"/>
            <w:tcBorders>
              <w:top w:val="single" w:sz="4" w:space="0" w:color="000000"/>
              <w:left w:val="single" w:sz="4" w:space="0" w:color="000000"/>
              <w:bottom w:val="single" w:sz="4" w:space="0" w:color="000000"/>
              <w:right w:val="single" w:sz="4" w:space="0" w:color="000000"/>
            </w:tcBorders>
          </w:tcPr>
          <w:p w14:paraId="76583F9C" w14:textId="77777777" w:rsidR="00061C38" w:rsidRPr="00852DAE" w:rsidRDefault="00061C38" w:rsidP="00852DAE">
            <w:pPr>
              <w:pStyle w:val="TableParagraph"/>
              <w:spacing w:before="119"/>
              <w:jc w:val="center"/>
              <w:rPr>
                <w:rFonts w:ascii="Arial" w:hAnsi="Arial" w:cs="Arial"/>
                <w:b/>
                <w:lang w:val="es-ES_tradnl"/>
              </w:rPr>
            </w:pPr>
            <w:r w:rsidRPr="00852DAE">
              <w:rPr>
                <w:rFonts w:ascii="Arial" w:hAnsi="Arial" w:cs="Arial"/>
                <w:b/>
                <w:lang w:val="es-ES_tradnl"/>
              </w:rPr>
              <w:t>470</w:t>
            </w:r>
          </w:p>
        </w:tc>
      </w:tr>
      <w:tr w:rsidR="00061C38" w:rsidRPr="009A7657" w14:paraId="6AAE9671" w14:textId="77777777" w:rsidTr="00061C38">
        <w:trPr>
          <w:trHeight w:hRule="exact" w:val="545"/>
        </w:trPr>
        <w:tc>
          <w:tcPr>
            <w:tcW w:w="1953" w:type="dxa"/>
            <w:tcBorders>
              <w:top w:val="single" w:sz="4" w:space="0" w:color="000000"/>
              <w:left w:val="single" w:sz="4" w:space="0" w:color="000000"/>
              <w:bottom w:val="single" w:sz="4" w:space="0" w:color="000000"/>
              <w:right w:val="single" w:sz="4" w:space="0" w:color="000000"/>
            </w:tcBorders>
          </w:tcPr>
          <w:p w14:paraId="71325187" w14:textId="77777777" w:rsidR="00061C38" w:rsidRPr="001847F7" w:rsidRDefault="00061C38" w:rsidP="00061C38">
            <w:pPr>
              <w:pStyle w:val="TableParagraph"/>
              <w:spacing w:before="143"/>
              <w:jc w:val="center"/>
              <w:rPr>
                <w:rFonts w:ascii="Arial" w:eastAsia="Calibri" w:hAnsi="Arial" w:cs="Arial"/>
                <w:lang w:val="es-ES_tradnl"/>
              </w:rPr>
            </w:pPr>
            <w:r w:rsidRPr="001847F7">
              <w:rPr>
                <w:rFonts w:ascii="Arial" w:hAnsi="Arial" w:cs="Arial"/>
                <w:lang w:val="es-ES_tradnl"/>
              </w:rPr>
              <w:t>-</w:t>
            </w:r>
          </w:p>
        </w:tc>
        <w:tc>
          <w:tcPr>
            <w:tcW w:w="5245" w:type="dxa"/>
            <w:gridSpan w:val="3"/>
            <w:tcBorders>
              <w:top w:val="single" w:sz="4" w:space="0" w:color="000000"/>
              <w:left w:val="single" w:sz="4" w:space="0" w:color="000000"/>
              <w:bottom w:val="single" w:sz="4" w:space="0" w:color="000000"/>
              <w:right w:val="single" w:sz="4" w:space="0" w:color="000000"/>
            </w:tcBorders>
          </w:tcPr>
          <w:p w14:paraId="326EAE2A" w14:textId="6E042CA6" w:rsidR="00061C38" w:rsidRPr="009A7657" w:rsidRDefault="00EF0A7D" w:rsidP="000154BD">
            <w:pPr>
              <w:pStyle w:val="TableParagraph"/>
              <w:spacing w:before="126"/>
              <w:rPr>
                <w:rFonts w:ascii="Calibri" w:eastAsia="Calibri" w:hAnsi="Calibri" w:cs="Calibri"/>
                <w:lang w:val="es-ES_tradnl"/>
              </w:rPr>
            </w:pPr>
            <w:r>
              <w:rPr>
                <w:rFonts w:ascii="Annuels"/>
                <w:sz w:val="28"/>
                <w:lang w:val="es-ES_tradnl"/>
              </w:rPr>
              <w:t xml:space="preserve">  </w:t>
            </w:r>
            <w:r w:rsidR="00061C38" w:rsidRPr="009A7657">
              <w:rPr>
                <w:rFonts w:ascii="Annuels"/>
                <w:sz w:val="28"/>
                <w:lang w:val="es-ES_tradnl"/>
              </w:rPr>
              <w:t>A</w:t>
            </w:r>
            <w:r w:rsidRPr="0054236F">
              <w:rPr>
                <w:rFonts w:ascii="Annuels"/>
                <w:sz w:val="28"/>
                <w:lang w:val="es-ES_tradnl"/>
              </w:rPr>
              <w:t xml:space="preserve">  </w:t>
            </w:r>
            <w:r w:rsidR="000154BD" w:rsidRPr="0054236F">
              <w:rPr>
                <w:rFonts w:ascii="Annuels"/>
                <w:sz w:val="28"/>
                <w:lang w:val="es-ES_tradnl"/>
              </w:rPr>
              <w:t xml:space="preserve">        </w:t>
            </w:r>
            <w:r w:rsidR="00DC3133" w:rsidRPr="0054236F">
              <w:rPr>
                <w:rFonts w:ascii="Annuels"/>
                <w:sz w:val="28"/>
                <w:lang w:val="es-ES_tradnl"/>
              </w:rPr>
              <w:t xml:space="preserve"> </w:t>
            </w:r>
            <w:r w:rsidR="000154BD" w:rsidRPr="0054236F">
              <w:rPr>
                <w:rFonts w:ascii="Annuels"/>
                <w:sz w:val="28"/>
                <w:lang w:val="es-ES_tradnl"/>
              </w:rPr>
              <w:t xml:space="preserve">    </w:t>
            </w:r>
            <w:r w:rsidR="00061C38" w:rsidRPr="0054236F">
              <w:rPr>
                <w:rFonts w:ascii="Arial" w:hAnsi="Arial" w:cs="Arial"/>
                <w:spacing w:val="-77"/>
                <w:sz w:val="20"/>
                <w:szCs w:val="20"/>
                <w:lang w:val="es-ES_tradnl"/>
              </w:rPr>
              <w:t xml:space="preserve"> </w:t>
            </w:r>
            <w:r w:rsidR="00FC0D72" w:rsidRPr="0054236F">
              <w:rPr>
                <w:rFonts w:ascii="Arial" w:hAnsi="Arial" w:cs="Arial"/>
                <w:spacing w:val="-77"/>
                <w:sz w:val="20"/>
                <w:szCs w:val="20"/>
                <w:lang w:val="es-ES_tradnl"/>
              </w:rPr>
              <w:t xml:space="preserve">            </w:t>
            </w:r>
            <w:r w:rsidRPr="0054236F">
              <w:rPr>
                <w:rFonts w:ascii="Arial" w:hAnsi="Arial" w:cs="Arial"/>
                <w:spacing w:val="-77"/>
                <w:sz w:val="20"/>
                <w:szCs w:val="20"/>
                <w:lang w:val="es-ES_tradnl"/>
              </w:rPr>
              <w:t xml:space="preserve">     </w:t>
            </w:r>
            <w:r w:rsidR="00DC3133" w:rsidRPr="0054236F">
              <w:rPr>
                <w:rFonts w:ascii="Arial" w:hAnsi="Arial" w:cs="Arial"/>
                <w:spacing w:val="-77"/>
                <w:sz w:val="20"/>
                <w:szCs w:val="20"/>
                <w:lang w:val="es-ES_tradnl"/>
              </w:rPr>
              <w:t xml:space="preserve">   </w:t>
            </w:r>
            <w:r w:rsidR="00061C38" w:rsidRPr="00FC0D72">
              <w:rPr>
                <w:rFonts w:ascii="Arial" w:hAnsi="Arial" w:cs="Arial"/>
                <w:sz w:val="20"/>
                <w:szCs w:val="20"/>
                <w:lang w:val="es-ES_tradnl"/>
              </w:rPr>
              <w:t>Pubs</w:t>
            </w:r>
            <w:r w:rsidR="00061C38" w:rsidRPr="009A7657">
              <w:rPr>
                <w:rFonts w:ascii="Calibri"/>
                <w:lang w:val="es-ES_tradnl"/>
              </w:rPr>
              <w:t xml:space="preserve"> </w:t>
            </w:r>
          </w:p>
        </w:tc>
        <w:tc>
          <w:tcPr>
            <w:tcW w:w="2272" w:type="dxa"/>
            <w:tcBorders>
              <w:top w:val="single" w:sz="4" w:space="0" w:color="000000"/>
              <w:left w:val="single" w:sz="4" w:space="0" w:color="000000"/>
              <w:bottom w:val="single" w:sz="4" w:space="0" w:color="000000"/>
              <w:right w:val="single" w:sz="4" w:space="0" w:color="000000"/>
            </w:tcBorders>
          </w:tcPr>
          <w:p w14:paraId="5B1C607E" w14:textId="77777777" w:rsidR="00061C38" w:rsidRPr="00852DAE" w:rsidRDefault="00061C38" w:rsidP="00852DAE">
            <w:pPr>
              <w:pStyle w:val="TableParagraph"/>
              <w:spacing w:before="119"/>
              <w:jc w:val="center"/>
              <w:rPr>
                <w:rFonts w:ascii="Arial" w:hAnsi="Arial" w:cs="Arial"/>
                <w:b/>
                <w:lang w:val="es-ES_tradnl"/>
              </w:rPr>
            </w:pPr>
            <w:r w:rsidRPr="00852DAE">
              <w:rPr>
                <w:rFonts w:ascii="Arial" w:hAnsi="Arial" w:cs="Arial"/>
                <w:b/>
                <w:lang w:val="es-ES_tradnl"/>
              </w:rPr>
              <w:t>27</w:t>
            </w:r>
          </w:p>
        </w:tc>
      </w:tr>
      <w:tr w:rsidR="00061C38" w:rsidRPr="009A7657" w14:paraId="2A43787D" w14:textId="77777777" w:rsidTr="00061C38">
        <w:trPr>
          <w:trHeight w:hRule="exact" w:val="578"/>
        </w:trPr>
        <w:tc>
          <w:tcPr>
            <w:tcW w:w="1953" w:type="dxa"/>
            <w:tcBorders>
              <w:top w:val="single" w:sz="4" w:space="0" w:color="000000"/>
              <w:left w:val="single" w:sz="4" w:space="0" w:color="000000"/>
              <w:bottom w:val="single" w:sz="4" w:space="0" w:color="000000"/>
              <w:right w:val="single" w:sz="4" w:space="0" w:color="000000"/>
            </w:tcBorders>
          </w:tcPr>
          <w:p w14:paraId="46CE50A1" w14:textId="77777777" w:rsidR="00061C38" w:rsidRPr="009A7657" w:rsidRDefault="00061C38" w:rsidP="00061C38"/>
        </w:tc>
        <w:tc>
          <w:tcPr>
            <w:tcW w:w="5245" w:type="dxa"/>
            <w:gridSpan w:val="3"/>
            <w:tcBorders>
              <w:top w:val="single" w:sz="4" w:space="0" w:color="000000"/>
              <w:left w:val="single" w:sz="4" w:space="0" w:color="000000"/>
              <w:bottom w:val="single" w:sz="4" w:space="0" w:color="000000"/>
              <w:right w:val="single" w:sz="4" w:space="0" w:color="000000"/>
            </w:tcBorders>
          </w:tcPr>
          <w:p w14:paraId="73F819AF" w14:textId="06A81298" w:rsidR="00061C38" w:rsidRPr="009A7657" w:rsidRDefault="00EF0A7D" w:rsidP="00DC3133">
            <w:pPr>
              <w:pStyle w:val="TableParagraph"/>
              <w:spacing w:before="130"/>
              <w:ind w:right="2"/>
              <w:rPr>
                <w:rFonts w:ascii="Calibri" w:eastAsia="Calibri" w:hAnsi="Calibri" w:cs="Calibri"/>
                <w:lang w:val="es-ES_tradnl"/>
              </w:rPr>
            </w:pPr>
            <w:r>
              <w:rPr>
                <w:rFonts w:ascii="Annuels" w:hAnsi="Annuels"/>
                <w:sz w:val="28"/>
                <w:szCs w:val="28"/>
                <w:lang w:val="es-ES_tradnl"/>
              </w:rPr>
              <w:t xml:space="preserve">  </w:t>
            </w:r>
            <w:r w:rsidR="00061C38" w:rsidRPr="00341F16">
              <w:rPr>
                <w:rFonts w:ascii="Annuels" w:hAnsi="Annuels"/>
                <w:sz w:val="28"/>
                <w:szCs w:val="28"/>
                <w:lang w:val="es-ES_tradnl"/>
              </w:rPr>
              <w:t>«</w:t>
            </w:r>
            <w:r w:rsidR="00061C38" w:rsidRPr="009A7657">
              <w:rPr>
                <w:rFonts w:ascii="Annuels" w:hAnsi="Annuels"/>
                <w:sz w:val="32"/>
                <w:lang w:val="es-ES_tradnl"/>
              </w:rPr>
              <w:t xml:space="preserve"> </w:t>
            </w:r>
            <w:r w:rsidR="00DC3133">
              <w:rPr>
                <w:rFonts w:ascii="Annuels" w:hAnsi="Annuels"/>
                <w:sz w:val="32"/>
                <w:lang w:val="es-ES_tradnl"/>
              </w:rPr>
              <w:t xml:space="preserve">         </w:t>
            </w:r>
            <w:r w:rsidR="0054236F">
              <w:rPr>
                <w:rFonts w:ascii="Annuels" w:hAnsi="Annuels"/>
                <w:sz w:val="32"/>
                <w:lang w:val="es-ES_tradnl"/>
              </w:rPr>
              <w:t xml:space="preserve"> </w:t>
            </w:r>
            <w:r w:rsidR="00DC3133" w:rsidRPr="00DC3133">
              <w:rPr>
                <w:rFonts w:ascii="Arial" w:eastAsia="Calibri" w:hAnsi="Arial" w:cs="Arial"/>
                <w:sz w:val="20"/>
                <w:szCs w:val="20"/>
                <w:lang w:val="es-ES_tradnl"/>
              </w:rPr>
              <w:t>Bar</w:t>
            </w:r>
            <w:r w:rsidR="00DC3133" w:rsidRPr="00DC3133">
              <w:rPr>
                <w:rFonts w:ascii="Arial" w:hAnsi="Arial" w:cs="Arial"/>
                <w:sz w:val="20"/>
                <w:szCs w:val="20"/>
                <w:lang w:val="es-ES_tradnl"/>
              </w:rPr>
              <w:t xml:space="preserve"> </w:t>
            </w:r>
            <w:r w:rsidR="00DC3133" w:rsidRPr="00DC3133">
              <w:rPr>
                <w:rFonts w:ascii="Arial" w:eastAsia="Calibri" w:hAnsi="Arial" w:cs="Arial"/>
                <w:sz w:val="20"/>
                <w:szCs w:val="20"/>
                <w:lang w:val="es-ES_tradnl"/>
              </w:rPr>
              <w:t>de</w:t>
            </w:r>
            <w:r w:rsidR="00DC3133" w:rsidRPr="00DC3133">
              <w:rPr>
                <w:rFonts w:ascii="Arial" w:hAnsi="Arial" w:cs="Arial"/>
                <w:sz w:val="20"/>
                <w:szCs w:val="20"/>
                <w:lang w:val="es-ES_tradnl"/>
              </w:rPr>
              <w:t xml:space="preserve"> </w:t>
            </w:r>
            <w:r w:rsidR="00DC3133" w:rsidRPr="00DC3133">
              <w:rPr>
                <w:rFonts w:ascii="Arial" w:eastAsia="Calibri" w:hAnsi="Arial" w:cs="Arial"/>
                <w:sz w:val="20"/>
                <w:szCs w:val="20"/>
                <w:lang w:val="es-ES_tradnl"/>
              </w:rPr>
              <w:t>tapas</w:t>
            </w:r>
          </w:p>
        </w:tc>
        <w:tc>
          <w:tcPr>
            <w:tcW w:w="2272" w:type="dxa"/>
            <w:tcBorders>
              <w:top w:val="single" w:sz="4" w:space="0" w:color="000000"/>
              <w:left w:val="single" w:sz="4" w:space="0" w:color="000000"/>
              <w:bottom w:val="single" w:sz="4" w:space="0" w:color="000000"/>
              <w:right w:val="single" w:sz="4" w:space="0" w:color="000000"/>
            </w:tcBorders>
          </w:tcPr>
          <w:p w14:paraId="0FFE4FAE" w14:textId="77777777" w:rsidR="00061C38" w:rsidRPr="00852DAE" w:rsidRDefault="00061C38" w:rsidP="00852DAE">
            <w:pPr>
              <w:pStyle w:val="TableParagraph"/>
              <w:spacing w:before="119"/>
              <w:jc w:val="center"/>
              <w:rPr>
                <w:rFonts w:ascii="Arial" w:hAnsi="Arial" w:cs="Arial"/>
                <w:b/>
                <w:lang w:val="es-ES_tradnl"/>
              </w:rPr>
            </w:pPr>
            <w:r w:rsidRPr="00852DAE">
              <w:rPr>
                <w:rFonts w:ascii="Arial" w:hAnsi="Arial" w:cs="Arial"/>
                <w:b/>
                <w:lang w:val="es-ES_tradnl"/>
              </w:rPr>
              <w:t>31</w:t>
            </w:r>
          </w:p>
        </w:tc>
      </w:tr>
      <w:tr w:rsidR="00061C38" w:rsidRPr="009A7657" w14:paraId="2B8F69D0" w14:textId="77777777" w:rsidTr="00061C38">
        <w:trPr>
          <w:trHeight w:hRule="exact" w:val="907"/>
        </w:trPr>
        <w:tc>
          <w:tcPr>
            <w:tcW w:w="9470" w:type="dxa"/>
            <w:gridSpan w:val="5"/>
            <w:tcBorders>
              <w:top w:val="single" w:sz="4" w:space="0" w:color="000000"/>
              <w:left w:val="nil"/>
              <w:bottom w:val="single" w:sz="4" w:space="0" w:color="000000"/>
              <w:right w:val="nil"/>
            </w:tcBorders>
          </w:tcPr>
          <w:p w14:paraId="797228AD" w14:textId="77777777" w:rsidR="00061C38" w:rsidRPr="009A7657" w:rsidRDefault="00061C38" w:rsidP="00061C38"/>
        </w:tc>
      </w:tr>
      <w:tr w:rsidR="00061C38" w:rsidRPr="009A7657" w14:paraId="6B55E15A" w14:textId="77777777" w:rsidTr="00061C38">
        <w:trPr>
          <w:trHeight w:hRule="exact" w:val="518"/>
        </w:trPr>
        <w:tc>
          <w:tcPr>
            <w:tcW w:w="9470" w:type="dxa"/>
            <w:gridSpan w:val="5"/>
            <w:tcBorders>
              <w:top w:val="single" w:sz="4" w:space="0" w:color="000000"/>
              <w:left w:val="single" w:sz="4" w:space="0" w:color="000000"/>
              <w:bottom w:val="single" w:sz="4" w:space="0" w:color="000000"/>
              <w:right w:val="single" w:sz="4" w:space="0" w:color="000000"/>
            </w:tcBorders>
          </w:tcPr>
          <w:p w14:paraId="37DB18DE" w14:textId="2FEA10B4" w:rsidR="00061C38" w:rsidRPr="009A7657" w:rsidRDefault="00341F16" w:rsidP="00061C38">
            <w:pPr>
              <w:pStyle w:val="TableParagraph"/>
              <w:spacing w:before="119"/>
              <w:ind w:right="1"/>
              <w:jc w:val="center"/>
              <w:rPr>
                <w:rFonts w:ascii="Calibri" w:eastAsia="Calibri" w:hAnsi="Calibri" w:cs="Calibri"/>
                <w:lang w:val="es-ES_tradnl"/>
              </w:rPr>
            </w:pPr>
            <w:r w:rsidRPr="00772E36">
              <w:rPr>
                <w:rFonts w:ascii="Arial" w:hAnsi="Arial"/>
                <w:b/>
                <w:sz w:val="20"/>
                <w:lang w:val="es-ES_tradnl"/>
              </w:rPr>
              <w:t>LAS ESTRELLAS MICHELIN</w:t>
            </w:r>
          </w:p>
        </w:tc>
      </w:tr>
      <w:tr w:rsidR="00061C38" w:rsidRPr="009A7657" w14:paraId="386505B7" w14:textId="77777777" w:rsidTr="00BE5B7C">
        <w:trPr>
          <w:trHeight w:hRule="exact" w:val="852"/>
        </w:trPr>
        <w:tc>
          <w:tcPr>
            <w:tcW w:w="1953" w:type="dxa"/>
            <w:tcBorders>
              <w:top w:val="single" w:sz="4" w:space="0" w:color="000000"/>
              <w:left w:val="single" w:sz="4" w:space="0" w:color="000000"/>
              <w:bottom w:val="single" w:sz="4" w:space="0" w:color="000000"/>
              <w:right w:val="single" w:sz="4" w:space="0" w:color="000000"/>
            </w:tcBorders>
          </w:tcPr>
          <w:p w14:paraId="58B31854" w14:textId="77777777" w:rsidR="00061C38" w:rsidRPr="009A7657" w:rsidRDefault="00061C38" w:rsidP="00BE5B7C">
            <w:pPr>
              <w:pStyle w:val="TableParagraph"/>
              <w:spacing w:before="120"/>
              <w:ind w:left="1"/>
              <w:jc w:val="center"/>
              <w:rPr>
                <w:rFonts w:ascii="Annuels" w:eastAsia="Annuels" w:hAnsi="Annuels" w:cs="Annuels"/>
                <w:sz w:val="24"/>
                <w:szCs w:val="24"/>
                <w:lang w:val="es-ES_tradnl"/>
              </w:rPr>
            </w:pPr>
            <w:r w:rsidRPr="00734036">
              <w:rPr>
                <w:rFonts w:ascii="Arial" w:hAnsi="Arial" w:cs="Arial"/>
                <w:b/>
                <w:sz w:val="20"/>
                <w:szCs w:val="20"/>
                <w:lang w:val="es-ES_tradnl"/>
              </w:rPr>
              <w:t xml:space="preserve">19 </w:t>
            </w:r>
            <w:r w:rsidRPr="00BE5B7C">
              <w:rPr>
                <w:rFonts w:ascii="Annuels" w:eastAsia="Annuels" w:hAnsi="Annuels" w:cs="Annuels"/>
                <w:color w:val="C00000"/>
                <w:sz w:val="28"/>
                <w:szCs w:val="28"/>
                <w:lang w:val="es-ES_tradnl"/>
              </w:rPr>
              <w:t>o</w:t>
            </w:r>
          </w:p>
          <w:p w14:paraId="69B9383D" w14:textId="6AF78ED2" w:rsidR="00061C38" w:rsidRPr="00734036" w:rsidRDefault="00061C38" w:rsidP="00BE5B7C">
            <w:pPr>
              <w:pStyle w:val="TableParagraph"/>
              <w:spacing w:before="120"/>
              <w:ind w:right="1"/>
              <w:jc w:val="center"/>
              <w:rPr>
                <w:rFonts w:ascii="Arial" w:eastAsia="Calibri" w:hAnsi="Arial" w:cs="Arial"/>
                <w:sz w:val="20"/>
                <w:szCs w:val="20"/>
                <w:lang w:val="es-ES_tradnl"/>
              </w:rPr>
            </w:pPr>
            <w:r w:rsidRPr="00734036">
              <w:rPr>
                <w:rFonts w:ascii="Arial" w:hAnsi="Arial" w:cs="Arial"/>
                <w:sz w:val="20"/>
                <w:szCs w:val="20"/>
                <w:lang w:val="es-ES_tradnl"/>
              </w:rPr>
              <w:t>(5</w:t>
            </w:r>
            <w:r w:rsidRPr="00734036">
              <w:rPr>
                <w:rFonts w:ascii="Arial" w:hAnsi="Arial" w:cs="Arial"/>
                <w:spacing w:val="-2"/>
                <w:sz w:val="20"/>
                <w:szCs w:val="20"/>
                <w:lang w:val="es-ES_tradnl"/>
              </w:rPr>
              <w:t xml:space="preserve"> </w:t>
            </w:r>
            <w:r w:rsidR="00734036" w:rsidRPr="00734036">
              <w:rPr>
                <w:rFonts w:ascii="Arial" w:hAnsi="Arial" w:cs="Arial"/>
                <w:sz w:val="20"/>
                <w:szCs w:val="20"/>
                <w:lang w:val="es-ES_tradnl"/>
              </w:rPr>
              <w:t>nuevos</w:t>
            </w:r>
            <w:r w:rsidRPr="00734036">
              <w:rPr>
                <w:rFonts w:ascii="Arial" w:hAnsi="Arial" w:cs="Arial"/>
                <w:sz w:val="20"/>
                <w:szCs w:val="20"/>
                <w:lang w:val="es-ES_tradnl"/>
              </w:rPr>
              <w:t>)</w:t>
            </w:r>
          </w:p>
        </w:tc>
        <w:tc>
          <w:tcPr>
            <w:tcW w:w="5245" w:type="dxa"/>
            <w:gridSpan w:val="3"/>
            <w:tcBorders>
              <w:top w:val="single" w:sz="4" w:space="0" w:color="000000"/>
              <w:left w:val="single" w:sz="4" w:space="0" w:color="000000"/>
              <w:bottom w:val="single" w:sz="4" w:space="0" w:color="000000"/>
              <w:right w:val="single" w:sz="4" w:space="0" w:color="000000"/>
            </w:tcBorders>
          </w:tcPr>
          <w:p w14:paraId="01AF6151" w14:textId="77777777" w:rsidR="00061C38" w:rsidRPr="009A7657" w:rsidRDefault="00061C38" w:rsidP="00BE5B7C">
            <w:pPr>
              <w:pStyle w:val="TableParagraph"/>
              <w:spacing w:before="120"/>
              <w:ind w:right="3"/>
              <w:jc w:val="center"/>
              <w:rPr>
                <w:rFonts w:ascii="Annuels" w:eastAsia="Annuels" w:hAnsi="Annuels" w:cs="Annuels"/>
                <w:sz w:val="24"/>
                <w:szCs w:val="24"/>
                <w:lang w:val="es-ES_tradnl"/>
              </w:rPr>
            </w:pPr>
            <w:r w:rsidRPr="00734036">
              <w:rPr>
                <w:rFonts w:ascii="Arial" w:hAnsi="Arial" w:cs="Arial"/>
                <w:b/>
                <w:sz w:val="20"/>
                <w:szCs w:val="20"/>
                <w:lang w:val="es-ES_tradnl"/>
              </w:rPr>
              <w:t xml:space="preserve">88 </w:t>
            </w:r>
            <w:r w:rsidRPr="00BE5B7C">
              <w:rPr>
                <w:rFonts w:ascii="Annuels"/>
                <w:color w:val="C00000"/>
                <w:sz w:val="28"/>
                <w:szCs w:val="28"/>
                <w:lang w:val="es-ES_tradnl"/>
              </w:rPr>
              <w:t>n</w:t>
            </w:r>
          </w:p>
          <w:p w14:paraId="40351C25" w14:textId="2CCBDCE7" w:rsidR="00061C38" w:rsidRPr="009A7657" w:rsidRDefault="00061C38" w:rsidP="00BE5B7C">
            <w:pPr>
              <w:pStyle w:val="TableParagraph"/>
              <w:spacing w:before="120"/>
              <w:ind w:right="3"/>
              <w:jc w:val="center"/>
              <w:rPr>
                <w:rFonts w:ascii="Calibri" w:eastAsia="Calibri" w:hAnsi="Calibri" w:cs="Calibri"/>
                <w:sz w:val="18"/>
                <w:szCs w:val="18"/>
                <w:lang w:val="es-ES_tradnl"/>
              </w:rPr>
            </w:pPr>
            <w:r w:rsidRPr="00734036">
              <w:rPr>
                <w:rFonts w:ascii="Arial" w:hAnsi="Arial" w:cs="Arial"/>
                <w:sz w:val="20"/>
                <w:szCs w:val="20"/>
                <w:lang w:val="es-ES_tradnl"/>
              </w:rPr>
              <w:t xml:space="preserve">(15 </w:t>
            </w:r>
            <w:r w:rsidR="00734036" w:rsidRPr="00734036">
              <w:rPr>
                <w:rFonts w:ascii="Arial" w:hAnsi="Arial" w:cs="Arial"/>
                <w:sz w:val="20"/>
                <w:szCs w:val="20"/>
                <w:lang w:val="es-ES_tradnl"/>
              </w:rPr>
              <w:t xml:space="preserve"> nuevos </w:t>
            </w:r>
            <w:r w:rsidRPr="00734036">
              <w:rPr>
                <w:rFonts w:ascii="Arial" w:hAnsi="Arial" w:cs="Arial"/>
                <w:sz w:val="20"/>
                <w:szCs w:val="20"/>
                <w:lang w:val="es-ES_tradnl"/>
              </w:rPr>
              <w:t>)</w:t>
            </w:r>
          </w:p>
        </w:tc>
        <w:tc>
          <w:tcPr>
            <w:tcW w:w="2272" w:type="dxa"/>
            <w:tcBorders>
              <w:top w:val="single" w:sz="4" w:space="0" w:color="000000"/>
              <w:left w:val="single" w:sz="4" w:space="0" w:color="000000"/>
              <w:bottom w:val="single" w:sz="4" w:space="0" w:color="000000"/>
              <w:right w:val="single" w:sz="4" w:space="0" w:color="000000"/>
            </w:tcBorders>
          </w:tcPr>
          <w:p w14:paraId="5085885E" w14:textId="77777777" w:rsidR="00061C38" w:rsidRPr="009A7657" w:rsidRDefault="00061C38" w:rsidP="00BE5B7C">
            <w:pPr>
              <w:pStyle w:val="TableParagraph"/>
              <w:spacing w:before="120"/>
              <w:ind w:right="1"/>
              <w:jc w:val="center"/>
              <w:rPr>
                <w:rFonts w:ascii="Annuels" w:eastAsia="Annuels" w:hAnsi="Annuels" w:cs="Annuels"/>
                <w:sz w:val="24"/>
                <w:szCs w:val="24"/>
                <w:lang w:val="es-ES_tradnl"/>
              </w:rPr>
            </w:pPr>
            <w:r w:rsidRPr="00BE5B7C">
              <w:rPr>
                <w:rFonts w:ascii="Arial" w:hAnsi="Arial" w:cs="Arial"/>
                <w:b/>
                <w:sz w:val="20"/>
                <w:szCs w:val="20"/>
                <w:lang w:val="es-ES_tradnl"/>
              </w:rPr>
              <w:t xml:space="preserve">379 </w:t>
            </w:r>
            <w:r w:rsidRPr="00BE5B7C">
              <w:rPr>
                <w:rFonts w:ascii="Annuels"/>
                <w:color w:val="C00000"/>
                <w:sz w:val="28"/>
                <w:szCs w:val="28"/>
                <w:lang w:val="es-ES_tradnl"/>
              </w:rPr>
              <w:t>m</w:t>
            </w:r>
          </w:p>
          <w:p w14:paraId="2DCD4F39" w14:textId="7D6A6886" w:rsidR="00061C38" w:rsidRPr="009A7657" w:rsidRDefault="00061C38" w:rsidP="00BE5B7C">
            <w:pPr>
              <w:pStyle w:val="TableParagraph"/>
              <w:spacing w:before="120"/>
              <w:ind w:right="2"/>
              <w:jc w:val="center"/>
              <w:rPr>
                <w:rFonts w:ascii="Calibri" w:eastAsia="Calibri" w:hAnsi="Calibri" w:cs="Calibri"/>
                <w:sz w:val="18"/>
                <w:szCs w:val="18"/>
                <w:lang w:val="es-ES_tradnl"/>
              </w:rPr>
            </w:pPr>
            <w:r w:rsidRPr="00734036">
              <w:rPr>
                <w:rFonts w:ascii="Arial" w:hAnsi="Arial" w:cs="Arial"/>
                <w:sz w:val="20"/>
                <w:szCs w:val="20"/>
                <w:lang w:val="es-ES_tradnl"/>
              </w:rPr>
              <w:t xml:space="preserve">(48 </w:t>
            </w:r>
            <w:r w:rsidR="00734036" w:rsidRPr="00734036">
              <w:rPr>
                <w:rFonts w:ascii="Arial" w:hAnsi="Arial" w:cs="Arial"/>
                <w:sz w:val="20"/>
                <w:szCs w:val="20"/>
                <w:lang w:val="es-ES_tradnl"/>
              </w:rPr>
              <w:t xml:space="preserve"> nuevos </w:t>
            </w:r>
            <w:r w:rsidRPr="00734036">
              <w:rPr>
                <w:rFonts w:ascii="Arial" w:hAnsi="Arial" w:cs="Arial"/>
                <w:sz w:val="20"/>
                <w:szCs w:val="20"/>
                <w:lang w:val="es-ES_tradnl"/>
              </w:rPr>
              <w:t>)</w:t>
            </w:r>
          </w:p>
        </w:tc>
      </w:tr>
    </w:tbl>
    <w:p w14:paraId="6C698768" w14:textId="3F3B313F" w:rsidR="00061C38" w:rsidRPr="001847F7" w:rsidRDefault="00540846" w:rsidP="001847F7">
      <w:pPr>
        <w:pStyle w:val="TITULARMICHELIN"/>
        <w:spacing w:after="120"/>
        <w:jc w:val="center"/>
        <w:rPr>
          <w:sz w:val="36"/>
          <w:szCs w:val="36"/>
        </w:rPr>
      </w:pPr>
      <w:r w:rsidRPr="001847F7">
        <w:rPr>
          <w:sz w:val="36"/>
          <w:szCs w:val="36"/>
        </w:rPr>
        <w:t>La selección</w:t>
      </w:r>
    </w:p>
    <w:p w14:paraId="67ED38D8" w14:textId="77777777" w:rsidR="00061C38" w:rsidRPr="009A7657" w:rsidRDefault="00061C38" w:rsidP="00061C38">
      <w:pPr>
        <w:rPr>
          <w:rFonts w:ascii="Calibri" w:eastAsia="Calibri" w:hAnsi="Calibri" w:cs="Calibri"/>
          <w:b/>
          <w:bCs/>
          <w:sz w:val="20"/>
          <w:szCs w:val="20"/>
        </w:rPr>
      </w:pPr>
    </w:p>
    <w:p w14:paraId="12AAAC09" w14:textId="77777777" w:rsidR="00061C38" w:rsidRPr="009A7657" w:rsidRDefault="00061C38" w:rsidP="00061C38">
      <w:pPr>
        <w:rPr>
          <w:rFonts w:ascii="Calibri" w:eastAsia="Calibri" w:hAnsi="Calibri" w:cs="Calibri"/>
          <w:b/>
          <w:bCs/>
          <w:sz w:val="20"/>
          <w:szCs w:val="20"/>
        </w:rPr>
      </w:pPr>
    </w:p>
    <w:p w14:paraId="67669DC7" w14:textId="77777777" w:rsidR="007C35B4" w:rsidRPr="009A7657" w:rsidRDefault="007C35B4" w:rsidP="00B716D9">
      <w:pPr>
        <w:spacing w:after="240" w:line="270" w:lineRule="atLeast"/>
        <w:jc w:val="both"/>
        <w:rPr>
          <w:bCs/>
          <w:lang w:bidi="es-ES_tradnl"/>
        </w:rPr>
      </w:pPr>
    </w:p>
    <w:p w14:paraId="66BFC889" w14:textId="77777777" w:rsidR="007C35B4" w:rsidRPr="009A7657" w:rsidRDefault="007C35B4" w:rsidP="00B716D9">
      <w:pPr>
        <w:spacing w:after="240" w:line="270" w:lineRule="atLeast"/>
        <w:jc w:val="both"/>
        <w:rPr>
          <w:bCs/>
          <w:lang w:bidi="es-ES_tradnl"/>
        </w:rPr>
      </w:pPr>
    </w:p>
    <w:p w14:paraId="667D2987" w14:textId="77777777" w:rsidR="007C35B4" w:rsidRPr="009A7657" w:rsidRDefault="007C35B4" w:rsidP="00B716D9">
      <w:pPr>
        <w:spacing w:after="240" w:line="270" w:lineRule="atLeast"/>
        <w:jc w:val="both"/>
        <w:rPr>
          <w:bCs/>
          <w:lang w:bidi="es-ES_tradnl"/>
        </w:rPr>
      </w:pPr>
    </w:p>
    <w:p w14:paraId="6AAF0040" w14:textId="77777777" w:rsidR="007C35B4" w:rsidRPr="009A7657" w:rsidRDefault="007C35B4" w:rsidP="00B716D9">
      <w:pPr>
        <w:spacing w:after="240" w:line="270" w:lineRule="atLeast"/>
        <w:jc w:val="both"/>
        <w:rPr>
          <w:bCs/>
          <w:lang w:bidi="es-ES_tradnl"/>
        </w:rPr>
      </w:pPr>
    </w:p>
    <w:p w14:paraId="56A979C8" w14:textId="77777777" w:rsidR="007C35B4" w:rsidRPr="009A7657" w:rsidRDefault="007C35B4" w:rsidP="00B716D9">
      <w:pPr>
        <w:spacing w:after="240" w:line="270" w:lineRule="atLeast"/>
        <w:jc w:val="both"/>
        <w:rPr>
          <w:bCs/>
          <w:lang w:bidi="es-ES_tradnl"/>
        </w:rPr>
      </w:pPr>
    </w:p>
    <w:p w14:paraId="3EB1C207" w14:textId="77777777" w:rsidR="007C35B4" w:rsidRPr="009A7657" w:rsidRDefault="007C35B4" w:rsidP="00B716D9">
      <w:pPr>
        <w:spacing w:after="240" w:line="270" w:lineRule="atLeast"/>
        <w:jc w:val="both"/>
        <w:rPr>
          <w:bCs/>
          <w:lang w:bidi="es-ES_tradnl"/>
        </w:rPr>
      </w:pPr>
    </w:p>
    <w:p w14:paraId="446D4E40" w14:textId="77777777" w:rsidR="007C35B4" w:rsidRPr="009A7657" w:rsidRDefault="007C35B4" w:rsidP="00B716D9">
      <w:pPr>
        <w:spacing w:after="240" w:line="270" w:lineRule="atLeast"/>
        <w:jc w:val="both"/>
        <w:rPr>
          <w:bCs/>
          <w:lang w:bidi="es-ES_tradnl"/>
        </w:rPr>
      </w:pPr>
    </w:p>
    <w:p w14:paraId="305FC092" w14:textId="77777777" w:rsidR="007C35B4" w:rsidRPr="009A7657" w:rsidRDefault="007C35B4" w:rsidP="00B716D9">
      <w:pPr>
        <w:spacing w:after="240" w:line="270" w:lineRule="atLeast"/>
        <w:jc w:val="both"/>
        <w:rPr>
          <w:bCs/>
          <w:lang w:bidi="es-ES_tradnl"/>
        </w:rPr>
      </w:pPr>
    </w:p>
    <w:p w14:paraId="646B7A47" w14:textId="77777777" w:rsidR="007C35B4" w:rsidRPr="009A7657" w:rsidRDefault="007C35B4" w:rsidP="00B716D9">
      <w:pPr>
        <w:spacing w:after="240" w:line="270" w:lineRule="atLeast"/>
        <w:jc w:val="both"/>
        <w:rPr>
          <w:bCs/>
          <w:lang w:bidi="es-ES_tradnl"/>
        </w:rPr>
      </w:pPr>
    </w:p>
    <w:p w14:paraId="0A3EDC73" w14:textId="77777777" w:rsidR="007C35B4" w:rsidRPr="009A7657" w:rsidRDefault="007C35B4" w:rsidP="00B716D9">
      <w:pPr>
        <w:spacing w:after="240" w:line="270" w:lineRule="atLeast"/>
        <w:jc w:val="both"/>
        <w:rPr>
          <w:bCs/>
          <w:lang w:bidi="es-ES_tradnl"/>
        </w:rPr>
      </w:pPr>
    </w:p>
    <w:p w14:paraId="289BD569" w14:textId="77777777" w:rsidR="007C35B4" w:rsidRPr="009A7657" w:rsidRDefault="007C35B4" w:rsidP="00B716D9">
      <w:pPr>
        <w:spacing w:after="240" w:line="270" w:lineRule="atLeast"/>
        <w:jc w:val="both"/>
        <w:rPr>
          <w:bCs/>
          <w:lang w:bidi="es-ES_tradnl"/>
        </w:rPr>
      </w:pPr>
    </w:p>
    <w:p w14:paraId="7D56E85E" w14:textId="77777777" w:rsidR="007C35B4" w:rsidRPr="009A7657" w:rsidRDefault="007C35B4" w:rsidP="00B716D9">
      <w:pPr>
        <w:spacing w:after="240" w:line="270" w:lineRule="atLeast"/>
        <w:jc w:val="both"/>
        <w:rPr>
          <w:bCs/>
          <w:lang w:bidi="es-ES_tradnl"/>
        </w:rPr>
      </w:pPr>
    </w:p>
    <w:p w14:paraId="0A1D6C71" w14:textId="77777777" w:rsidR="007C35B4" w:rsidRPr="009A7657" w:rsidRDefault="007C35B4" w:rsidP="00B716D9">
      <w:pPr>
        <w:spacing w:after="240" w:line="270" w:lineRule="atLeast"/>
        <w:jc w:val="both"/>
        <w:rPr>
          <w:bCs/>
          <w:lang w:bidi="es-ES_tradnl"/>
        </w:rPr>
      </w:pPr>
    </w:p>
    <w:p w14:paraId="25D5DC21" w14:textId="77777777" w:rsidR="007C35B4" w:rsidRPr="009A7657" w:rsidRDefault="007C35B4" w:rsidP="00B716D9">
      <w:pPr>
        <w:spacing w:after="240" w:line="270" w:lineRule="atLeast"/>
        <w:jc w:val="both"/>
        <w:rPr>
          <w:bCs/>
          <w:lang w:bidi="es-ES_tradnl"/>
        </w:rPr>
      </w:pPr>
    </w:p>
    <w:p w14:paraId="186AB6DB" w14:textId="77777777" w:rsidR="007C35B4" w:rsidRPr="009A7657" w:rsidRDefault="007C35B4" w:rsidP="00B716D9">
      <w:pPr>
        <w:spacing w:after="240" w:line="270" w:lineRule="atLeast"/>
        <w:jc w:val="both"/>
        <w:rPr>
          <w:bCs/>
          <w:lang w:bidi="es-ES_tradnl"/>
        </w:rPr>
      </w:pPr>
    </w:p>
    <w:p w14:paraId="50F5B35E" w14:textId="77777777" w:rsidR="007C35B4" w:rsidRPr="009A7657" w:rsidRDefault="007C35B4" w:rsidP="00B716D9">
      <w:pPr>
        <w:spacing w:after="240" w:line="270" w:lineRule="atLeast"/>
        <w:jc w:val="both"/>
        <w:rPr>
          <w:bCs/>
          <w:lang w:bidi="es-ES_tradnl"/>
        </w:rPr>
      </w:pPr>
    </w:p>
    <w:p w14:paraId="7CEF05BF" w14:textId="77777777" w:rsidR="007C35B4" w:rsidRPr="009A7657" w:rsidRDefault="007C35B4" w:rsidP="00B716D9">
      <w:pPr>
        <w:spacing w:after="240" w:line="270" w:lineRule="atLeast"/>
        <w:jc w:val="both"/>
        <w:rPr>
          <w:bCs/>
          <w:lang w:bidi="es-ES_tradnl"/>
        </w:rPr>
      </w:pPr>
    </w:p>
    <w:p w14:paraId="78BC601A" w14:textId="77777777" w:rsidR="007C35B4" w:rsidRPr="009A7657" w:rsidRDefault="007C35B4" w:rsidP="00B716D9">
      <w:pPr>
        <w:spacing w:after="240" w:line="270" w:lineRule="atLeast"/>
        <w:jc w:val="both"/>
        <w:rPr>
          <w:bCs/>
          <w:lang w:bidi="es-ES_tradnl"/>
        </w:rPr>
      </w:pPr>
    </w:p>
    <w:p w14:paraId="6DBFBF0D" w14:textId="77777777" w:rsidR="007C35B4" w:rsidRPr="009A7657" w:rsidRDefault="007C35B4" w:rsidP="00B716D9">
      <w:pPr>
        <w:spacing w:after="240" w:line="270" w:lineRule="atLeast"/>
        <w:jc w:val="both"/>
        <w:rPr>
          <w:bCs/>
          <w:lang w:bidi="es-ES_tradnl"/>
        </w:rPr>
      </w:pPr>
    </w:p>
    <w:p w14:paraId="62FAC3C6" w14:textId="77777777" w:rsidR="007C35B4" w:rsidRPr="009A7657" w:rsidRDefault="007C35B4" w:rsidP="00B716D9">
      <w:pPr>
        <w:spacing w:after="240" w:line="270" w:lineRule="atLeast"/>
        <w:jc w:val="both"/>
        <w:rPr>
          <w:rFonts w:ascii="Arial" w:eastAsia="Times" w:hAnsi="Arial" w:cs="Times New Roman"/>
          <w:bCs/>
          <w:color w:val="auto"/>
          <w:sz w:val="21"/>
          <w:szCs w:val="24"/>
          <w:lang w:bidi="es-ES_tradnl"/>
        </w:rPr>
      </w:pPr>
    </w:p>
    <w:p w14:paraId="635C962C" w14:textId="77777777" w:rsidR="007F65D7" w:rsidRPr="009A7657" w:rsidRDefault="007F65D7" w:rsidP="007F65D7">
      <w:pPr>
        <w:autoSpaceDE w:val="0"/>
        <w:autoSpaceDN w:val="0"/>
        <w:adjustRightInd w:val="0"/>
        <w:spacing w:after="0" w:line="240" w:lineRule="atLeast"/>
        <w:jc w:val="both"/>
        <w:rPr>
          <w:rFonts w:ascii="Times" w:eastAsia="Times" w:hAnsi="Times" w:cs="Times New Roman"/>
          <w:i/>
          <w:color w:val="auto"/>
          <w:sz w:val="24"/>
          <w:szCs w:val="24"/>
        </w:rPr>
      </w:pPr>
      <w:r w:rsidRPr="009A7657">
        <w:rPr>
          <w:rFonts w:ascii="Times" w:eastAsia="Times" w:hAnsi="Times" w:cs="Times New Roman"/>
          <w:i/>
          <w:color w:val="auto"/>
          <w:sz w:val="24"/>
          <w:szCs w:val="24"/>
        </w:rPr>
        <w:lastRenderedPageBreak/>
        <w:t xml:space="preserve">La misión de </w:t>
      </w:r>
      <w:r w:rsidRPr="009A7657">
        <w:rPr>
          <w:rFonts w:ascii="Times" w:eastAsia="Times" w:hAnsi="Times" w:cs="Times New Roman"/>
          <w:b/>
          <w:i/>
          <w:color w:val="auto"/>
          <w:sz w:val="24"/>
          <w:szCs w:val="24"/>
        </w:rPr>
        <w:t>Michelin,</w:t>
      </w:r>
      <w:r w:rsidRPr="009A7657">
        <w:rPr>
          <w:rFonts w:ascii="Times" w:eastAsia="Times" w:hAnsi="Times" w:cs="Times New Roman"/>
          <w:i/>
          <w:color w:val="auto"/>
          <w:sz w:val="24"/>
          <w:szCs w:val="24"/>
        </w:rPr>
        <w:t xml:space="preserve"> líder del sector del neumático, es contribuir de manera sostenible a la movilidad de las personas y los bienes. Por esta razón, el Grupo fabrica, comercializa y distribuye neumáticos para todo tipo de vehículos. Michelin propone igualmente servicios digitales innovadores, como la gestión telemática de flotas de vehículos y herramientas de ayuda a la movilidad. Asimismo, edita guías turísticas, de hoteles y restaurantes, mapas y atlas de carreteras. El Grupo, que tiene su sede en Clermont-Ferrand (Francia), está presente en 170 países, emplea a 112.300 personas en todo el mundo y dispone de 68 centros de producción implantados en 17 países diferentes. Michelin posee un Centro de Tecnología encargado de la investigación y desarrollo con implantación en Europa, América del Norte y Asia. (www.michelin.es).</w:t>
      </w:r>
      <w:r w:rsidRPr="009A7657">
        <w:rPr>
          <w:rFonts w:ascii="Times" w:eastAsia="Times" w:hAnsi="Times" w:cs="Arial"/>
          <w:color w:val="auto"/>
          <w:sz w:val="24"/>
          <w:szCs w:val="24"/>
        </w:rPr>
        <w:t xml:space="preserve"> </w:t>
      </w:r>
    </w:p>
    <w:p w14:paraId="71FA1044" w14:textId="77777777" w:rsidR="007F65D7" w:rsidRPr="009A7657" w:rsidRDefault="007F65D7" w:rsidP="007F65D7">
      <w:pPr>
        <w:autoSpaceDE w:val="0"/>
        <w:autoSpaceDN w:val="0"/>
        <w:adjustRightInd w:val="0"/>
        <w:spacing w:after="0" w:line="240" w:lineRule="atLeast"/>
        <w:jc w:val="both"/>
        <w:rPr>
          <w:rFonts w:ascii="Arial" w:eastAsia="Times" w:hAnsi="Arial" w:cs="Arial"/>
          <w:color w:val="auto"/>
          <w:szCs w:val="24"/>
        </w:rPr>
      </w:pPr>
    </w:p>
    <w:p w14:paraId="214EEB54" w14:textId="77777777" w:rsidR="007F65D7" w:rsidRPr="009A7657" w:rsidRDefault="007F65D7" w:rsidP="007F65D7">
      <w:pPr>
        <w:spacing w:after="0" w:line="240" w:lineRule="auto"/>
        <w:jc w:val="both"/>
        <w:rPr>
          <w:rFonts w:ascii="Times" w:eastAsia="Times" w:hAnsi="Times" w:cs="Times New Roman"/>
          <w:i/>
          <w:color w:val="auto"/>
          <w:sz w:val="24"/>
          <w:szCs w:val="24"/>
        </w:rPr>
      </w:pPr>
    </w:p>
    <w:p w14:paraId="6BA6BB46" w14:textId="77777777" w:rsidR="007F65D7" w:rsidRPr="009A7657" w:rsidRDefault="007F65D7" w:rsidP="007F65D7">
      <w:pPr>
        <w:spacing w:after="0" w:line="240" w:lineRule="auto"/>
        <w:jc w:val="both"/>
        <w:rPr>
          <w:rFonts w:ascii="Times" w:eastAsia="Times" w:hAnsi="Times" w:cs="Times New Roman"/>
          <w:i/>
          <w:color w:val="auto"/>
          <w:sz w:val="24"/>
          <w:szCs w:val="24"/>
        </w:rPr>
      </w:pPr>
    </w:p>
    <w:p w14:paraId="766B4A63" w14:textId="77777777" w:rsidR="007F65D7" w:rsidRPr="009A7657" w:rsidRDefault="007F65D7"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D11AFC7" w14:textId="77777777" w:rsidR="007F65D7" w:rsidRDefault="007F65D7"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C842F81" w14:textId="77777777" w:rsidR="00BE5B7C" w:rsidRPr="009A7657" w:rsidRDefault="00BE5B7C"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A9129D9" w14:textId="77777777" w:rsidR="007F65D7" w:rsidRPr="009A7657" w:rsidRDefault="007F65D7"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DFF71C1" w14:textId="77777777" w:rsidR="007F65D7" w:rsidRPr="009A7657" w:rsidRDefault="007F65D7"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9A7657">
        <w:rPr>
          <w:rFonts w:ascii="Arial" w:eastAsia="Times New Roman" w:hAnsi="Arial" w:cs="Times New Roman"/>
          <w:b/>
          <w:bCs/>
          <w:color w:val="808080"/>
          <w:sz w:val="18"/>
          <w:szCs w:val="18"/>
          <w:lang w:eastAsia="es-ES"/>
        </w:rPr>
        <w:t>DEPARTAMENTO DE COMUNICACIÓN</w:t>
      </w:r>
    </w:p>
    <w:p w14:paraId="3BBBBFC5" w14:textId="77777777" w:rsidR="007F65D7" w:rsidRPr="009A7657" w:rsidRDefault="007F65D7" w:rsidP="007F65D7">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9A7657">
        <w:rPr>
          <w:rFonts w:ascii="Arial" w:eastAsia="Times New Roman" w:hAnsi="Arial" w:cs="Times New Roman"/>
          <w:bCs/>
          <w:color w:val="808080"/>
          <w:sz w:val="18"/>
          <w:szCs w:val="18"/>
          <w:lang w:eastAsia="es-ES"/>
        </w:rPr>
        <w:t>Avda. de Los Encuartes, 19</w:t>
      </w:r>
    </w:p>
    <w:p w14:paraId="2CB8CD6C" w14:textId="77777777" w:rsidR="007F65D7" w:rsidRPr="009A7657" w:rsidRDefault="007F65D7" w:rsidP="007F65D7">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9A7657">
        <w:rPr>
          <w:rFonts w:ascii="Arial" w:eastAsia="Times New Roman" w:hAnsi="Arial" w:cs="Times New Roman"/>
          <w:bCs/>
          <w:color w:val="808080"/>
          <w:sz w:val="18"/>
          <w:szCs w:val="18"/>
          <w:lang w:eastAsia="es-ES"/>
        </w:rPr>
        <w:t>28760 Tres Cantos – Madrid – ESPAÑA</w:t>
      </w:r>
    </w:p>
    <w:p w14:paraId="0F70DE9D" w14:textId="4072C675" w:rsidR="00E8447A" w:rsidRPr="009A7657" w:rsidRDefault="007F65D7" w:rsidP="007F65D7">
      <w:pPr>
        <w:spacing w:after="0" w:line="240" w:lineRule="auto"/>
        <w:jc w:val="both"/>
        <w:rPr>
          <w:rFonts w:ascii="Arial" w:eastAsia="Times" w:hAnsi="Arial" w:cs="Times New Roman"/>
          <w:bCs/>
          <w:color w:val="808080"/>
          <w:sz w:val="18"/>
          <w:szCs w:val="18"/>
        </w:rPr>
      </w:pPr>
      <w:r w:rsidRPr="009A7657">
        <w:rPr>
          <w:rFonts w:ascii="Arial" w:eastAsia="Times" w:hAnsi="Arial" w:cs="Times New Roman"/>
          <w:bCs/>
          <w:color w:val="808080"/>
          <w:sz w:val="18"/>
          <w:szCs w:val="18"/>
        </w:rPr>
        <w:t>Tel: 0034 914 105 167 – Fax: 0034 914 105 293</w:t>
      </w:r>
    </w:p>
    <w:sectPr w:rsidR="00E8447A" w:rsidRPr="009A7657" w:rsidSect="00944ACE">
      <w:headerReference w:type="default" r:id="rId9"/>
      <w:footerReference w:type="default" r:id="rId10"/>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2B963" w14:textId="77777777" w:rsidR="000E307C" w:rsidRDefault="000E307C" w:rsidP="00DB4D9F">
      <w:pPr>
        <w:spacing w:after="0" w:line="240" w:lineRule="auto"/>
      </w:pPr>
      <w:r>
        <w:separator/>
      </w:r>
    </w:p>
  </w:endnote>
  <w:endnote w:type="continuationSeparator" w:id="0">
    <w:p w14:paraId="73CAD975" w14:textId="77777777" w:rsidR="000E307C" w:rsidRDefault="000E307C"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Utopia">
    <w:altName w:val="Arial Unicode MS"/>
    <w:charset w:val="00"/>
    <w:family w:val="auto"/>
    <w:pitch w:val="variable"/>
    <w:sig w:usb0="00000001" w:usb1="18000048" w:usb2="14000000" w:usb3="00000000" w:csb0="00000111" w:csb1="00000000"/>
  </w:font>
  <w:font w:name="Frutiger 55 Roman">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nnuels">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DA33B" w14:textId="0ABD60B1" w:rsidR="00AC3CCE" w:rsidRDefault="002C71B4" w:rsidP="00A838CF">
    <w:pPr>
      <w:pStyle w:val="Piedepgina"/>
    </w:pPr>
    <w:r>
      <w:rPr>
        <w:noProof/>
        <w:lang w:eastAsia="es-ES_tradnl"/>
      </w:rPr>
      <mc:AlternateContent>
        <mc:Choice Requires="wpg">
          <w:drawing>
            <wp:anchor distT="0" distB="0" distL="114300" distR="114300" simplePos="0" relativeHeight="251659775" behindDoc="0" locked="0" layoutInCell="1" allowOverlap="1" wp14:anchorId="1E332924" wp14:editId="1B80E722">
              <wp:simplePos x="0" y="0"/>
              <wp:positionH relativeFrom="column">
                <wp:posOffset>4549008</wp:posOffset>
              </wp:positionH>
              <wp:positionV relativeFrom="paragraph">
                <wp:posOffset>-564634</wp:posOffset>
              </wp:positionV>
              <wp:extent cx="2094093" cy="889635"/>
              <wp:effectExtent l="0" t="0" r="0" b="0"/>
              <wp:wrapThrough wrapText="bothSides">
                <wp:wrapPolygon edited="0">
                  <wp:start x="2621" y="0"/>
                  <wp:lineTo x="1048" y="9867"/>
                  <wp:lineTo x="0" y="17884"/>
                  <wp:lineTo x="0" y="20968"/>
                  <wp:lineTo x="21227" y="20968"/>
                  <wp:lineTo x="21227" y="0"/>
                  <wp:lineTo x="2621" y="0"/>
                </wp:wrapPolygon>
              </wp:wrapThrough>
              <wp:docPr id="10" name="Agrupar 10"/>
              <wp:cNvGraphicFramePr/>
              <a:graphic xmlns:a="http://schemas.openxmlformats.org/drawingml/2006/main">
                <a:graphicData uri="http://schemas.microsoft.com/office/word/2010/wordprocessingGroup">
                  <wpg:wgp>
                    <wpg:cNvGrpSpPr/>
                    <wpg:grpSpPr>
                      <a:xfrm>
                        <a:off x="0" y="0"/>
                        <a:ext cx="2094093" cy="889635"/>
                        <a:chOff x="0" y="0"/>
                        <a:chExt cx="2094093" cy="889635"/>
                      </a:xfrm>
                    </wpg:grpSpPr>
                    <wps:wsp>
                      <wps:cNvPr id="9" name="Rectangle 6"/>
                      <wps:cNvSpPr/>
                      <wps:spPr>
                        <a:xfrm>
                          <a:off x="0" y="0"/>
                          <a:ext cx="2094093" cy="889635"/>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rgbClr val="BD2333"/>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grpSp>
                      <wpg:cNvPr id="2" name="Agrupar 2"/>
                      <wpg:cNvGrpSpPr/>
                      <wpg:grpSpPr>
                        <a:xfrm>
                          <a:off x="267077" y="49794"/>
                          <a:ext cx="1826895" cy="798830"/>
                          <a:chOff x="78415" y="-31166"/>
                          <a:chExt cx="2087880" cy="885190"/>
                        </a:xfrm>
                      </wpg:grpSpPr>
                      <wps:wsp>
                        <wps:cNvPr id="6" name="Rectangle 6"/>
                        <wps:cNvSpPr/>
                        <wps:spPr>
                          <a:xfrm>
                            <a:off x="78415" y="-31166"/>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62157" y="183885"/>
                            <a:ext cx="1456055" cy="455295"/>
                          </a:xfrm>
                          <a:prstGeom prst="rect">
                            <a:avLst/>
                          </a:prstGeom>
                        </pic:spPr>
                      </pic:pic>
                    </wpg:grpSp>
                  </wpg:wgp>
                </a:graphicData>
              </a:graphic>
            </wp:anchor>
          </w:drawing>
        </mc:Choice>
        <mc:Fallback>
          <w:pict>
            <v:group w14:anchorId="121ACF44" id="Agrupar_x0020_10" o:spid="_x0000_s1026" style="position:absolute;margin-left:358.2pt;margin-top:-44.4pt;width:164.9pt;height:70.05pt;z-index:251659775" coordsize="2094093,88963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8AAEQgAZgFI&#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">
              <v:shape id="Rectangle_x0020_6" o:spid="_x0000_s1027" style="position:absolute;width:2094093;height:889635;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hCD9wwAA&#10;ANoAAAAPAAAAZHJzL2Rvd25yZXYueG1sRI/RasJAFETfBf9huYIvpW7qg2jqKqIIQtFq7AfcZq9J&#10;SPZu2N3G9O/dQsHHYWbOMMt1bxrRkfOVZQVvkwQEcW51xYWCr+v+dQ7CB2SNjWVS8Ese1qvhYImp&#10;tne+UJeFQkQI+xQVlCG0qZQ+L8mgn9iWOHo36wyGKF0htcN7hJtGTpNkJg1WHBdKbGlbUl5nP0ZB&#10;bT6P8/2u/v448Kk9nV86N8s6pcajfvMOIlAfnuH/9kErWMDflXgD5Oo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hCD9wwAAANoAAAAPAAAAAAAAAAAAAAAAAJcCAABkcnMvZG93&#10;bnJldi54bWxQSwUGAAAAAAQABAD1AAAAhwMAAAAA&#10;" path="m377825,0l2416175,,2416175,1028700,,1028700,377825,0xe" fillcolor="#bd2333" stroked="f">
                <v:path arrowok="t" o:connecttype="custom" o:connectlocs="327460,0;2094093,0;2094093,889635;0,889635;327460,0" o:connectangles="0,0,0,0,0"/>
              </v:shape>
              <v:group id="Agrupar_x0020_2" o:spid="_x0000_s1028" style="position:absolute;left:267077;top:49794;width:1826895;height:798830" coordorigin="78415,-31166" coordsize="2087880,88519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shape id="Rectangle_x0020_6" o:spid="_x0000_s1029" style="position:absolute;left:78415;top:-31166;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gZ8xwQAA&#10;ANoAAAAPAAAAZHJzL2Rvd25yZXYueG1sRI/NqsIwFIT3gu8QjuBOU12IVKOIeuGuBH827g7NsSlt&#10;TmoTbb1PfyMILoeZ+YZZrjtbiSc1vnCsYDJOQBBnThecK7icf0ZzED4ga6wck4IXeViv+r0lptq1&#10;fKTnKeQiQtinqMCEUKdS+syQRT92NXH0bq6xGKJscqkbbCPcVnKaJDNpseC4YLCmraGsPD2sgt1f&#10;eb8e7Pxur5l5TVuzr25lotRw0G0WIAJ14Rv+tH+1ghm8r8QbIF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oGfMcEAAADaAAAADwAAAAAAAAAAAAAAAACXAgAAZHJzL2Rvd25y&#10;ZXYueG1sUEsFBgAAAAAEAAQA9QAAAIUDA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8" o:spid="_x0000_s1030" type="#_x0000_t75" style="position:absolute;left:562157;top:183885;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AO&#10;39XCAAAA2gAAAA8AAABkcnMvZG93bnJldi54bWxET89rwjAUvg/2P4Q38DI01YOMapQxGIyigm3H&#10;2O3RvDXdmpfSxFr9681h4PHj+73ejrYVA/W+caxgPktAEFdON1wrKIv36QsIH5A1to5JwYU8bDeP&#10;D2tMtTvzkYY81CKGsE9RgQmhS6X0lSGLfuY64sj9uN5iiLCvpe7xHMNtKxdJspQWG44NBjt6M1T9&#10;5Ser4Ou7yLLmkH/m13r8feZduTchUWryNL6uQAQaw1387/7QCuLWeCXeALm5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wDt/VwgAAANoAAAAPAAAAAAAAAAAAAAAAAJwCAABk&#10;cnMvZG93bnJldi54bWxQSwUGAAAAAAQABAD3AAAAiwMAAAAA&#10;">
                  <v:imagedata r:id="rId2" o:title=""/>
                  <v:path arrowok="t"/>
                </v:shape>
              </v:group>
              <w10:wrap type="through"/>
            </v:group>
          </w:pict>
        </mc:Fallback>
      </mc:AlternateContent>
    </w:r>
  </w:p>
  <w:tbl>
    <w:tblPr>
      <w:tblStyle w:val="Tablaconcuadrcul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1939"/>
      <w:gridCol w:w="1906"/>
      <w:gridCol w:w="1625"/>
      <w:gridCol w:w="1625"/>
      <w:gridCol w:w="990"/>
    </w:tblGrid>
    <w:tr w:rsidR="00102BAB" w:rsidRPr="00102BAB" w14:paraId="357264C6" w14:textId="77777777" w:rsidTr="00113C5F">
      <w:trPr>
        <w:trHeight w:val="155"/>
        <w:jc w:val="center"/>
      </w:trPr>
      <w:tc>
        <w:tcPr>
          <w:tcW w:w="1842" w:type="dxa"/>
          <w:vAlign w:val="center"/>
        </w:tcPr>
        <w:p w14:paraId="4AFBEC18" w14:textId="77777777" w:rsidR="007764AF" w:rsidRPr="00102BAB" w:rsidRDefault="007764AF" w:rsidP="007764AF">
          <w:pPr>
            <w:pStyle w:val="Piedepgina"/>
            <w:rPr>
              <w:rFonts w:ascii="Arial" w:hAnsi="Arial" w:cs="Arial"/>
              <w:color w:val="424242" w:themeColor="accent6" w:themeShade="BF"/>
              <w:sz w:val="14"/>
            </w:rPr>
          </w:pPr>
        </w:p>
      </w:tc>
      <w:tc>
        <w:tcPr>
          <w:tcW w:w="1685" w:type="dxa"/>
          <w:vAlign w:val="center"/>
        </w:tcPr>
        <w:p w14:paraId="3D9D30A8" w14:textId="77777777" w:rsidR="007764AF" w:rsidRPr="00102BAB" w:rsidRDefault="007764AF" w:rsidP="007764AF">
          <w:pPr>
            <w:pStyle w:val="Piedepgina"/>
            <w:rPr>
              <w:rFonts w:ascii="Arial" w:hAnsi="Arial" w:cs="Arial"/>
              <w:color w:val="424242" w:themeColor="accent6" w:themeShade="BF"/>
              <w:sz w:val="14"/>
            </w:rPr>
          </w:pPr>
        </w:p>
      </w:tc>
      <w:tc>
        <w:tcPr>
          <w:tcW w:w="1656" w:type="dxa"/>
          <w:vAlign w:val="center"/>
        </w:tcPr>
        <w:p w14:paraId="52607200" w14:textId="77777777" w:rsidR="007764AF" w:rsidRPr="00102BAB" w:rsidRDefault="007764AF" w:rsidP="007764AF">
          <w:pPr>
            <w:pStyle w:val="Piedepgina"/>
            <w:rPr>
              <w:rFonts w:ascii="Arial" w:hAnsi="Arial" w:cs="Arial"/>
              <w:color w:val="424242" w:themeColor="accent6" w:themeShade="BF"/>
              <w:sz w:val="14"/>
            </w:rPr>
          </w:pPr>
        </w:p>
      </w:tc>
      <w:tc>
        <w:tcPr>
          <w:tcW w:w="1412" w:type="dxa"/>
          <w:vAlign w:val="center"/>
        </w:tcPr>
        <w:p w14:paraId="59024317" w14:textId="77777777" w:rsidR="007764AF" w:rsidRPr="00102BAB" w:rsidRDefault="007764AF" w:rsidP="007764AF">
          <w:pPr>
            <w:pStyle w:val="Piedepgina"/>
            <w:rPr>
              <w:rFonts w:ascii="Arial" w:hAnsi="Arial" w:cs="Arial"/>
              <w:color w:val="424242" w:themeColor="accent6" w:themeShade="BF"/>
              <w:sz w:val="14"/>
            </w:rPr>
          </w:pPr>
        </w:p>
      </w:tc>
      <w:tc>
        <w:tcPr>
          <w:tcW w:w="1412" w:type="dxa"/>
          <w:vAlign w:val="center"/>
        </w:tcPr>
        <w:p w14:paraId="46D4A212" w14:textId="77777777" w:rsidR="007764AF" w:rsidRPr="00102BAB" w:rsidRDefault="007764AF" w:rsidP="007764AF">
          <w:pPr>
            <w:pStyle w:val="Piedepgina"/>
            <w:rPr>
              <w:rFonts w:ascii="Arial" w:hAnsi="Arial" w:cs="Arial"/>
              <w:color w:val="424242" w:themeColor="accent6" w:themeShade="BF"/>
              <w:sz w:val="14"/>
            </w:rPr>
          </w:pPr>
        </w:p>
      </w:tc>
      <w:tc>
        <w:tcPr>
          <w:tcW w:w="860" w:type="dxa"/>
          <w:vAlign w:val="center"/>
        </w:tcPr>
        <w:p w14:paraId="665A68C6" w14:textId="77777777" w:rsidR="007764AF" w:rsidRPr="00102BAB" w:rsidRDefault="007764AF" w:rsidP="007764AF">
          <w:pPr>
            <w:pStyle w:val="Piedepgina"/>
            <w:rPr>
              <w:rFonts w:ascii="Arial" w:hAnsi="Arial" w:cs="Arial"/>
              <w:color w:val="424242" w:themeColor="accent6" w:themeShade="BF"/>
              <w:sz w:val="14"/>
            </w:rPr>
          </w:pPr>
        </w:p>
      </w:tc>
    </w:tr>
  </w:tbl>
  <w:p w14:paraId="0090C88A" w14:textId="77777777" w:rsidR="007764AF" w:rsidRDefault="007764AF"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FC1D5" w14:textId="77777777" w:rsidR="000E307C" w:rsidRDefault="000E307C" w:rsidP="00DB4D9F">
      <w:pPr>
        <w:spacing w:after="0" w:line="240" w:lineRule="auto"/>
      </w:pPr>
      <w:r>
        <w:separator/>
      </w:r>
    </w:p>
  </w:footnote>
  <w:footnote w:type="continuationSeparator" w:id="0">
    <w:p w14:paraId="0B20EFB0" w14:textId="77777777" w:rsidR="000E307C" w:rsidRDefault="000E307C"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14A28" w14:textId="77777777" w:rsidR="00DB4D9F" w:rsidRDefault="00731E99">
    <w:pPr>
      <w:pStyle w:val="Encabezado"/>
    </w:pPr>
    <w:r>
      <w:rPr>
        <w:noProof/>
        <w:lang w:eastAsia="es-ES_tradnl"/>
      </w:rPr>
      <mc:AlternateContent>
        <mc:Choice Requires="wpg">
          <w:drawing>
            <wp:anchor distT="0" distB="0" distL="114300" distR="114300" simplePos="0" relativeHeight="251660288" behindDoc="1" locked="0" layoutInCell="1" allowOverlap="1" wp14:anchorId="45F26147" wp14:editId="7E8AA8F2">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1"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solidFill>
                          <a:srgbClr val="BD23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id="Groupe 5" o:spid="_x0000_s1026" style="position:absolute;margin-left:-26.2pt;margin-top:-8.4pt;width:89.3pt;height:234.05pt;z-index:-251656192" coordsize="11339,2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">
              <v:shape id="Triangle isocèle 1" o:spid="_x0000_s1027" style="position:absolute;top:1024;width:8648;height:26352;rotation:-11222706fd;visibility:visible;mso-wrap-style:square;v-text-anchor:middle" coordsize="866399,273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YtU78A&#10;AADaAAAADwAAAGRycy9kb3ducmV2LnhtbERPTWsCMRC9F/wPYYTeatZiV1mNIi1Cb6UqnsfNuFnd&#10;TJYkddd/3wiCp+HxPmex6m0jruRD7VjBeJSBIC6drrlSsN9t3mYgQkTW2DgmBTcKsFoOXhZYaNfx&#10;L123sRIphEOBCkyMbSFlKA1ZDCPXEifu5LzFmKCvpPbYpXDbyPcsy6XFmlODwZY+DZWX7Z9VcPiR&#10;580XHSdmmn1MurzE29TnSr0O+/UcRKQ+PsUP97dO8+H+yv3K5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xi1TvwAAANoAAAAPAAAAAAAAAAAAAAAAAJgCAABkcnMvZG93bnJl&#10;di54bWxQSwUGAAAAAAQABAD1AAAAhAMAAAAA&#10;" path="m,2732860l475546,,866399,2594607,,2732860xe" fillcolor="#bd2333" stroked="f" strokeweight="2pt">
                <v:path arrowok="t" o:connecttype="custom" o:connectlocs="0,2635250;474707,0;864870,2501935;0,2635250" o:connectangles="0,0,0,0"/>
              </v:shape>
              <v:line id="Connecteur droit 3" o:spid="_x0000_s1028" style="position:absolute;flip:x;visibility:visible;mso-wrap-style:square" from="1097,0" to="11339,2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7"/>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BE"/>
    <w:rsid w:val="00003FCC"/>
    <w:rsid w:val="00011B41"/>
    <w:rsid w:val="000154BD"/>
    <w:rsid w:val="00016D1D"/>
    <w:rsid w:val="00020587"/>
    <w:rsid w:val="00037F46"/>
    <w:rsid w:val="0005643D"/>
    <w:rsid w:val="00061C38"/>
    <w:rsid w:val="000A5A3B"/>
    <w:rsid w:val="000B537C"/>
    <w:rsid w:val="000C492C"/>
    <w:rsid w:val="000C6A1F"/>
    <w:rsid w:val="000E307C"/>
    <w:rsid w:val="000E6877"/>
    <w:rsid w:val="00102BAB"/>
    <w:rsid w:val="00113C5F"/>
    <w:rsid w:val="00116AB1"/>
    <w:rsid w:val="00122657"/>
    <w:rsid w:val="001364EA"/>
    <w:rsid w:val="00151DC4"/>
    <w:rsid w:val="001522E0"/>
    <w:rsid w:val="001548B0"/>
    <w:rsid w:val="001847F7"/>
    <w:rsid w:val="001D26CD"/>
    <w:rsid w:val="001D2E59"/>
    <w:rsid w:val="001F272A"/>
    <w:rsid w:val="0022497F"/>
    <w:rsid w:val="00233388"/>
    <w:rsid w:val="0023462B"/>
    <w:rsid w:val="00264A98"/>
    <w:rsid w:val="002A44DB"/>
    <w:rsid w:val="002B1897"/>
    <w:rsid w:val="002C71B4"/>
    <w:rsid w:val="002E5A19"/>
    <w:rsid w:val="002F75CD"/>
    <w:rsid w:val="003012DB"/>
    <w:rsid w:val="00301355"/>
    <w:rsid w:val="003038F9"/>
    <w:rsid w:val="00310AAE"/>
    <w:rsid w:val="0032795A"/>
    <w:rsid w:val="003336B6"/>
    <w:rsid w:val="00341F16"/>
    <w:rsid w:val="00346B80"/>
    <w:rsid w:val="00376536"/>
    <w:rsid w:val="00392ABC"/>
    <w:rsid w:val="00402846"/>
    <w:rsid w:val="00402B4C"/>
    <w:rsid w:val="0041022C"/>
    <w:rsid w:val="004260CB"/>
    <w:rsid w:val="0043773E"/>
    <w:rsid w:val="00441E26"/>
    <w:rsid w:val="004506E4"/>
    <w:rsid w:val="004B21D5"/>
    <w:rsid w:val="004D2526"/>
    <w:rsid w:val="00540846"/>
    <w:rsid w:val="0054236F"/>
    <w:rsid w:val="00544A7C"/>
    <w:rsid w:val="00592E0F"/>
    <w:rsid w:val="005C661D"/>
    <w:rsid w:val="005E700A"/>
    <w:rsid w:val="006106D2"/>
    <w:rsid w:val="006C0EDA"/>
    <w:rsid w:val="006E1101"/>
    <w:rsid w:val="006E5BF4"/>
    <w:rsid w:val="006F1A38"/>
    <w:rsid w:val="006F1C2D"/>
    <w:rsid w:val="0070229B"/>
    <w:rsid w:val="007128E4"/>
    <w:rsid w:val="00731E99"/>
    <w:rsid w:val="00734036"/>
    <w:rsid w:val="0076042B"/>
    <w:rsid w:val="00760598"/>
    <w:rsid w:val="00771779"/>
    <w:rsid w:val="007764AF"/>
    <w:rsid w:val="00797969"/>
    <w:rsid w:val="007B3CBE"/>
    <w:rsid w:val="007C35B4"/>
    <w:rsid w:val="007E73D4"/>
    <w:rsid w:val="007F65D7"/>
    <w:rsid w:val="0082655C"/>
    <w:rsid w:val="00833897"/>
    <w:rsid w:val="008358DF"/>
    <w:rsid w:val="00851CA3"/>
    <w:rsid w:val="00852DAE"/>
    <w:rsid w:val="008651C1"/>
    <w:rsid w:val="00872643"/>
    <w:rsid w:val="0087505F"/>
    <w:rsid w:val="00876408"/>
    <w:rsid w:val="008A468C"/>
    <w:rsid w:val="008C2800"/>
    <w:rsid w:val="008C6283"/>
    <w:rsid w:val="008E75BA"/>
    <w:rsid w:val="00901347"/>
    <w:rsid w:val="00944ACE"/>
    <w:rsid w:val="00972749"/>
    <w:rsid w:val="00994659"/>
    <w:rsid w:val="009A7657"/>
    <w:rsid w:val="009B1AEB"/>
    <w:rsid w:val="009C6520"/>
    <w:rsid w:val="009F6110"/>
    <w:rsid w:val="00A119B5"/>
    <w:rsid w:val="00A26396"/>
    <w:rsid w:val="00A35594"/>
    <w:rsid w:val="00A47A38"/>
    <w:rsid w:val="00A51654"/>
    <w:rsid w:val="00A838CF"/>
    <w:rsid w:val="00AA6680"/>
    <w:rsid w:val="00AB26C9"/>
    <w:rsid w:val="00AC3CCE"/>
    <w:rsid w:val="00AF47AE"/>
    <w:rsid w:val="00B3601F"/>
    <w:rsid w:val="00B46510"/>
    <w:rsid w:val="00B716D9"/>
    <w:rsid w:val="00B74697"/>
    <w:rsid w:val="00B91E9E"/>
    <w:rsid w:val="00B924F2"/>
    <w:rsid w:val="00BA3660"/>
    <w:rsid w:val="00BB430C"/>
    <w:rsid w:val="00BC6AAA"/>
    <w:rsid w:val="00BE2A4C"/>
    <w:rsid w:val="00BE56AE"/>
    <w:rsid w:val="00BE5B7C"/>
    <w:rsid w:val="00BE7E2D"/>
    <w:rsid w:val="00BF4F58"/>
    <w:rsid w:val="00C07C67"/>
    <w:rsid w:val="00C3293A"/>
    <w:rsid w:val="00C765BD"/>
    <w:rsid w:val="00C9768A"/>
    <w:rsid w:val="00CE3CBF"/>
    <w:rsid w:val="00D217D0"/>
    <w:rsid w:val="00D257B0"/>
    <w:rsid w:val="00D27068"/>
    <w:rsid w:val="00D5253C"/>
    <w:rsid w:val="00D56C9E"/>
    <w:rsid w:val="00D72680"/>
    <w:rsid w:val="00D9619C"/>
    <w:rsid w:val="00DA5DAA"/>
    <w:rsid w:val="00DB4D9F"/>
    <w:rsid w:val="00DC3133"/>
    <w:rsid w:val="00DF5F32"/>
    <w:rsid w:val="00E36DCB"/>
    <w:rsid w:val="00E42859"/>
    <w:rsid w:val="00E60C14"/>
    <w:rsid w:val="00E66332"/>
    <w:rsid w:val="00E76883"/>
    <w:rsid w:val="00E8447A"/>
    <w:rsid w:val="00EB1C6A"/>
    <w:rsid w:val="00EC479A"/>
    <w:rsid w:val="00EF0A7D"/>
    <w:rsid w:val="00EF71E8"/>
    <w:rsid w:val="00F0614E"/>
    <w:rsid w:val="00F124D3"/>
    <w:rsid w:val="00F16F4E"/>
    <w:rsid w:val="00F17CE3"/>
    <w:rsid w:val="00F2164B"/>
    <w:rsid w:val="00F65343"/>
    <w:rsid w:val="00F66B70"/>
    <w:rsid w:val="00F86EB9"/>
    <w:rsid w:val="00FA21FA"/>
    <w:rsid w:val="00FA66B8"/>
    <w:rsid w:val="00FA7EC1"/>
    <w:rsid w:val="00FC0D72"/>
    <w:rsid w:val="00FC7EB5"/>
    <w:rsid w:val="00FD44FA"/>
    <w:rsid w:val="00FF3B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423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47A"/>
    <w:rPr>
      <w:color w:val="262626" w:themeColor="text1"/>
      <w:lang w:val="es-ES_tradnl"/>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7F65D7"/>
    <w:pPr>
      <w:spacing w:after="240" w:line="270" w:lineRule="atLeast"/>
      <w:jc w:val="both"/>
    </w:pPr>
    <w:rPr>
      <w:rFonts w:ascii="Arial" w:eastAsia="Times" w:hAnsi="Arial" w:cs="Times New Roman"/>
      <w:color w:val="auto"/>
      <w:sz w:val="21"/>
      <w:szCs w:val="24"/>
      <w:lang w:val="es-ES"/>
    </w:rPr>
  </w:style>
  <w:style w:type="paragraph" w:customStyle="1" w:styleId="SUBTITULOMichelinOK">
    <w:name w:val="SUBTITULO Michelin OK"/>
    <w:basedOn w:val="TextoMichelin"/>
    <w:rsid w:val="007F65D7"/>
    <w:pPr>
      <w:spacing w:after="120"/>
      <w:jc w:val="left"/>
    </w:pPr>
    <w:rPr>
      <w:rFonts w:ascii="Times" w:hAnsi="Times"/>
      <w:b/>
      <w:sz w:val="34"/>
    </w:rPr>
  </w:style>
  <w:style w:type="paragraph" w:customStyle="1" w:styleId="TITULARMICHELIN">
    <w:name w:val="TITULAR MICHELIN"/>
    <w:basedOn w:val="Normal"/>
    <w:rsid w:val="007F65D7"/>
    <w:pPr>
      <w:spacing w:after="0" w:line="360" w:lineRule="exact"/>
    </w:pPr>
    <w:rPr>
      <w:rFonts w:ascii="Times" w:eastAsia="Times" w:hAnsi="Times" w:cs="Times New Roman"/>
      <w:b/>
      <w:snapToGrid w:val="0"/>
      <w:color w:val="333399"/>
      <w:sz w:val="40"/>
      <w:szCs w:val="24"/>
    </w:rPr>
  </w:style>
  <w:style w:type="table" w:customStyle="1" w:styleId="TableNormal">
    <w:name w:val="Table Normal"/>
    <w:uiPriority w:val="2"/>
    <w:semiHidden/>
    <w:unhideWhenUsed/>
    <w:qFormat/>
    <w:rsid w:val="00061C38"/>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61C38"/>
    <w:pPr>
      <w:widowControl w:val="0"/>
      <w:spacing w:after="0" w:line="240" w:lineRule="auto"/>
    </w:pPr>
    <w:rPr>
      <w:rFonts w:eastAsiaTheme="minorHAnsi"/>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Guide-MICHELIN-portrait.dotx"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99517-2FF6-E345-BFA3-BA06F322D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C:\Users\F012442\AppData\Local\Temp\modele-Guide-MICHELIN-portrait.dotx</Template>
  <TotalTime>4</TotalTime>
  <Pages>4</Pages>
  <Words>1274</Words>
  <Characters>7010</Characters>
  <Application>Microsoft Macintosh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8268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2</cp:revision>
  <cp:lastPrinted>2015-11-05T15:03:00Z</cp:lastPrinted>
  <dcterms:created xsi:type="dcterms:W3CDTF">2016-04-06T09:59:00Z</dcterms:created>
  <dcterms:modified xsi:type="dcterms:W3CDTF">2016-04-06T09:59:00Z</dcterms:modified>
</cp:coreProperties>
</file>