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6129" w14:textId="77777777" w:rsidR="00B830BF" w:rsidRPr="00B702BB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CF7A41">
        <w:rPr>
          <w:rFonts w:ascii="Times" w:hAnsi="Times"/>
          <w:noProof/>
          <w:color w:val="808080"/>
          <w:sz w:val="24"/>
          <w:szCs w:val="24"/>
          <w:lang w:val="pt"/>
        </w:rPr>
        <w:t>13/04/2016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236B49D2" w14:textId="77777777" w:rsidR="00B830BF" w:rsidRPr="00B702BB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65FBD4A7" w14:textId="77777777" w:rsidR="00B830BF" w:rsidRPr="00B702BB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091A02EE" w14:textId="77777777" w:rsidR="00367448" w:rsidRPr="00B702BB" w:rsidRDefault="001119A3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Michelin, líder em ultra altas performances </w:t>
      </w:r>
    </w:p>
    <w:p w14:paraId="45EF2C64" w14:textId="77777777" w:rsidR="00367448" w:rsidRPr="00B702BB" w:rsidRDefault="00E85832" w:rsidP="00A5489C">
      <w:pPr>
        <w:pStyle w:val="SUBTITULOMichelinOK"/>
        <w:spacing w:after="230"/>
      </w:pPr>
      <w:r>
        <w:rPr>
          <w:bCs/>
          <w:lang w:val="pt"/>
        </w:rPr>
        <w:t xml:space="preserve">O pneu MICHELIN </w:t>
      </w:r>
      <w:proofErr w:type="spellStart"/>
      <w:r>
        <w:rPr>
          <w:bCs/>
          <w:szCs w:val="26"/>
          <w:lang w:val="pt"/>
        </w:rPr>
        <w:t>Pilot</w:t>
      </w:r>
      <w:proofErr w:type="spellEnd"/>
      <w:r>
        <w:rPr>
          <w:bCs/>
          <w:szCs w:val="26"/>
          <w:lang w:val="pt"/>
        </w:rPr>
        <w:t xml:space="preserve"> Sport </w:t>
      </w:r>
      <w:proofErr w:type="spellStart"/>
      <w:r>
        <w:rPr>
          <w:bCs/>
          <w:szCs w:val="26"/>
          <w:lang w:val="pt"/>
        </w:rPr>
        <w:t>Cup</w:t>
      </w:r>
      <w:proofErr w:type="spellEnd"/>
      <w:r>
        <w:rPr>
          <w:bCs/>
          <w:szCs w:val="26"/>
          <w:lang w:val="pt"/>
        </w:rPr>
        <w:t xml:space="preserve"> 2,</w:t>
      </w:r>
      <w:r>
        <w:rPr>
          <w:b w:val="0"/>
          <w:szCs w:val="26"/>
          <w:lang w:val="pt"/>
        </w:rPr>
        <w:t xml:space="preserve"> </w:t>
      </w:r>
      <w:r>
        <w:rPr>
          <w:b w:val="0"/>
          <w:szCs w:val="26"/>
          <w:lang w:val="pt"/>
        </w:rPr>
        <w:br/>
      </w:r>
      <w:r>
        <w:rPr>
          <w:bCs/>
          <w:szCs w:val="26"/>
          <w:lang w:val="pt"/>
        </w:rPr>
        <w:t>e</w:t>
      </w:r>
      <w:r>
        <w:rPr>
          <w:bCs/>
          <w:lang w:val="pt"/>
        </w:rPr>
        <w:t>quipamento original do BMW M4 GTS</w:t>
      </w:r>
      <w:r>
        <w:rPr>
          <w:b w:val="0"/>
          <w:lang w:val="pt"/>
        </w:rPr>
        <w:t xml:space="preserve"> </w:t>
      </w:r>
    </w:p>
    <w:p w14:paraId="0386E08F" w14:textId="77777777" w:rsidR="00A5489C" w:rsidRPr="00B702BB" w:rsidRDefault="00715CC3" w:rsidP="00574642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A nova edição limitada do modelo BMW M4 GTS montará como equipamento original em exclusivo uma versão especialmente desenvolvida dos pneus MICHELIN </w:t>
      </w:r>
      <w:proofErr w:type="spellStart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Pilot</w:t>
      </w:r>
      <w:proofErr w:type="spellEnd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Sport </w:t>
      </w:r>
      <w:proofErr w:type="spellStart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Cup</w:t>
      </w:r>
      <w:proofErr w:type="spellEnd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2. Como automóvel para pista homologado para ser utilizado na estrada, o trabalho dos técnicos da Michelin consistiu em conceber um pneu de</w:t>
      </w:r>
      <w:r>
        <w:rPr>
          <w:rFonts w:asciiTheme="minorHAnsi" w:hAnsiTheme="minorHAnsi"/>
          <w:color w:val="262626" w:themeColor="text1"/>
          <w:sz w:val="22"/>
          <w:szCs w:val="26"/>
          <w:lang w:val="pt"/>
        </w:rPr>
        <w:t xml:space="preserve"> 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ultra altas performances capaz de rodar com total segurança numa grande variedade de condições de estrada e de pista em todo o mundo.</w:t>
      </w:r>
    </w:p>
    <w:p w14:paraId="68617476" w14:textId="77777777" w:rsidR="000F52E6" w:rsidRDefault="000F52E6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Para conseguir isto, os pneus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Pilot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Sport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Cup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2 para o BMW M4 GTS fabricam-se não só com banda de rolamento assimétrica Bi-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Compound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como também com uma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conceção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de carcaça assimétrica. Isto proporciona um equilíbrio ótimo entre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manobrabilidade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, aderência e duração.</w:t>
      </w:r>
    </w:p>
    <w:p w14:paraId="7DBDBAA4" w14:textId="77777777" w:rsidR="00FD4E58" w:rsidRDefault="00E3686F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Durante o processo de desenvolvimento, a Michelin fabricou e provou mais de 1.000 pneus protótipos e 400 séries especiais de pneus que se testaram tanto por provadores da Michelin como da 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br/>
        <w:t>BMW M.</w:t>
      </w:r>
    </w:p>
    <w:p w14:paraId="72AE155E" w14:textId="77777777" w:rsidR="00963494" w:rsidRDefault="00FD4E58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Para cumprir todas as performances exigidas pela BMW M, os técnicos da Michelin centraram-se na interação entre os compostos da banda do pneu, a arquitetura e o perfil e entre os pneus de cada eixo. Isto garante não só umas boas performances em termos de esforço de direção e resposta, equilíbrio e conforto, como também em tempos de volta rápidos e performances constantes na pista – com o objetivo particular de limitar o aquecimento e o desgaste. </w:t>
      </w:r>
    </w:p>
    <w:p w14:paraId="1B76B7A7" w14:textId="77777777" w:rsidR="005D4D6C" w:rsidRDefault="00963494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Além da tecnologia Bi-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Compound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o pneu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Pilot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Sport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Cup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2 também incorpora a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Track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Variable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Contact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Patch 3.0, especialmente desenvolvida para competição. Consiste em otimizar a pressão da marca no solo do pneu de maneira que sempre esteja em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contacto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com a estrada ou a pista a mesma quantidade de borracha, tanto em curva como em reta.</w:t>
      </w:r>
    </w:p>
    <w:p w14:paraId="347048ED" w14:textId="77777777" w:rsidR="009F78FF" w:rsidRDefault="005A2098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Assim como os elementos técnicos específicos utilizados dentro do pneu, o MICHELIN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Pilot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Sport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Cup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2 também incorpora a Premium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Touch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Technology na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conceção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dos seus flancos. Isto reflete-se em que, além de oferecer performances de alto nível, o pneu possui uma atrativa aparência – uma consideração importante quando equipa automóveis tão elegantes e singulares como o novo BMW M4 GTS.</w:t>
      </w:r>
    </w:p>
    <w:p w14:paraId="52AA7BF8" w14:textId="77777777" w:rsidR="00D26555" w:rsidRPr="00B702BB" w:rsidRDefault="00D26555" w:rsidP="00D2655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hAnsi="Arial" w:cs="Helvetica"/>
          <w:color w:val="auto"/>
          <w:sz w:val="21"/>
          <w:szCs w:val="24"/>
          <w:lang w:val="pt"/>
        </w:rPr>
        <w:t>O pneu oferece-se na dimensão 265/35 ZR 19 para o dianteiro e 285/30 ZR 20 para o traseiro</w:t>
      </w:r>
      <w:r>
        <w:rPr>
          <w:rFonts w:cs="Helvetica"/>
          <w:lang w:val="pt"/>
        </w:rPr>
        <w:t xml:space="preserve">. </w:t>
      </w:r>
      <w:r w:rsidRPr="00A8643A">
        <w:rPr>
          <w:rFonts w:ascii="Arial" w:hAnsi="Arial" w:cs="Helvetica"/>
          <w:color w:val="auto"/>
          <w:sz w:val="21"/>
          <w:szCs w:val="24"/>
          <w:lang w:val="pt"/>
        </w:rPr>
        <w:t>Todas as performances pormenorizadas estão disponíveis no site</w:t>
      </w:r>
      <w:r>
        <w:rPr>
          <w:rFonts w:cs="Helvetica"/>
          <w:lang w:val="pt"/>
        </w:rPr>
        <w:t xml:space="preserve"> </w:t>
      </w:r>
      <w:hyperlink r:id="rId8" w:history="1">
        <w:r>
          <w:rPr>
            <w:rFonts w:ascii="Helvetica" w:hAnsi="Helvetica" w:cs="Helvetica"/>
            <w:color w:val="386EFF"/>
            <w:sz w:val="20"/>
            <w:szCs w:val="20"/>
            <w:u w:val="single"/>
            <w:lang w:val="pt"/>
          </w:rPr>
          <w:t>www.michelin.es/</w:t>
        </w:r>
        <w:proofErr w:type="spellStart"/>
        <w:r>
          <w:rPr>
            <w:rFonts w:ascii="Helvetica" w:hAnsi="Helvetica" w:cs="Helvetica"/>
            <w:color w:val="386EFF"/>
            <w:sz w:val="20"/>
            <w:szCs w:val="20"/>
            <w:u w:val="single"/>
            <w:lang w:val="pt"/>
          </w:rPr>
          <w:t>neumaticos</w:t>
        </w:r>
        <w:proofErr w:type="spellEnd"/>
        <w:r>
          <w:rPr>
            <w:rFonts w:ascii="Helvetica" w:hAnsi="Helvetica" w:cs="Helvetica"/>
            <w:color w:val="386EFF"/>
            <w:sz w:val="20"/>
            <w:szCs w:val="20"/>
            <w:u w:val="single"/>
            <w:lang w:val="pt"/>
          </w:rPr>
          <w:t>/michelin-pilot-sport-cup-2</w:t>
        </w:r>
      </w:hyperlink>
      <w:r>
        <w:rPr>
          <w:rFonts w:ascii="Arial" w:hAnsi="Arial" w:cs="Helvetica"/>
          <w:color w:val="auto"/>
          <w:sz w:val="21"/>
          <w:szCs w:val="24"/>
          <w:lang w:val="pt"/>
        </w:rPr>
        <w:t>.</w:t>
      </w:r>
    </w:p>
    <w:p w14:paraId="7162CB0F" w14:textId="77777777" w:rsidR="00D26555" w:rsidRDefault="00D26555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</w:p>
    <w:p w14:paraId="7614E2DA" w14:textId="77777777" w:rsidR="00D26555" w:rsidRDefault="00D26555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</w:p>
    <w:p w14:paraId="1A4FAE53" w14:textId="77777777" w:rsidR="00D26555" w:rsidRDefault="00D26555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</w:p>
    <w:p w14:paraId="7DDF53A1" w14:textId="77777777" w:rsidR="00B075E4" w:rsidRPr="00B702BB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B985181" w14:textId="77777777" w:rsidR="00B830BF" w:rsidRPr="00B702BB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1D7BB22F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D6F7357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7A8A846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C4C4CD7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662C8B8D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55F289F2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54A2EE11" w14:textId="77777777" w:rsidR="00E8447A" w:rsidRPr="00B702BB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B702BB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9DA8" w14:textId="77777777" w:rsidR="00863C64" w:rsidRDefault="00863C64" w:rsidP="00DB4D9F">
      <w:pPr>
        <w:spacing w:after="0" w:line="240" w:lineRule="auto"/>
      </w:pPr>
      <w:r>
        <w:separator/>
      </w:r>
    </w:p>
  </w:endnote>
  <w:endnote w:type="continuationSeparator" w:id="0">
    <w:p w14:paraId="3269CFED" w14:textId="77777777" w:rsidR="00863C64" w:rsidRDefault="00863C6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F0F75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880C828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D3A35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CF7A41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A6F02A2" w14:textId="77777777" w:rsidR="00AC3CCE" w:rsidRDefault="00863C64" w:rsidP="00B2182F">
    <w:pPr>
      <w:pStyle w:val="Piedepgina"/>
      <w:ind w:firstLine="360"/>
    </w:pPr>
    <w:r>
      <w:rPr>
        <w:noProof/>
        <w:lang w:val="pt"/>
      </w:rPr>
      <w:pict w14:anchorId="4D1733AB">
        <v:group id="Agrupar_x0020_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_x0020_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_x0020_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74F022D9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1FC4D29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D017F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363342A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6790F32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ECD345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615E2CF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3B75C93B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D1579" w14:textId="77777777" w:rsidR="00863C64" w:rsidRDefault="00863C64" w:rsidP="00DB4D9F">
      <w:pPr>
        <w:spacing w:after="0" w:line="240" w:lineRule="auto"/>
      </w:pPr>
      <w:r>
        <w:separator/>
      </w:r>
    </w:p>
  </w:footnote>
  <w:footnote w:type="continuationSeparator" w:id="0">
    <w:p w14:paraId="461461D1" w14:textId="77777777" w:rsidR="00863C64" w:rsidRDefault="00863C6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31D64A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2F6D60F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079BA" w14:textId="77777777" w:rsidR="00DB4D9F" w:rsidRDefault="00863C64" w:rsidP="00E96089">
    <w:pPr>
      <w:pStyle w:val="Encabezado"/>
      <w:ind w:firstLine="360"/>
    </w:pPr>
    <w:r>
      <w:rPr>
        <w:noProof/>
        <w:lang w:val="pt"/>
      </w:rPr>
      <w:pict w14:anchorId="166573C6">
        <v:group id="Groupe_x0020_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_x0020_isoc_x00e8_le_x0020_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_x0020_droit_x0020_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04CD"/>
    <w:rsid w:val="00033C91"/>
    <w:rsid w:val="00037F46"/>
    <w:rsid w:val="00092DDD"/>
    <w:rsid w:val="0009503B"/>
    <w:rsid w:val="00097EB8"/>
    <w:rsid w:val="000A5A3B"/>
    <w:rsid w:val="000C358D"/>
    <w:rsid w:val="000F52E6"/>
    <w:rsid w:val="00102BAB"/>
    <w:rsid w:val="001119A3"/>
    <w:rsid w:val="00123103"/>
    <w:rsid w:val="00175826"/>
    <w:rsid w:val="001D374B"/>
    <w:rsid w:val="00222A55"/>
    <w:rsid w:val="00284FC3"/>
    <w:rsid w:val="002A4D36"/>
    <w:rsid w:val="002D6228"/>
    <w:rsid w:val="002D7F21"/>
    <w:rsid w:val="002F1884"/>
    <w:rsid w:val="00341A3D"/>
    <w:rsid w:val="00346B80"/>
    <w:rsid w:val="00367448"/>
    <w:rsid w:val="003F1118"/>
    <w:rsid w:val="00406413"/>
    <w:rsid w:val="004B4DC0"/>
    <w:rsid w:val="004E5023"/>
    <w:rsid w:val="004E5EE0"/>
    <w:rsid w:val="004F296D"/>
    <w:rsid w:val="00546A89"/>
    <w:rsid w:val="00574642"/>
    <w:rsid w:val="005A2098"/>
    <w:rsid w:val="005D4D6C"/>
    <w:rsid w:val="006D683B"/>
    <w:rsid w:val="006F6433"/>
    <w:rsid w:val="0070229B"/>
    <w:rsid w:val="007128E4"/>
    <w:rsid w:val="00715CC3"/>
    <w:rsid w:val="00731E99"/>
    <w:rsid w:val="00763AAB"/>
    <w:rsid w:val="007764AF"/>
    <w:rsid w:val="007F5C19"/>
    <w:rsid w:val="00830E82"/>
    <w:rsid w:val="00851CA3"/>
    <w:rsid w:val="00863C64"/>
    <w:rsid w:val="00872E5D"/>
    <w:rsid w:val="008849B2"/>
    <w:rsid w:val="008E6C07"/>
    <w:rsid w:val="008F213D"/>
    <w:rsid w:val="009040DA"/>
    <w:rsid w:val="00913DBE"/>
    <w:rsid w:val="00944ACE"/>
    <w:rsid w:val="00963494"/>
    <w:rsid w:val="00987214"/>
    <w:rsid w:val="00994659"/>
    <w:rsid w:val="009B1FAF"/>
    <w:rsid w:val="009B22D1"/>
    <w:rsid w:val="009F2E5E"/>
    <w:rsid w:val="009F78FF"/>
    <w:rsid w:val="00A4786C"/>
    <w:rsid w:val="00A5489C"/>
    <w:rsid w:val="00A77517"/>
    <w:rsid w:val="00A838CF"/>
    <w:rsid w:val="00A8643A"/>
    <w:rsid w:val="00AC3CCE"/>
    <w:rsid w:val="00AF121D"/>
    <w:rsid w:val="00B075E4"/>
    <w:rsid w:val="00B2182F"/>
    <w:rsid w:val="00B375F2"/>
    <w:rsid w:val="00B702BB"/>
    <w:rsid w:val="00B74697"/>
    <w:rsid w:val="00B82DFF"/>
    <w:rsid w:val="00B830BF"/>
    <w:rsid w:val="00B91E9E"/>
    <w:rsid w:val="00BB7028"/>
    <w:rsid w:val="00BE7E2D"/>
    <w:rsid w:val="00C765BD"/>
    <w:rsid w:val="00CB0BA5"/>
    <w:rsid w:val="00CD7253"/>
    <w:rsid w:val="00CF7A41"/>
    <w:rsid w:val="00D257B0"/>
    <w:rsid w:val="00D26555"/>
    <w:rsid w:val="00D30701"/>
    <w:rsid w:val="00DA2ABB"/>
    <w:rsid w:val="00DB4D9F"/>
    <w:rsid w:val="00E24716"/>
    <w:rsid w:val="00E3686F"/>
    <w:rsid w:val="00E8447A"/>
    <w:rsid w:val="00E85832"/>
    <w:rsid w:val="00E96089"/>
    <w:rsid w:val="00EE28E8"/>
    <w:rsid w:val="00EF1397"/>
    <w:rsid w:val="00F124D3"/>
    <w:rsid w:val="00F42E3B"/>
    <w:rsid w:val="00FA0985"/>
    <w:rsid w:val="00FA21FA"/>
    <w:rsid w:val="00FA66B8"/>
    <w:rsid w:val="00FA7EC1"/>
    <w:rsid w:val="00FC7EB5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A3B32D"/>
  <w15:docId w15:val="{599627C0-D2A7-4FF2-A1D5-7A21E8B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/neumaticos/michelin-pilot-sport-cup-2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CB85-20A8-034C-963C-7B460A58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542</Words>
  <Characters>2983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2016-04-13T11:30:00Z</dcterms:created>
  <dcterms:modified xsi:type="dcterms:W3CDTF">2016-04-13T11:30:00Z</dcterms:modified>
</cp:coreProperties>
</file>