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0B6BB" w14:textId="77777777" w:rsidR="00B830BF" w:rsidRPr="00140A82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790C2E">
        <w:rPr>
          <w:rFonts w:ascii="Times" w:hAnsi="Times"/>
          <w:noProof/>
          <w:color w:val="808080"/>
          <w:sz w:val="24"/>
          <w:szCs w:val="24"/>
          <w:lang w:val="pt"/>
        </w:rPr>
        <w:t>02/06/2016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334F0E2F" w14:textId="77777777" w:rsidR="00B830BF" w:rsidRPr="00140A82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7ADFEA47" w14:textId="77777777" w:rsidR="00B830BF" w:rsidRPr="00140A82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7B2B9163" w14:textId="77777777" w:rsidR="007C15B5" w:rsidRPr="00140A82" w:rsidRDefault="007C15B5" w:rsidP="00030B3C">
      <w:pPr>
        <w:pStyle w:val="TITULARMICHELIN"/>
        <w:spacing w:after="120" w:line="240" w:lineRule="auto"/>
        <w:rPr>
          <w:szCs w:val="26"/>
        </w:rPr>
      </w:pPr>
      <w:r>
        <w:rPr>
          <w:bCs/>
          <w:szCs w:val="26"/>
          <w:lang w:val="pt"/>
        </w:rPr>
        <w:t xml:space="preserve">MICHELIN Pilot Power 3 </w:t>
      </w:r>
    </w:p>
    <w:p w14:paraId="51757CDF" w14:textId="77777777" w:rsidR="00030B3C" w:rsidRPr="00140A82" w:rsidRDefault="00072253" w:rsidP="00030B3C">
      <w:pPr>
        <w:pStyle w:val="SUBTITULOMichelinOK"/>
        <w:spacing w:after="230"/>
      </w:pPr>
      <w:r>
        <w:rPr>
          <w:bCs/>
          <w:lang w:val="pt"/>
        </w:rPr>
        <w:t>Uma série exclusiva de 5.000 jogos</w:t>
      </w:r>
    </w:p>
    <w:p w14:paraId="2344653C" w14:textId="77777777" w:rsidR="00072253" w:rsidRPr="00140A82" w:rsidRDefault="00057E98" w:rsidP="00140A82">
      <w:pPr>
        <w:pStyle w:val="SUBTITULOMichelinOK"/>
        <w:spacing w:after="230"/>
        <w:rPr>
          <w:rFonts w:cs="Times"/>
          <w:bCs/>
          <w:i/>
          <w:iCs/>
          <w:snapToGrid w:val="0"/>
          <w:color w:val="333399"/>
          <w:sz w:val="25"/>
          <w:szCs w:val="28"/>
        </w:rPr>
      </w:pPr>
      <w:r>
        <w:rPr>
          <w:rFonts w:cs="Times"/>
          <w:bCs/>
          <w:i/>
          <w:iCs/>
          <w:snapToGrid w:val="0"/>
          <w:color w:val="333399"/>
          <w:sz w:val="25"/>
          <w:szCs w:val="28"/>
          <w:lang w:val="pt"/>
        </w:rPr>
        <w:t>Com motivo do Grande Prémio da França MotoGP</w:t>
      </w:r>
      <w:r>
        <w:rPr>
          <w:rFonts w:cs="Times"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TM</w:t>
      </w:r>
      <w:r>
        <w:rPr>
          <w:rFonts w:cs="Times"/>
          <w:bCs/>
          <w:i/>
          <w:iCs/>
          <w:snapToGrid w:val="0"/>
          <w:color w:val="333399"/>
          <w:sz w:val="25"/>
          <w:szCs w:val="28"/>
          <w:lang w:val="pt"/>
        </w:rPr>
        <w:t xml:space="preserve"> 2016 e para celebrar o seu regresso ao mais alto nível da competição, a Michelin vai comercializar, a partir do próximo dia 1 de junho, o pneu MICHELIN Pilot Power 3 MotoGP</w:t>
      </w:r>
      <w:r>
        <w:rPr>
          <w:rFonts w:cs="Times"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TM</w:t>
      </w:r>
      <w:r>
        <w:rPr>
          <w:rFonts w:cs="Times"/>
          <w:bCs/>
          <w:i/>
          <w:iCs/>
          <w:snapToGrid w:val="0"/>
          <w:color w:val="333399"/>
          <w:sz w:val="25"/>
          <w:szCs w:val="28"/>
          <w:lang w:val="pt"/>
        </w:rPr>
        <w:t xml:space="preserve"> Ltd Edition.</w:t>
      </w:r>
    </w:p>
    <w:p w14:paraId="11EC69B2" w14:textId="77777777" w:rsidR="00C8597E" w:rsidRDefault="00C7667D" w:rsidP="00C8597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Estreia mundial, esta edição limitada, identificável por uma marcação específica nos flancos, que associa o logótipo do MICHELIN Pilot Power 3 com o do MotoGP</w:t>
      </w:r>
      <w:r>
        <w:rPr>
          <w:rFonts w:ascii="Arial" w:eastAsia="Times" w:hAnsi="Arial" w:cs="Times New Roman"/>
          <w:color w:val="auto"/>
          <w:sz w:val="21"/>
          <w:szCs w:val="24"/>
          <w:vertAlign w:val="superscript"/>
          <w:lang w:val="pt"/>
        </w:rPr>
        <w:t>TM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, permitirá a 5.000 únicos motoristas europeus beneficiar desta série exclusiva.</w:t>
      </w:r>
    </w:p>
    <w:p w14:paraId="359F7C4D" w14:textId="77777777" w:rsidR="00072253" w:rsidRPr="00140A82" w:rsidRDefault="007F6E36" w:rsidP="007F6E36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O novo set </w:t>
      </w:r>
      <w:r>
        <w:rPr>
          <w:rFonts w:ascii="Arial" w:eastAsia="Times" w:hAnsi="Arial" w:cs="Times New Roman"/>
          <w:b/>
          <w:bCs/>
          <w:color w:val="auto"/>
          <w:sz w:val="21"/>
          <w:szCs w:val="24"/>
          <w:lang w:val="pt"/>
        </w:rPr>
        <w:t>MICHELIN Pilot Power 3 MotoGP</w:t>
      </w:r>
      <w:r>
        <w:rPr>
          <w:rFonts w:ascii="Arial" w:eastAsia="Times" w:hAnsi="Arial" w:cs="Times New Roman"/>
          <w:b/>
          <w:bCs/>
          <w:color w:val="auto"/>
          <w:sz w:val="21"/>
          <w:szCs w:val="24"/>
          <w:vertAlign w:val="superscript"/>
          <w:lang w:val="pt"/>
        </w:rPr>
        <w:t>TM</w:t>
      </w:r>
      <w:r>
        <w:rPr>
          <w:rFonts w:ascii="Arial" w:eastAsia="Times" w:hAnsi="Arial" w:cs="Times New Roman"/>
          <w:b/>
          <w:bCs/>
          <w:color w:val="auto"/>
          <w:sz w:val="21"/>
          <w:szCs w:val="24"/>
          <w:lang w:val="pt"/>
        </w:rPr>
        <w:t xml:space="preserve"> Ltd Edition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nas dimensões 120/70 ZR 17 (58W) para o pneu dianteiro e 180/55 ZR 17 (73W) para o traseiro, foi concebido para uma utilização desportiva. </w:t>
      </w:r>
    </w:p>
    <w:p w14:paraId="42705703" w14:textId="77777777" w:rsidR="00B830BF" w:rsidRPr="00CD5C2A" w:rsidRDefault="004C19F2" w:rsidP="00CD5C2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Para a Michelin o seu envolvimento no MotoGP</w:t>
      </w:r>
      <w:r>
        <w:rPr>
          <w:rFonts w:ascii="Arial" w:eastAsia="Times" w:hAnsi="Arial" w:cs="Times New Roman"/>
          <w:b/>
          <w:bCs/>
          <w:color w:val="auto"/>
          <w:sz w:val="21"/>
          <w:szCs w:val="24"/>
          <w:vertAlign w:val="superscript"/>
          <w:lang w:val="pt"/>
        </w:rPr>
        <w:t>TM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pressupõe dispor de um laboratório extraordinário que lhe permite desenvolver e validar as soluções tecnológicas integradas nos pneus para o mercado, independentemente da utilização a que se destina, quer na estrada, quer na pista ou nas duas. </w:t>
      </w:r>
    </w:p>
    <w:p w14:paraId="6AC6DB0A" w14:textId="77777777" w:rsidR="00367448" w:rsidRPr="00140A82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69CDFD60" w14:textId="77777777" w:rsidR="00B075E4" w:rsidRPr="00140A82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E7E37B3" w14:textId="77777777" w:rsidR="00B075E4" w:rsidRPr="00140A82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6B2B901D" w14:textId="77777777" w:rsidR="00B830BF" w:rsidRPr="00140A82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14:paraId="01448A52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D7B20EA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7AA8288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35E7253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7954A899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3FD4FC9A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68EB8612" w14:textId="77777777" w:rsidR="00E8447A" w:rsidRPr="00140A82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140A82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C9174" w14:textId="77777777" w:rsidR="008D3F54" w:rsidRDefault="008D3F54" w:rsidP="00DB4D9F">
      <w:pPr>
        <w:spacing w:after="0" w:line="240" w:lineRule="auto"/>
      </w:pPr>
      <w:r>
        <w:separator/>
      </w:r>
    </w:p>
  </w:endnote>
  <w:endnote w:type="continuationSeparator" w:id="0">
    <w:p w14:paraId="77EEFB4E" w14:textId="77777777" w:rsidR="008D3F54" w:rsidRDefault="008D3F5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846C2E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D36F562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EB1046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790C2E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35DC288B" w14:textId="77777777" w:rsidR="00AC3CCE" w:rsidRDefault="008D3F54" w:rsidP="00B2182F">
    <w:pPr>
      <w:pStyle w:val="Piedepgina"/>
      <w:ind w:firstLine="360"/>
    </w:pPr>
    <w:r>
      <w:rPr>
        <w:noProof/>
        <w:lang w:val="pt"/>
      </w:rPr>
      <w:pict w14:anchorId="0D15E14B">
        <v:group id="Agrupar 2" o:spid="_x0000_s2048" style="position:absolute;left:0;text-align:left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60A82CE8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5A0C318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20D55B31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34183B6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0AB6E4E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6BB36D4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5D74B09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2ECFB120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6C0E" w14:textId="77777777" w:rsidR="008D3F54" w:rsidRDefault="008D3F54" w:rsidP="00DB4D9F">
      <w:pPr>
        <w:spacing w:after="0" w:line="240" w:lineRule="auto"/>
      </w:pPr>
      <w:r>
        <w:separator/>
      </w:r>
    </w:p>
  </w:footnote>
  <w:footnote w:type="continuationSeparator" w:id="0">
    <w:p w14:paraId="0F85F3EC" w14:textId="77777777" w:rsidR="008D3F54" w:rsidRDefault="008D3F5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0F0E4A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2DA3E06F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0E0B00" w14:textId="77777777" w:rsidR="00DB4D9F" w:rsidRDefault="008D3F54" w:rsidP="00E96089">
    <w:pPr>
      <w:pStyle w:val="Encabezado"/>
      <w:ind w:firstLine="360"/>
    </w:pPr>
    <w:r>
      <w:rPr>
        <w:noProof/>
        <w:lang w:val="pt"/>
      </w:rPr>
      <w:pict w14:anchorId="60B4A474">
        <v:group id="Groupe 5" o:spid="_x0000_s2051" style="position:absolute;left:0;text-align:left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2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066B"/>
    <w:rsid w:val="00030B3C"/>
    <w:rsid w:val="00033C91"/>
    <w:rsid w:val="00037F46"/>
    <w:rsid w:val="00057E98"/>
    <w:rsid w:val="00072253"/>
    <w:rsid w:val="00073067"/>
    <w:rsid w:val="0009503B"/>
    <w:rsid w:val="00097EB8"/>
    <w:rsid w:val="000A5A3B"/>
    <w:rsid w:val="000C358D"/>
    <w:rsid w:val="00102BAB"/>
    <w:rsid w:val="00123103"/>
    <w:rsid w:val="00140A82"/>
    <w:rsid w:val="00175826"/>
    <w:rsid w:val="00222A55"/>
    <w:rsid w:val="00284FC3"/>
    <w:rsid w:val="002A4D36"/>
    <w:rsid w:val="002B66C9"/>
    <w:rsid w:val="002D6228"/>
    <w:rsid w:val="00341A3D"/>
    <w:rsid w:val="00346B80"/>
    <w:rsid w:val="00367448"/>
    <w:rsid w:val="00406413"/>
    <w:rsid w:val="004B4DC0"/>
    <w:rsid w:val="004C19F2"/>
    <w:rsid w:val="004E5EE0"/>
    <w:rsid w:val="004F296D"/>
    <w:rsid w:val="00532C50"/>
    <w:rsid w:val="00546A89"/>
    <w:rsid w:val="006B61B2"/>
    <w:rsid w:val="0070229B"/>
    <w:rsid w:val="007128E4"/>
    <w:rsid w:val="00731BF1"/>
    <w:rsid w:val="00731E99"/>
    <w:rsid w:val="007764AF"/>
    <w:rsid w:val="00790C2E"/>
    <w:rsid w:val="007A23FE"/>
    <w:rsid w:val="007C15B5"/>
    <w:rsid w:val="007F6E36"/>
    <w:rsid w:val="00830E82"/>
    <w:rsid w:val="00851CA3"/>
    <w:rsid w:val="008567DD"/>
    <w:rsid w:val="00872E5D"/>
    <w:rsid w:val="00880D04"/>
    <w:rsid w:val="008D3F54"/>
    <w:rsid w:val="008F213D"/>
    <w:rsid w:val="009040DA"/>
    <w:rsid w:val="00913DBE"/>
    <w:rsid w:val="00944ACE"/>
    <w:rsid w:val="00994659"/>
    <w:rsid w:val="009B22D1"/>
    <w:rsid w:val="00A77517"/>
    <w:rsid w:val="00A838CF"/>
    <w:rsid w:val="00AC3CCE"/>
    <w:rsid w:val="00AD3C1E"/>
    <w:rsid w:val="00AF121D"/>
    <w:rsid w:val="00B075E4"/>
    <w:rsid w:val="00B2182F"/>
    <w:rsid w:val="00B375F2"/>
    <w:rsid w:val="00B649A7"/>
    <w:rsid w:val="00B74697"/>
    <w:rsid w:val="00B830BF"/>
    <w:rsid w:val="00B91E9E"/>
    <w:rsid w:val="00BE7E2D"/>
    <w:rsid w:val="00C63B77"/>
    <w:rsid w:val="00C765BD"/>
    <w:rsid w:val="00C7667D"/>
    <w:rsid w:val="00C8597E"/>
    <w:rsid w:val="00CD5C2A"/>
    <w:rsid w:val="00D257B0"/>
    <w:rsid w:val="00DB4D9F"/>
    <w:rsid w:val="00E8447A"/>
    <w:rsid w:val="00E96089"/>
    <w:rsid w:val="00EE28E8"/>
    <w:rsid w:val="00EF1397"/>
    <w:rsid w:val="00F124D3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B4FB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B1C0-16B8-C148-BBE4-52255F47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1</Pages>
  <Words>315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2016-06-02T08:08:00Z</dcterms:created>
  <dcterms:modified xsi:type="dcterms:W3CDTF">2016-06-02T08:08:00Z</dcterms:modified>
</cp:coreProperties>
</file>