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84"/>
        <w:tblW w:w="10111" w:type="dxa"/>
        <w:tblCellMar>
          <w:left w:w="70" w:type="dxa"/>
          <w:right w:w="70" w:type="dxa"/>
        </w:tblCellMar>
        <w:tblLook w:val="04A0"/>
      </w:tblPr>
      <w:tblGrid>
        <w:gridCol w:w="4400"/>
        <w:gridCol w:w="3211"/>
        <w:gridCol w:w="2500"/>
      </w:tblGrid>
      <w:tr w:rsidR="00CD7353" w:rsidRPr="00CD7353" w:rsidTr="00CD7353">
        <w:trPr>
          <w:trHeight w:val="547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D7353" w:rsidRPr="00CD7353" w:rsidRDefault="00CD7353" w:rsidP="00CD7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RESTAURANTE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D7353" w:rsidRPr="00CD7353" w:rsidRDefault="00CD7353" w:rsidP="00CD7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LOCALIDAD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D7353" w:rsidRPr="00CD7353" w:rsidRDefault="00CD7353" w:rsidP="00CD7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PROVINCIA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Agustina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Cazalla de la Sierra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Sevilla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Amaranto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Úbeda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Jaén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Arrieros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Linares de la Sierra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Huelva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Asador La Chumbera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Agua Amarga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Almería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proofErr w:type="spellStart"/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Az-Zait</w:t>
            </w:r>
            <w:proofErr w:type="spell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Sevilla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Sevilla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Balcón del Adarve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proofErr w:type="spellStart"/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Priego</w:t>
            </w:r>
            <w:proofErr w:type="spellEnd"/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 xml:space="preserve"> de Córdoba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Córdoba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proofErr w:type="spellStart"/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Bibo</w:t>
            </w:r>
            <w:proofErr w:type="spell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Marbella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Málaga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Café de París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Málaga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Málaga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Canela en Rama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Linares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Jaén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Cantina La Estación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Úbeda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Jaén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Casa Bigote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Sanlúcar de Barrameda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Cádiz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Casa Pedro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Puente Genil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Córdoba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Deli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proofErr w:type="spellStart"/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Montellano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Sevilla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El Chaleco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proofErr w:type="spellStart"/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Almuñecar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Granada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El Duque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Medina-Sidonia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Cádiz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El Envero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Córdoba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Córdoba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El Gallinero de Sandra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Sevilla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Sevilla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Figón de Juan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Málaga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Málaga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proofErr w:type="spellStart"/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Girol</w:t>
            </w:r>
            <w:proofErr w:type="spell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Fuengirola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Málaga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Juan Moreno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Vera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Almería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La Cantina de Diego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proofErr w:type="spellStart"/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Monachil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Granada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 xml:space="preserve">La </w:t>
            </w:r>
            <w:proofErr w:type="spellStart"/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Carboná</w:t>
            </w:r>
            <w:proofErr w:type="spell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Jerez de la Frontera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Cádiz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lastRenderedPageBreak/>
              <w:t>La Curiosidad de Mauro Barreiro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Puerto Real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Cádiz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La Lonja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Córdoba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Córdoba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La Taberna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Almodóvar del Río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Córdoba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Los Sentidos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Linares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Jaén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Manolo Mayo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Los Palacios y Villafranca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Sevilla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Mesón Leandro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Cazorla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Jaén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proofErr w:type="spellStart"/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Sopranis</w:t>
            </w:r>
            <w:proofErr w:type="spell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Cádiz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Cádiz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Venta La Duquesa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Medina Sidonia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Cádiz</w:t>
            </w:r>
          </w:p>
        </w:tc>
      </w:tr>
      <w:tr w:rsidR="00CD7353" w:rsidRPr="00CD7353" w:rsidTr="00CD7353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proofErr w:type="spellStart"/>
            <w:r w:rsidRPr="00CD7353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Zeitúm</w:t>
            </w:r>
            <w:proofErr w:type="spellEnd"/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Úbeda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53" w:rsidRPr="00CD7353" w:rsidRDefault="00CD7353" w:rsidP="00CD7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</w:pPr>
            <w:r w:rsidRPr="00CD7353">
              <w:rPr>
                <w:rFonts w:ascii="Arial" w:eastAsia="Times New Roman" w:hAnsi="Arial" w:cs="Arial"/>
                <w:color w:val="000000"/>
                <w:szCs w:val="28"/>
                <w:lang w:eastAsia="es-ES"/>
              </w:rPr>
              <w:t>Jaén</w:t>
            </w:r>
          </w:p>
        </w:tc>
      </w:tr>
    </w:tbl>
    <w:p w:rsidR="005755CD" w:rsidRPr="00CD7353" w:rsidRDefault="00CD7353">
      <w:pPr>
        <w:rPr>
          <w:sz w:val="18"/>
        </w:rPr>
      </w:pPr>
    </w:p>
    <w:sectPr w:rsidR="005755CD" w:rsidRPr="00CD7353" w:rsidSect="00CD735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D7353"/>
    <w:rsid w:val="003A4093"/>
    <w:rsid w:val="00A20B90"/>
    <w:rsid w:val="00CD7353"/>
    <w:rsid w:val="00E9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2016-06-09T11:28:00Z</dcterms:created>
  <dcterms:modified xsi:type="dcterms:W3CDTF">2016-06-09T11:29:00Z</dcterms:modified>
</cp:coreProperties>
</file>