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57B" w:rsidRPr="00E464C5" w:rsidRDefault="0044357B" w:rsidP="0044357B">
      <w:pPr>
        <w:keepNext/>
        <w:spacing w:after="240" w:line="240" w:lineRule="auto"/>
        <w:jc w:val="right"/>
        <w:outlineLvl w:val="0"/>
        <w:rPr>
          <w:rFonts w:ascii="Times" w:eastAsia="Times" w:hAnsi="Times" w:cs="Times New Roman"/>
          <w:b/>
          <w:bCs/>
          <w:color w:val="808080"/>
          <w:szCs w:val="20"/>
        </w:rPr>
      </w:pPr>
      <w:r>
        <w:rPr>
          <w:rFonts w:ascii="Times" w:eastAsia="Times" w:hAnsi="Times" w:cs="Times New Roman"/>
          <w:b/>
          <w:bCs/>
          <w:color w:val="808080"/>
          <w:szCs w:val="20"/>
          <w:lang w:val="pt"/>
        </w:rPr>
        <w:t>INFORMAÇÃO DE IMPRENSA</w:t>
      </w:r>
    </w:p>
    <w:p w:rsidR="0044357B" w:rsidRPr="00E464C5" w:rsidRDefault="0044357B" w:rsidP="0044357B">
      <w:pPr>
        <w:spacing w:after="0" w:line="240" w:lineRule="auto"/>
        <w:rPr>
          <w:rFonts w:ascii="Arial" w:eastAsia="Times" w:hAnsi="Arial" w:cs="Arial"/>
          <w:b/>
          <w:bCs/>
          <w:color w:val="auto"/>
          <w:sz w:val="24"/>
          <w:szCs w:val="24"/>
        </w:rPr>
      </w:pPr>
    </w:p>
    <w:p w:rsidR="0044357B" w:rsidRPr="00E464C5" w:rsidRDefault="0044357B" w:rsidP="0044357B">
      <w:pPr>
        <w:spacing w:after="0" w:line="240" w:lineRule="auto"/>
        <w:jc w:val="center"/>
        <w:rPr>
          <w:rFonts w:ascii="Arial" w:eastAsia="Times" w:hAnsi="Arial" w:cs="Arial"/>
          <w:b/>
          <w:bCs/>
          <w:color w:val="auto"/>
          <w:sz w:val="40"/>
          <w:szCs w:val="24"/>
        </w:rPr>
      </w:pPr>
    </w:p>
    <w:p w:rsidR="004370FE" w:rsidRDefault="004370FE" w:rsidP="0044357B">
      <w:pPr>
        <w:spacing w:after="0" w:line="240" w:lineRule="auto"/>
        <w:jc w:val="center"/>
        <w:outlineLvl w:val="0"/>
        <w:rPr>
          <w:rFonts w:ascii="Times" w:eastAsia="Times" w:hAnsi="Times" w:cs="Times New Roman"/>
          <w:b/>
          <w:snapToGrid w:val="0"/>
          <w:color w:val="333399"/>
          <w:sz w:val="70"/>
          <w:szCs w:val="70"/>
        </w:rPr>
      </w:pPr>
    </w:p>
    <w:p w:rsidR="0044357B" w:rsidRPr="00E464C5" w:rsidRDefault="0044357B" w:rsidP="0044357B">
      <w:pPr>
        <w:spacing w:after="0" w:line="240" w:lineRule="auto"/>
        <w:jc w:val="center"/>
        <w:outlineLvl w:val="0"/>
        <w:rPr>
          <w:rFonts w:ascii="Times" w:eastAsia="Times" w:hAnsi="Times" w:cs="Times New Roman"/>
          <w:b/>
          <w:snapToGrid w:val="0"/>
          <w:color w:val="333399"/>
          <w:sz w:val="70"/>
          <w:szCs w:val="70"/>
        </w:rPr>
      </w:pPr>
      <w:r>
        <w:rPr>
          <w:rFonts w:ascii="Times" w:eastAsia="Times" w:hAnsi="Times" w:cs="Times New Roman"/>
          <w:b/>
          <w:bCs/>
          <w:snapToGrid w:val="0"/>
          <w:color w:val="333399"/>
          <w:sz w:val="70"/>
          <w:szCs w:val="70"/>
          <w:lang w:val="pt"/>
        </w:rPr>
        <w:t>Michelin na Agroglobal</w:t>
      </w:r>
    </w:p>
    <w:p w:rsidR="00E267C0" w:rsidRPr="00E464C5" w:rsidRDefault="00E267C0" w:rsidP="0044357B">
      <w:pPr>
        <w:spacing w:after="240" w:line="360" w:lineRule="exact"/>
        <w:jc w:val="center"/>
        <w:outlineLvl w:val="0"/>
        <w:rPr>
          <w:rFonts w:ascii="Times" w:eastAsia="Times" w:hAnsi="Times" w:cs="Times New Roman"/>
          <w:b/>
          <w:snapToGrid w:val="0"/>
          <w:color w:val="333399"/>
          <w:sz w:val="32"/>
          <w:szCs w:val="24"/>
        </w:rPr>
      </w:pPr>
    </w:p>
    <w:p w:rsidR="0044357B" w:rsidRPr="00E464C5" w:rsidRDefault="00E267C0" w:rsidP="0044357B">
      <w:pPr>
        <w:spacing w:after="240" w:line="360" w:lineRule="exact"/>
        <w:jc w:val="center"/>
        <w:outlineLvl w:val="0"/>
        <w:rPr>
          <w:rFonts w:ascii="Times" w:eastAsia="Times" w:hAnsi="Times" w:cs="Times New Roman"/>
          <w:b/>
          <w:snapToGrid w:val="0"/>
          <w:color w:val="333399"/>
          <w:sz w:val="32"/>
          <w:szCs w:val="24"/>
        </w:rPr>
      </w:pPr>
      <w:r>
        <w:rPr>
          <w:rFonts w:ascii="Times" w:eastAsia="Times" w:hAnsi="Times" w:cs="Times New Roman"/>
          <w:b/>
          <w:bCs/>
          <w:snapToGrid w:val="0"/>
          <w:color w:val="333399"/>
          <w:sz w:val="32"/>
          <w:szCs w:val="24"/>
          <w:lang w:val="pt"/>
        </w:rPr>
        <w:t xml:space="preserve">Um mundo de inovações para enfrentar os desafios da agricultura </w:t>
      </w:r>
    </w:p>
    <w:p w:rsidR="00D42040" w:rsidRPr="00E464C5" w:rsidRDefault="00D42040" w:rsidP="0044357B">
      <w:pPr>
        <w:spacing w:after="0" w:line="240" w:lineRule="auto"/>
        <w:jc w:val="center"/>
        <w:rPr>
          <w:rFonts w:ascii="Times" w:eastAsia="Times" w:hAnsi="Times" w:cs="Times New Roman"/>
          <w:b/>
          <w:snapToGrid w:val="0"/>
          <w:color w:val="333399"/>
          <w:sz w:val="32"/>
          <w:szCs w:val="24"/>
        </w:rPr>
      </w:pPr>
    </w:p>
    <w:p w:rsidR="00E267C0" w:rsidRPr="00E464C5" w:rsidRDefault="00E267C0" w:rsidP="0044357B">
      <w:pPr>
        <w:spacing w:after="0" w:line="240" w:lineRule="auto"/>
        <w:jc w:val="center"/>
        <w:rPr>
          <w:rFonts w:ascii="Times" w:eastAsia="Times" w:hAnsi="Times" w:cs="Times New Roman"/>
          <w:b/>
          <w:snapToGrid w:val="0"/>
          <w:color w:val="333399"/>
          <w:sz w:val="32"/>
          <w:szCs w:val="24"/>
        </w:rPr>
      </w:pPr>
    </w:p>
    <w:p w:rsidR="00D42040" w:rsidRPr="00E464C5" w:rsidRDefault="00E267C0" w:rsidP="0044357B">
      <w:pPr>
        <w:spacing w:after="0" w:line="240" w:lineRule="auto"/>
        <w:jc w:val="center"/>
        <w:rPr>
          <w:rFonts w:ascii="Times" w:eastAsia="Times" w:hAnsi="Times" w:cs="Times New Roman"/>
          <w:b/>
          <w:snapToGrid w:val="0"/>
          <w:color w:val="333399"/>
          <w:sz w:val="32"/>
          <w:szCs w:val="24"/>
        </w:rPr>
      </w:pPr>
      <w:r>
        <w:rPr>
          <w:rFonts w:cstheme="minorHAnsi"/>
          <w:noProof/>
          <w:lang w:val="es-ES" w:eastAsia="es-ES"/>
        </w:rPr>
        <w:drawing>
          <wp:inline distT="0" distB="0" distL="0" distR="0">
            <wp:extent cx="3220347" cy="3157870"/>
            <wp:effectExtent l="0" t="0" r="0" b="4445"/>
            <wp:docPr id="1" name="Picture 1" descr="C:\Users\F296452\Desktop\MICHELIN AXIOBI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MICHELIN AXIOBIB 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3524" cy="3170791"/>
                    </a:xfrm>
                    <a:prstGeom prst="rect">
                      <a:avLst/>
                    </a:prstGeom>
                    <a:noFill/>
                    <a:ln>
                      <a:noFill/>
                    </a:ln>
                  </pic:spPr>
                </pic:pic>
              </a:graphicData>
            </a:graphic>
          </wp:inline>
        </w:drawing>
      </w:r>
    </w:p>
    <w:p w:rsidR="00D42040" w:rsidRPr="00E464C5" w:rsidRDefault="00D42040" w:rsidP="0044357B">
      <w:pPr>
        <w:spacing w:after="0" w:line="240" w:lineRule="auto"/>
        <w:jc w:val="center"/>
        <w:rPr>
          <w:rFonts w:ascii="Times" w:eastAsia="Times" w:hAnsi="Times" w:cs="Times New Roman"/>
          <w:b/>
          <w:snapToGrid w:val="0"/>
          <w:color w:val="333399"/>
          <w:sz w:val="32"/>
          <w:szCs w:val="24"/>
        </w:rPr>
      </w:pPr>
    </w:p>
    <w:p w:rsidR="00E267C0" w:rsidRPr="00E464C5" w:rsidRDefault="00E267C0" w:rsidP="0044357B">
      <w:pPr>
        <w:spacing w:after="0" w:line="240" w:lineRule="auto"/>
        <w:jc w:val="center"/>
        <w:outlineLvl w:val="0"/>
        <w:rPr>
          <w:rFonts w:ascii="Times" w:eastAsia="Times New Roman" w:hAnsi="Times" w:cs="Frutiger 55 Roman"/>
          <w:b/>
          <w:bCs/>
          <w:snapToGrid w:val="0"/>
          <w:color w:val="auto"/>
          <w:sz w:val="50"/>
          <w:szCs w:val="50"/>
        </w:rPr>
      </w:pPr>
    </w:p>
    <w:p w:rsidR="00E267C0" w:rsidRPr="00E464C5" w:rsidRDefault="00E267C0" w:rsidP="0044357B">
      <w:pPr>
        <w:spacing w:after="0" w:line="240" w:lineRule="auto"/>
        <w:jc w:val="center"/>
        <w:outlineLvl w:val="0"/>
        <w:rPr>
          <w:rFonts w:ascii="Times" w:eastAsia="Times New Roman" w:hAnsi="Times" w:cs="Frutiger 55 Roman"/>
          <w:b/>
          <w:bCs/>
          <w:snapToGrid w:val="0"/>
          <w:color w:val="auto"/>
          <w:sz w:val="50"/>
          <w:szCs w:val="50"/>
        </w:rPr>
      </w:pPr>
    </w:p>
    <w:p w:rsidR="0044357B" w:rsidRPr="00E464C5" w:rsidRDefault="0044357B" w:rsidP="0044357B">
      <w:pPr>
        <w:spacing w:after="0" w:line="240" w:lineRule="auto"/>
        <w:jc w:val="center"/>
        <w:outlineLvl w:val="0"/>
        <w:rPr>
          <w:rFonts w:ascii="Times" w:eastAsia="Times New Roman" w:hAnsi="Times" w:cs="Frutiger 55 Roman"/>
          <w:b/>
          <w:bCs/>
          <w:snapToGrid w:val="0"/>
          <w:color w:val="auto"/>
          <w:sz w:val="50"/>
          <w:szCs w:val="50"/>
        </w:rPr>
      </w:pPr>
      <w:r>
        <w:rPr>
          <w:rFonts w:ascii="Times" w:eastAsia="Times New Roman" w:hAnsi="Times" w:cs="Frutiger 55 Roman"/>
          <w:b/>
          <w:bCs/>
          <w:snapToGrid w:val="0"/>
          <w:color w:val="auto"/>
          <w:sz w:val="50"/>
          <w:szCs w:val="50"/>
          <w:lang w:val="pt"/>
        </w:rPr>
        <w:t>Dossier de imprensa</w:t>
      </w:r>
    </w:p>
    <w:p w:rsidR="0044357B" w:rsidRPr="00E464C5" w:rsidRDefault="0044357B" w:rsidP="0044357B">
      <w:pPr>
        <w:spacing w:after="0" w:line="240" w:lineRule="auto"/>
        <w:rPr>
          <w:rFonts w:ascii="Arial" w:eastAsia="Times" w:hAnsi="Arial" w:cs="Arial"/>
          <w:b/>
          <w:bCs/>
          <w:color w:val="0000FF"/>
          <w:sz w:val="24"/>
          <w:szCs w:val="24"/>
        </w:rPr>
      </w:pPr>
    </w:p>
    <w:p w:rsidR="0044357B" w:rsidRPr="00E464C5" w:rsidRDefault="00D42040" w:rsidP="0044357B">
      <w:pPr>
        <w:spacing w:after="240" w:line="360" w:lineRule="exact"/>
        <w:jc w:val="center"/>
        <w:rPr>
          <w:rFonts w:ascii="Times" w:eastAsia="Times New Roman" w:hAnsi="Times" w:cs="Frutiger 55 Roman"/>
          <w:b/>
          <w:bCs/>
          <w:snapToGrid w:val="0"/>
          <w:color w:val="auto"/>
          <w:sz w:val="36"/>
          <w:szCs w:val="28"/>
        </w:rPr>
      </w:pPr>
      <w:r>
        <w:rPr>
          <w:rFonts w:ascii="Times" w:eastAsia="Times New Roman" w:hAnsi="Times" w:cs="Frutiger 55 Roman"/>
          <w:b/>
          <w:bCs/>
          <w:snapToGrid w:val="0"/>
          <w:color w:val="auto"/>
          <w:sz w:val="36"/>
          <w:szCs w:val="28"/>
          <w:lang w:val="pt"/>
        </w:rPr>
        <w:t>Setembro de 2016</w:t>
      </w:r>
    </w:p>
    <w:p w:rsidR="0044357B" w:rsidRPr="00E464C5" w:rsidRDefault="0044357B" w:rsidP="0044357B">
      <w:pPr>
        <w:spacing w:after="0" w:line="240" w:lineRule="auto"/>
        <w:rPr>
          <w:rFonts w:ascii="Arial" w:eastAsia="Times" w:hAnsi="Arial" w:cs="Arial"/>
          <w:b/>
          <w:bCs/>
          <w:color w:val="auto"/>
          <w:sz w:val="24"/>
          <w:szCs w:val="24"/>
        </w:rPr>
      </w:pPr>
    </w:p>
    <w:p w:rsidR="0044357B" w:rsidRPr="00E464C5" w:rsidRDefault="0044357B" w:rsidP="0044357B">
      <w:pPr>
        <w:spacing w:after="0" w:line="240" w:lineRule="auto"/>
        <w:rPr>
          <w:rFonts w:ascii="Arial" w:eastAsia="Times" w:hAnsi="Arial" w:cs="Arial"/>
          <w:color w:val="auto"/>
          <w:sz w:val="24"/>
          <w:szCs w:val="24"/>
        </w:rPr>
      </w:pPr>
    </w:p>
    <w:p w:rsidR="0044357B" w:rsidRPr="00E464C5" w:rsidRDefault="0044357B" w:rsidP="0044357B">
      <w:pPr>
        <w:spacing w:after="0" w:line="240" w:lineRule="auto"/>
        <w:jc w:val="center"/>
        <w:rPr>
          <w:rFonts w:ascii="Arial" w:eastAsia="Times" w:hAnsi="Arial" w:cs="Arial"/>
          <w:color w:val="auto"/>
          <w:sz w:val="24"/>
          <w:szCs w:val="24"/>
        </w:rPr>
      </w:pPr>
    </w:p>
    <w:p w:rsidR="0044357B" w:rsidRPr="00E464C5" w:rsidRDefault="0044357B" w:rsidP="0044357B">
      <w:pPr>
        <w:spacing w:after="0" w:line="240" w:lineRule="auto"/>
        <w:jc w:val="center"/>
        <w:rPr>
          <w:rFonts w:ascii="Arial" w:eastAsia="Times" w:hAnsi="Arial" w:cs="Arial"/>
          <w:color w:val="auto"/>
          <w:sz w:val="24"/>
          <w:szCs w:val="24"/>
        </w:rPr>
      </w:pPr>
    </w:p>
    <w:p w:rsidR="0044357B" w:rsidRPr="00E464C5" w:rsidRDefault="0044357B" w:rsidP="0044357B">
      <w:pPr>
        <w:spacing w:after="0" w:line="240" w:lineRule="auto"/>
        <w:jc w:val="center"/>
        <w:rPr>
          <w:rFonts w:ascii="Arial" w:eastAsia="Times" w:hAnsi="Arial" w:cs="Arial"/>
          <w:color w:val="auto"/>
          <w:sz w:val="24"/>
          <w:szCs w:val="24"/>
        </w:rPr>
      </w:pPr>
    </w:p>
    <w:p w:rsidR="0044357B" w:rsidRPr="00E464C5" w:rsidRDefault="0044357B" w:rsidP="0044357B">
      <w:pPr>
        <w:spacing w:after="0" w:line="240" w:lineRule="auto"/>
        <w:jc w:val="center"/>
        <w:rPr>
          <w:rFonts w:ascii="Arial" w:eastAsia="Times" w:hAnsi="Arial" w:cs="Arial"/>
          <w:color w:val="auto"/>
          <w:sz w:val="24"/>
          <w:szCs w:val="24"/>
        </w:rPr>
      </w:pPr>
    </w:p>
    <w:p w:rsidR="0044357B" w:rsidRPr="00E464C5" w:rsidRDefault="0044357B" w:rsidP="0044357B">
      <w:pPr>
        <w:spacing w:after="0" w:line="240" w:lineRule="auto"/>
        <w:jc w:val="center"/>
        <w:rPr>
          <w:rFonts w:ascii="Arial" w:eastAsia="Times" w:hAnsi="Arial" w:cs="Arial"/>
          <w:color w:val="auto"/>
          <w:sz w:val="24"/>
          <w:szCs w:val="24"/>
        </w:rPr>
      </w:pPr>
    </w:p>
    <w:p w:rsidR="004370FE" w:rsidRDefault="004370FE" w:rsidP="0044357B">
      <w:pPr>
        <w:spacing w:after="240" w:line="360" w:lineRule="exact"/>
        <w:jc w:val="center"/>
        <w:rPr>
          <w:rFonts w:ascii="Arial" w:eastAsia="Times" w:hAnsi="Arial" w:cs="Arial"/>
          <w:color w:val="auto"/>
          <w:sz w:val="24"/>
          <w:szCs w:val="24"/>
        </w:rPr>
      </w:pPr>
    </w:p>
    <w:p w:rsidR="004370FE" w:rsidRDefault="004370FE" w:rsidP="0044357B">
      <w:pPr>
        <w:spacing w:after="240" w:line="360" w:lineRule="exact"/>
        <w:jc w:val="center"/>
        <w:rPr>
          <w:rFonts w:ascii="Arial" w:eastAsia="Times" w:hAnsi="Arial" w:cs="Arial"/>
          <w:color w:val="auto"/>
          <w:sz w:val="24"/>
          <w:szCs w:val="24"/>
        </w:rPr>
      </w:pPr>
    </w:p>
    <w:p w:rsidR="0044357B" w:rsidRPr="00E464C5" w:rsidRDefault="0044357B" w:rsidP="0044357B">
      <w:pPr>
        <w:spacing w:after="240" w:line="360" w:lineRule="exact"/>
        <w:jc w:val="center"/>
        <w:rPr>
          <w:rFonts w:ascii="Times" w:eastAsia="Times New Roman" w:hAnsi="Times" w:cs="Times New Roman"/>
          <w:snapToGrid w:val="0"/>
          <w:color w:val="000000"/>
          <w:sz w:val="36"/>
          <w:szCs w:val="20"/>
        </w:rPr>
      </w:pPr>
      <w:r>
        <w:rPr>
          <w:rFonts w:ascii="Times" w:eastAsia="Times New Roman" w:hAnsi="Times" w:cs="Frutiger 55 Roman"/>
          <w:b/>
          <w:bCs/>
          <w:snapToGrid w:val="0"/>
          <w:color w:val="auto"/>
          <w:sz w:val="36"/>
          <w:szCs w:val="28"/>
          <w:lang w:val="pt"/>
        </w:rPr>
        <w:t>Sumário</w:t>
      </w:r>
    </w:p>
    <w:p w:rsidR="0044357B" w:rsidRPr="00E464C5" w:rsidRDefault="0044357B" w:rsidP="0044357B">
      <w:pPr>
        <w:spacing w:after="0" w:line="240" w:lineRule="auto"/>
        <w:rPr>
          <w:rFonts w:ascii="Arial" w:eastAsia="Times" w:hAnsi="Arial" w:cs="Arial"/>
          <w:color w:val="auto"/>
          <w:sz w:val="24"/>
          <w:szCs w:val="24"/>
        </w:rPr>
      </w:pPr>
    </w:p>
    <w:p w:rsidR="0044357B" w:rsidRPr="00E464C5" w:rsidRDefault="0044357B" w:rsidP="0044357B">
      <w:pPr>
        <w:spacing w:after="0" w:line="240" w:lineRule="auto"/>
        <w:rPr>
          <w:rFonts w:ascii="Arial" w:eastAsia="Times" w:hAnsi="Arial" w:cs="Arial"/>
          <w:color w:val="auto"/>
          <w:sz w:val="24"/>
          <w:szCs w:val="24"/>
        </w:rPr>
      </w:pPr>
    </w:p>
    <w:p w:rsidR="0044357B" w:rsidRPr="00E464C5" w:rsidRDefault="0044357B" w:rsidP="0044357B">
      <w:pPr>
        <w:numPr>
          <w:ilvl w:val="0"/>
          <w:numId w:val="2"/>
        </w:numPr>
        <w:spacing w:after="230" w:line="270" w:lineRule="atLeast"/>
        <w:rPr>
          <w:rFonts w:ascii="Arial" w:eastAsia="Times" w:hAnsi="Arial" w:cs="Times New Roman"/>
          <w:color w:val="auto"/>
          <w:sz w:val="21"/>
          <w:szCs w:val="21"/>
          <w:shd w:val="clear" w:color="auto" w:fill="FFFFFF"/>
        </w:rPr>
      </w:pPr>
      <w:r>
        <w:rPr>
          <w:rFonts w:ascii="Arial" w:hAnsi="Arial"/>
          <w:b/>
          <w:bCs/>
          <w:color w:val="auto"/>
          <w:sz w:val="21"/>
          <w:szCs w:val="21"/>
          <w:shd w:val="clear" w:color="auto" w:fill="FFFFFF"/>
          <w:lang w:val="pt"/>
        </w:rPr>
        <w:t>Em síntese</w:t>
      </w:r>
      <w:r>
        <w:rPr>
          <w:rFonts w:ascii="Arial" w:hAnsi="Arial"/>
          <w:color w:val="auto"/>
          <w:sz w:val="21"/>
          <w:szCs w:val="21"/>
          <w:shd w:val="clear" w:color="auto" w:fill="FFFFFF"/>
          <w:lang w:val="pt"/>
        </w:rPr>
        <w:br/>
        <w:t>Um mundo de inovações para enfrentar os desafios da agricultura …………………….………….… 3</w:t>
      </w:r>
      <w:r>
        <w:rPr>
          <w:rFonts w:ascii="Arial" w:hAnsi="Arial"/>
          <w:color w:val="auto"/>
          <w:sz w:val="21"/>
          <w:szCs w:val="21"/>
          <w:shd w:val="clear" w:color="auto" w:fill="FFFFFF"/>
          <w:lang w:val="pt"/>
        </w:rPr>
        <w:br/>
      </w:r>
    </w:p>
    <w:p w:rsidR="0044357B" w:rsidRPr="00E464C5" w:rsidRDefault="007F6099" w:rsidP="0044357B">
      <w:pPr>
        <w:numPr>
          <w:ilvl w:val="0"/>
          <w:numId w:val="2"/>
        </w:numPr>
        <w:spacing w:after="230" w:line="270" w:lineRule="atLeast"/>
        <w:rPr>
          <w:rFonts w:ascii="Arial" w:eastAsia="Times" w:hAnsi="Arial" w:cs="Times New Roman"/>
          <w:color w:val="auto"/>
          <w:sz w:val="21"/>
          <w:szCs w:val="21"/>
          <w:shd w:val="clear" w:color="auto" w:fill="FFFFFF"/>
        </w:rPr>
      </w:pPr>
      <w:r>
        <w:rPr>
          <w:rFonts w:ascii="Arial" w:hAnsi="Arial"/>
          <w:color w:val="auto"/>
          <w:sz w:val="21"/>
          <w:szCs w:val="21"/>
          <w:shd w:val="clear" w:color="auto" w:fill="FFFFFF"/>
          <w:lang w:val="pt"/>
        </w:rPr>
        <w:t>MICHELIN AXIOBIB ………………………………………………….…………………………........……… 4</w:t>
      </w:r>
      <w:r>
        <w:rPr>
          <w:rFonts w:ascii="Arial" w:hAnsi="Arial"/>
          <w:color w:val="auto"/>
          <w:sz w:val="21"/>
          <w:szCs w:val="21"/>
          <w:shd w:val="clear" w:color="auto" w:fill="FFFFFF"/>
          <w:lang w:val="pt"/>
        </w:rPr>
        <w:br/>
      </w:r>
    </w:p>
    <w:p w:rsidR="0044357B" w:rsidRPr="00E464C5" w:rsidRDefault="00B61C2B" w:rsidP="0044357B">
      <w:pPr>
        <w:numPr>
          <w:ilvl w:val="0"/>
          <w:numId w:val="2"/>
        </w:numPr>
        <w:spacing w:after="230" w:line="270" w:lineRule="atLeast"/>
        <w:rPr>
          <w:rFonts w:ascii="Arial" w:eastAsia="Times" w:hAnsi="Arial" w:cs="Times New Roman"/>
          <w:color w:val="auto"/>
          <w:sz w:val="21"/>
          <w:szCs w:val="21"/>
          <w:shd w:val="clear" w:color="auto" w:fill="FFFFFF"/>
        </w:rPr>
      </w:pPr>
      <w:r>
        <w:rPr>
          <w:rFonts w:ascii="Arial" w:eastAsia="Times" w:hAnsi="Arial" w:cs="Times New Roman"/>
          <w:color w:val="auto"/>
          <w:sz w:val="21"/>
          <w:szCs w:val="21"/>
          <w:shd w:val="clear" w:color="auto" w:fill="FFFFFF"/>
          <w:lang w:val="pt"/>
        </w:rPr>
        <w:t>MICHELIN Digital…………………….....………………..……………………..…………….………..…… 6</w:t>
      </w:r>
      <w:r>
        <w:rPr>
          <w:rFonts w:ascii="Arial" w:eastAsia="Times" w:hAnsi="Arial" w:cs="Times New Roman"/>
          <w:color w:val="auto"/>
          <w:sz w:val="21"/>
          <w:szCs w:val="21"/>
          <w:shd w:val="clear" w:color="auto" w:fill="FFFFFF"/>
          <w:lang w:val="pt"/>
        </w:rPr>
        <w:br/>
      </w:r>
    </w:p>
    <w:p w:rsidR="00F64CAE" w:rsidRPr="00E464C5" w:rsidRDefault="00F64CAE" w:rsidP="00F64CAE">
      <w:pPr>
        <w:spacing w:after="230" w:line="270" w:lineRule="atLeast"/>
        <w:rPr>
          <w:rFonts w:ascii="Arial" w:eastAsia="Times" w:hAnsi="Arial" w:cs="Times New Roman"/>
          <w:color w:val="auto"/>
          <w:sz w:val="21"/>
          <w:szCs w:val="21"/>
          <w:shd w:val="clear" w:color="auto" w:fill="FFFFFF"/>
        </w:rPr>
      </w:pPr>
    </w:p>
    <w:p w:rsidR="00F64CAE" w:rsidRPr="00E464C5" w:rsidRDefault="00F64CAE" w:rsidP="00F64CAE">
      <w:pPr>
        <w:spacing w:after="230" w:line="270" w:lineRule="atLeast"/>
        <w:rPr>
          <w:rFonts w:ascii="Arial" w:eastAsia="Times" w:hAnsi="Arial" w:cs="Times New Roman"/>
          <w:color w:val="auto"/>
          <w:sz w:val="21"/>
          <w:szCs w:val="21"/>
          <w:shd w:val="clear" w:color="auto" w:fill="FFFFFF"/>
        </w:rPr>
      </w:pPr>
    </w:p>
    <w:p w:rsidR="0044357B" w:rsidRPr="00E464C5" w:rsidRDefault="0044357B" w:rsidP="0044357B">
      <w:pPr>
        <w:numPr>
          <w:ilvl w:val="0"/>
          <w:numId w:val="2"/>
        </w:numPr>
        <w:tabs>
          <w:tab w:val="clear" w:pos="360"/>
        </w:tabs>
        <w:spacing w:after="230" w:line="270" w:lineRule="atLeast"/>
        <w:rPr>
          <w:rFonts w:ascii="Arial" w:eastAsia="Times" w:hAnsi="Arial" w:cs="Arial"/>
          <w:color w:val="auto"/>
          <w:sz w:val="21"/>
          <w:szCs w:val="21"/>
        </w:rPr>
      </w:pPr>
      <w:r>
        <w:rPr>
          <w:rFonts w:ascii="Arial" w:hAnsi="Arial"/>
          <w:b/>
          <w:bCs/>
          <w:color w:val="auto"/>
          <w:sz w:val="21"/>
          <w:szCs w:val="21"/>
          <w:shd w:val="clear" w:color="auto" w:fill="FFFFFF"/>
          <w:lang w:val="pt"/>
        </w:rPr>
        <w:t>Anexos:</w:t>
      </w:r>
      <w:r>
        <w:rPr>
          <w:rFonts w:ascii="Arial" w:hAnsi="Arial"/>
          <w:color w:val="auto"/>
          <w:sz w:val="21"/>
          <w:szCs w:val="21"/>
          <w:shd w:val="clear" w:color="auto" w:fill="FFFFFF"/>
          <w:lang w:val="pt"/>
        </w:rPr>
        <w:t xml:space="preserve"> </w:t>
      </w:r>
      <w:r>
        <w:rPr>
          <w:rFonts w:ascii="Arial" w:hAnsi="Arial"/>
          <w:color w:val="auto"/>
          <w:sz w:val="21"/>
          <w:szCs w:val="21"/>
          <w:shd w:val="clear" w:color="auto" w:fill="FFFFFF"/>
          <w:lang w:val="pt"/>
        </w:rPr>
        <w:br/>
      </w:r>
      <w:r>
        <w:rPr>
          <w:rFonts w:ascii="Arial" w:hAnsi="Arial"/>
          <w:color w:val="auto"/>
          <w:sz w:val="21"/>
          <w:szCs w:val="21"/>
          <w:lang w:val="pt"/>
        </w:rPr>
        <w:t>A Michelin, em síntese ……………………………………..…………………….……………..……… 7</w:t>
      </w:r>
      <w:r>
        <w:rPr>
          <w:rFonts w:ascii="Arial" w:hAnsi="Arial"/>
          <w:color w:val="auto"/>
          <w:sz w:val="21"/>
          <w:szCs w:val="21"/>
          <w:lang w:val="pt"/>
        </w:rPr>
        <w:br/>
        <w:t>Alguns números-chave sobre o Grupo Michelin........................................................... 9</w:t>
      </w:r>
    </w:p>
    <w:p w:rsidR="0044357B" w:rsidRPr="00E464C5" w:rsidRDefault="0044357B" w:rsidP="0044357B">
      <w:pPr>
        <w:spacing w:after="0" w:line="240" w:lineRule="auto"/>
        <w:rPr>
          <w:rFonts w:ascii="Arial" w:eastAsia="Times" w:hAnsi="Arial" w:cs="Arial"/>
          <w:color w:val="auto"/>
          <w:sz w:val="28"/>
          <w:szCs w:val="24"/>
        </w:rPr>
      </w:pPr>
    </w:p>
    <w:p w:rsidR="0044357B" w:rsidRPr="00E464C5" w:rsidRDefault="0044357B" w:rsidP="0044357B">
      <w:pPr>
        <w:spacing w:after="0" w:line="240" w:lineRule="auto"/>
        <w:rPr>
          <w:rFonts w:ascii="Arial" w:eastAsia="Times" w:hAnsi="Arial" w:cs="Arial"/>
          <w:color w:val="auto"/>
          <w:sz w:val="28"/>
          <w:szCs w:val="24"/>
        </w:rPr>
      </w:pPr>
    </w:p>
    <w:p w:rsidR="0044357B" w:rsidRPr="00E464C5" w:rsidRDefault="0044357B" w:rsidP="00071076">
      <w:pPr>
        <w:spacing w:before="480" w:after="120" w:line="240" w:lineRule="auto"/>
        <w:jc w:val="right"/>
        <w:rPr>
          <w:rFonts w:ascii="Arial" w:eastAsia="Times" w:hAnsi="Arial" w:cs="Arial"/>
          <w:b/>
          <w:color w:val="auto"/>
          <w:sz w:val="26"/>
          <w:szCs w:val="20"/>
        </w:rPr>
      </w:pPr>
      <w:r>
        <w:rPr>
          <w:color w:val="auto"/>
          <w:sz w:val="26"/>
          <w:szCs w:val="20"/>
          <w:lang w:val="pt"/>
        </w:rPr>
        <w:br w:type="page"/>
      </w:r>
      <w:r>
        <w:rPr>
          <w:rFonts w:ascii="Times" w:hAnsi="Times"/>
          <w:b/>
          <w:bCs/>
          <w:snapToGrid w:val="0"/>
          <w:color w:val="auto"/>
          <w:sz w:val="28"/>
          <w:szCs w:val="20"/>
          <w:lang w:val="pt"/>
        </w:rPr>
        <w:lastRenderedPageBreak/>
        <w:t>Em síntese</w:t>
      </w:r>
      <w:r>
        <w:rPr>
          <w:rFonts w:ascii="Arial" w:hAnsi="Arial"/>
          <w:b/>
          <w:bCs/>
          <w:color w:val="auto"/>
          <w:sz w:val="26"/>
          <w:szCs w:val="20"/>
          <w:lang w:val="pt"/>
        </w:rPr>
        <w:t xml:space="preserve"> </w:t>
      </w:r>
    </w:p>
    <w:p w:rsidR="004D05E7" w:rsidRPr="00E464C5" w:rsidRDefault="004D05E7" w:rsidP="0044357B">
      <w:pPr>
        <w:spacing w:after="240" w:line="240" w:lineRule="auto"/>
        <w:jc w:val="right"/>
        <w:rPr>
          <w:rFonts w:ascii="Arial" w:eastAsia="Times" w:hAnsi="Arial" w:cs="Arial"/>
          <w:b/>
          <w:color w:val="auto"/>
          <w:sz w:val="26"/>
          <w:szCs w:val="20"/>
        </w:rPr>
      </w:pPr>
    </w:p>
    <w:p w:rsidR="008E2977" w:rsidRPr="00E464C5" w:rsidRDefault="004D05E7" w:rsidP="00AE27BD">
      <w:pPr>
        <w:spacing w:after="240" w:line="360" w:lineRule="exact"/>
        <w:outlineLvl w:val="0"/>
        <w:rPr>
          <w:rFonts w:ascii="Times" w:eastAsia="Times" w:hAnsi="Times" w:cs="Arial"/>
          <w:b/>
          <w:snapToGrid w:val="0"/>
          <w:color w:val="333399"/>
          <w:sz w:val="32"/>
          <w:szCs w:val="24"/>
        </w:rPr>
      </w:pPr>
      <w:r>
        <w:rPr>
          <w:rFonts w:ascii="Times" w:eastAsia="Times" w:hAnsi="Times" w:cs="Arial"/>
          <w:b/>
          <w:bCs/>
          <w:snapToGrid w:val="0"/>
          <w:color w:val="333399"/>
          <w:sz w:val="32"/>
          <w:szCs w:val="24"/>
          <w:lang w:val="pt"/>
        </w:rPr>
        <w:t xml:space="preserve">Michelin: Um mundo de inovações para enfrentar </w:t>
      </w:r>
      <w:r>
        <w:rPr>
          <w:rFonts w:ascii="Times" w:eastAsia="Times" w:hAnsi="Times" w:cs="Arial"/>
          <w:snapToGrid w:val="0"/>
          <w:color w:val="333399"/>
          <w:sz w:val="32"/>
          <w:szCs w:val="24"/>
          <w:lang w:val="pt"/>
        </w:rPr>
        <w:br/>
      </w:r>
      <w:r>
        <w:rPr>
          <w:rFonts w:ascii="Times" w:eastAsia="Times" w:hAnsi="Times" w:cs="Arial"/>
          <w:b/>
          <w:bCs/>
          <w:snapToGrid w:val="0"/>
          <w:color w:val="333399"/>
          <w:sz w:val="32"/>
          <w:szCs w:val="24"/>
          <w:lang w:val="pt"/>
        </w:rPr>
        <w:t>os desafios da agricultura</w:t>
      </w:r>
    </w:p>
    <w:p w:rsidR="002A56B8" w:rsidRPr="00E464C5" w:rsidRDefault="002A56B8" w:rsidP="00FE1DDF">
      <w:pPr>
        <w:jc w:val="both"/>
        <w:rPr>
          <w:rFonts w:cstheme="minorHAnsi"/>
          <w:sz w:val="21"/>
          <w:szCs w:val="21"/>
        </w:rPr>
      </w:pPr>
      <w:r>
        <w:rPr>
          <w:rFonts w:cstheme="minorHAnsi"/>
          <w:sz w:val="21"/>
          <w:szCs w:val="21"/>
          <w:lang w:val="pt"/>
        </w:rPr>
        <w:t>A Michelin compromete-se a acompanhar os agricultores para equipar as suas máquinas, por potentes e especializadas que sejam, com produtos tecnológicos e serviços inovadores, adaptados a cada etapa do ciclo de cultivo. Estas soluções melhoram o seu rendimento agronómico e da sua exploração. O progresso não tem limites e a Michelin contribui sempre para fazer avançar a agricultura graças às performances dos seus produtos e inovações.</w:t>
      </w:r>
    </w:p>
    <w:p w:rsidR="004D05E7" w:rsidRPr="00E464C5" w:rsidRDefault="004D05E7" w:rsidP="004D05E7">
      <w:pPr>
        <w:autoSpaceDE w:val="0"/>
        <w:autoSpaceDN w:val="0"/>
        <w:adjustRightInd w:val="0"/>
        <w:spacing w:after="0" w:line="240" w:lineRule="auto"/>
        <w:jc w:val="both"/>
        <w:rPr>
          <w:rFonts w:cstheme="minorHAnsi"/>
          <w:sz w:val="21"/>
          <w:szCs w:val="21"/>
        </w:rPr>
      </w:pPr>
    </w:p>
    <w:p w:rsidR="004D05E7" w:rsidRPr="00E464C5" w:rsidRDefault="004D05E7" w:rsidP="004D05E7">
      <w:pPr>
        <w:jc w:val="both"/>
        <w:rPr>
          <w:rFonts w:ascii="Times" w:hAnsi="Times" w:cstheme="minorHAnsi"/>
          <w:b/>
          <w:sz w:val="24"/>
          <w:szCs w:val="24"/>
        </w:rPr>
      </w:pPr>
      <w:r>
        <w:rPr>
          <w:rFonts w:ascii="Times" w:hAnsi="Times" w:cstheme="minorHAnsi"/>
          <w:b/>
          <w:bCs/>
          <w:sz w:val="24"/>
          <w:szCs w:val="24"/>
          <w:lang w:val="pt"/>
        </w:rPr>
        <w:t>Stand n° 1</w:t>
      </w:r>
    </w:p>
    <w:p w:rsidR="00EF2E5B" w:rsidRPr="00E464C5" w:rsidRDefault="008C7B40" w:rsidP="00EF2E5B">
      <w:pPr>
        <w:jc w:val="both"/>
        <w:rPr>
          <w:rFonts w:cstheme="minorHAnsi"/>
          <w:sz w:val="21"/>
          <w:szCs w:val="21"/>
        </w:rPr>
      </w:pPr>
      <w:r>
        <w:rPr>
          <w:sz w:val="21"/>
          <w:szCs w:val="21"/>
          <w:lang w:val="pt"/>
        </w:rPr>
        <w:t>Com motivo desta edição da feira Agroglobal (Valada do Ribatejo 7-9 de setembro), a Michelin apresenta novidades em produtos e serviços especificamente dedicados às empresas do sector agrícola.</w:t>
      </w:r>
    </w:p>
    <w:p w:rsidR="004D05E7" w:rsidRPr="00E464C5" w:rsidRDefault="00EF2E5B" w:rsidP="00A02AD8">
      <w:pPr>
        <w:jc w:val="both"/>
        <w:rPr>
          <w:rFonts w:ascii="Times" w:hAnsi="Times" w:cstheme="minorHAnsi"/>
          <w:b/>
          <w:sz w:val="24"/>
          <w:szCs w:val="24"/>
        </w:rPr>
      </w:pPr>
      <w:r>
        <w:rPr>
          <w:rFonts w:ascii="Times" w:hAnsi="Times" w:cstheme="minorHAnsi"/>
          <w:b/>
          <w:bCs/>
          <w:sz w:val="24"/>
          <w:szCs w:val="24"/>
          <w:lang w:val="pt"/>
        </w:rPr>
        <w:t>Novas dimensões para a gama MICHELIN AXIOBIB</w:t>
      </w:r>
    </w:p>
    <w:p w:rsidR="00D437AC" w:rsidRPr="00E464C5" w:rsidRDefault="00EF2E5B" w:rsidP="004D05E7">
      <w:pPr>
        <w:jc w:val="both"/>
        <w:rPr>
          <w:rFonts w:cstheme="minorHAnsi"/>
          <w:sz w:val="21"/>
          <w:szCs w:val="21"/>
        </w:rPr>
      </w:pPr>
      <w:r>
        <w:rPr>
          <w:rFonts w:cstheme="minorHAnsi"/>
          <w:sz w:val="21"/>
          <w:szCs w:val="21"/>
          <w:lang w:val="pt"/>
        </w:rPr>
        <w:t xml:space="preserve">Os pneus MICHELIN, dotados com a tecnologia UltraFlex e desenvolvidos para otimizar as performances dos tratores de grande potência, oferecem uma excelente tração, reduzem o consumo de combustível e melhoram o rendimento agrícola minimizando os efeitos da compactação.  </w:t>
      </w:r>
    </w:p>
    <w:p w:rsidR="00623C99" w:rsidRDefault="004D05E7" w:rsidP="004D05E7">
      <w:pPr>
        <w:jc w:val="both"/>
        <w:rPr>
          <w:rFonts w:ascii="Times" w:hAnsi="Times" w:cstheme="minorHAnsi"/>
          <w:b/>
          <w:sz w:val="24"/>
          <w:szCs w:val="24"/>
        </w:rPr>
      </w:pPr>
      <w:r>
        <w:rPr>
          <w:rFonts w:ascii="Times" w:hAnsi="Times" w:cstheme="minorHAnsi"/>
          <w:b/>
          <w:bCs/>
          <w:sz w:val="24"/>
          <w:szCs w:val="24"/>
          <w:lang w:val="pt"/>
        </w:rPr>
        <w:t xml:space="preserve">MICHELIN </w:t>
      </w:r>
      <w:r w:rsidR="00233E34">
        <w:rPr>
          <w:rFonts w:ascii="Times" w:hAnsi="Times" w:cstheme="minorHAnsi"/>
          <w:b/>
          <w:bCs/>
          <w:sz w:val="24"/>
          <w:szCs w:val="24"/>
          <w:lang w:val="pt"/>
        </w:rPr>
        <w:t>Digital</w:t>
      </w:r>
    </w:p>
    <w:p w:rsidR="00623C99" w:rsidRDefault="00623C99" w:rsidP="004D05E7">
      <w:pPr>
        <w:jc w:val="both"/>
        <w:rPr>
          <w:rFonts w:cstheme="minorHAnsi"/>
          <w:sz w:val="21"/>
          <w:szCs w:val="21"/>
        </w:rPr>
      </w:pPr>
      <w:r>
        <w:rPr>
          <w:rFonts w:cstheme="minorHAnsi"/>
          <w:sz w:val="21"/>
          <w:szCs w:val="21"/>
          <w:lang w:val="pt"/>
        </w:rPr>
        <w:t xml:space="preserve">Cada vez mais envolvida no âmbito digital, a MICHELIN quer apresentar um lugar de contacto para os utilizadores, de maneira que tenha uma relação mais fluida e contínua com os seus utilizadores. </w:t>
      </w:r>
    </w:p>
    <w:p w:rsidR="004D05E7" w:rsidRPr="00E464C5" w:rsidRDefault="004D05E7" w:rsidP="004D05E7">
      <w:pPr>
        <w:spacing w:after="240" w:line="240" w:lineRule="auto"/>
        <w:jc w:val="both"/>
        <w:rPr>
          <w:rFonts w:ascii="Arial" w:eastAsia="Times" w:hAnsi="Arial" w:cs="Arial"/>
          <w:b/>
          <w:color w:val="auto"/>
          <w:sz w:val="21"/>
          <w:szCs w:val="21"/>
        </w:rPr>
      </w:pPr>
    </w:p>
    <w:p w:rsidR="0044357B" w:rsidRPr="00E464C5" w:rsidRDefault="0044357B" w:rsidP="004D05E7">
      <w:pPr>
        <w:spacing w:after="0" w:line="240" w:lineRule="auto"/>
        <w:jc w:val="both"/>
        <w:rPr>
          <w:rFonts w:ascii="Arial" w:eastAsia="Times" w:hAnsi="Arial" w:cs="Arial"/>
          <w:b/>
          <w:color w:val="auto"/>
          <w:sz w:val="21"/>
          <w:szCs w:val="21"/>
        </w:rPr>
      </w:pPr>
    </w:p>
    <w:p w:rsidR="008E2977" w:rsidRPr="00E464C5" w:rsidRDefault="004D05E7" w:rsidP="00005076">
      <w:pPr>
        <w:spacing w:after="240" w:line="360" w:lineRule="exact"/>
        <w:outlineLvl w:val="0"/>
        <w:rPr>
          <w:rFonts w:ascii="Arial" w:eastAsia="Times" w:hAnsi="Arial" w:cs="Times New Roman"/>
          <w:color w:val="auto"/>
          <w:sz w:val="21"/>
          <w:szCs w:val="24"/>
          <w:shd w:val="clear" w:color="auto" w:fill="FFFFFF"/>
        </w:rPr>
      </w:pPr>
      <w:r>
        <w:rPr>
          <w:rFonts w:ascii="Times" w:eastAsia="Times" w:hAnsi="Times" w:cs="Arial"/>
          <w:snapToGrid w:val="0"/>
          <w:color w:val="333399"/>
          <w:sz w:val="21"/>
          <w:szCs w:val="21"/>
          <w:lang w:val="pt"/>
        </w:rPr>
        <w:br w:type="column"/>
      </w:r>
      <w:r>
        <w:rPr>
          <w:rFonts w:ascii="Times" w:eastAsia="Times" w:hAnsi="Times" w:cs="Arial"/>
          <w:b/>
          <w:bCs/>
          <w:snapToGrid w:val="0"/>
          <w:color w:val="333399"/>
          <w:sz w:val="32"/>
          <w:szCs w:val="24"/>
          <w:lang w:val="pt"/>
        </w:rPr>
        <w:lastRenderedPageBreak/>
        <w:t xml:space="preserve"> MICHELIN AXIOBIB</w:t>
      </w:r>
    </w:p>
    <w:p w:rsidR="00D624C6" w:rsidRPr="00E464C5" w:rsidRDefault="00D624C6" w:rsidP="00D624C6">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A gama de pneus agrícolas MICHELIN AXIOBIB UltraFlex foi desenvolvida para tratores de grande potência, de mais de 350 CV podendo chegar até aos 500 CV. O MICHELIN AXIOBIB foi concebido para transmitir toda a potência dos tratores a muito baixa pressão para proteger o solo graças à tecnologia exclusiva patenteada Michelin Ultraflex.</w:t>
      </w:r>
    </w:p>
    <w:p w:rsidR="00507A32" w:rsidRPr="00E464C5" w:rsidRDefault="00507A32" w:rsidP="00507A32">
      <w:pPr>
        <w:spacing w:after="230" w:line="270" w:lineRule="atLeast"/>
        <w:jc w:val="center"/>
        <w:rPr>
          <w:rFonts w:ascii="Arial" w:eastAsia="Times" w:hAnsi="Arial" w:cs="Times New Roman"/>
          <w:color w:val="auto"/>
          <w:sz w:val="21"/>
          <w:szCs w:val="24"/>
          <w:shd w:val="clear" w:color="auto" w:fill="FFFFFF"/>
        </w:rPr>
      </w:pPr>
      <w:r>
        <w:rPr>
          <w:rFonts w:cstheme="minorHAnsi"/>
          <w:noProof/>
          <w:lang w:val="es-ES" w:eastAsia="es-ES"/>
        </w:rPr>
        <w:drawing>
          <wp:inline distT="0" distB="0" distL="0" distR="0">
            <wp:extent cx="2827313" cy="2772461"/>
            <wp:effectExtent l="0" t="0" r="0" b="8890"/>
            <wp:docPr id="8" name="Picture 1" descr="C:\Users\F296452\Desktop\MICHELIN AXIOBI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MICHELIN AXIOBIB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401" cy="2788237"/>
                    </a:xfrm>
                    <a:prstGeom prst="rect">
                      <a:avLst/>
                    </a:prstGeom>
                    <a:noFill/>
                    <a:ln>
                      <a:noFill/>
                    </a:ln>
                  </pic:spPr>
                </pic:pic>
              </a:graphicData>
            </a:graphic>
          </wp:inline>
        </w:drawing>
      </w:r>
    </w:p>
    <w:p w:rsidR="008E2977" w:rsidRPr="00E464C5" w:rsidRDefault="00BF49A0"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A tecnologia patenteada Ultraflex permite ao pneu suportar uma carga 20% superior à de um pneu standard, a igual pressão. Ou, com a mesma carga, reduzir a pressão 20%.</w:t>
      </w:r>
    </w:p>
    <w:p w:rsidR="008E2977" w:rsidRPr="00E464C5" w:rsidRDefault="00715170"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Esta gama de pneus foi concebida para quatro utilizações principais:</w:t>
      </w:r>
    </w:p>
    <w:p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 xml:space="preserve">- </w:t>
      </w:r>
      <w:r>
        <w:rPr>
          <w:rFonts w:ascii="Arial" w:eastAsia="Times" w:hAnsi="Arial" w:cs="Times New Roman"/>
          <w:b/>
          <w:bCs/>
          <w:color w:val="auto"/>
          <w:sz w:val="21"/>
          <w:szCs w:val="24"/>
          <w:shd w:val="clear" w:color="auto" w:fill="FFFFFF"/>
          <w:lang w:val="pt"/>
        </w:rPr>
        <w:t>Os trabalhos pesados de “tração”</w:t>
      </w:r>
      <w:r>
        <w:rPr>
          <w:rFonts w:ascii="Arial" w:eastAsia="Times" w:hAnsi="Arial" w:cs="Times New Roman"/>
          <w:color w:val="auto"/>
          <w:sz w:val="21"/>
          <w:szCs w:val="24"/>
          <w:shd w:val="clear" w:color="auto" w:fill="FFFFFF"/>
          <w:lang w:val="pt"/>
        </w:rPr>
        <w:t xml:space="preserve"> das atividades agrícolas na Europa para tratores de lavoura e descompactação. </w:t>
      </w:r>
    </w:p>
    <w:p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 xml:space="preserve">- </w:t>
      </w:r>
      <w:r>
        <w:rPr>
          <w:rFonts w:ascii="Arial" w:eastAsia="Times" w:hAnsi="Arial" w:cs="Times New Roman"/>
          <w:b/>
          <w:bCs/>
          <w:color w:val="auto"/>
          <w:sz w:val="21"/>
          <w:szCs w:val="24"/>
          <w:shd w:val="clear" w:color="auto" w:fill="FFFFFF"/>
          <w:lang w:val="pt"/>
        </w:rPr>
        <w:t>Os trabalhos pesados “extensivos</w:t>
      </w:r>
      <w:r>
        <w:rPr>
          <w:rFonts w:ascii="Arial" w:eastAsia="Times" w:hAnsi="Arial" w:cs="Times New Roman"/>
          <w:color w:val="auto"/>
          <w:sz w:val="21"/>
          <w:szCs w:val="24"/>
          <w:shd w:val="clear" w:color="auto" w:fill="FFFFFF"/>
          <w:lang w:val="pt"/>
        </w:rPr>
        <w:t>”, como a sementeira direta, com ferramentas muito grandes.</w:t>
      </w:r>
    </w:p>
    <w:p w:rsidR="0026042A" w:rsidRPr="00E464C5" w:rsidRDefault="008E2977" w:rsidP="0026042A">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w:t>
      </w:r>
      <w:r>
        <w:rPr>
          <w:rFonts w:ascii="Arial" w:eastAsia="Times" w:hAnsi="Arial" w:cs="Times New Roman"/>
          <w:b/>
          <w:bCs/>
          <w:color w:val="auto"/>
          <w:sz w:val="21"/>
          <w:szCs w:val="24"/>
          <w:shd w:val="clear" w:color="auto" w:fill="FFFFFF"/>
          <w:lang w:val="pt"/>
        </w:rPr>
        <w:t xml:space="preserve"> O transporte</w:t>
      </w:r>
      <w:r>
        <w:rPr>
          <w:rFonts w:ascii="Arial" w:eastAsia="Times" w:hAnsi="Arial" w:cs="Times New Roman"/>
          <w:color w:val="auto"/>
          <w:sz w:val="21"/>
          <w:szCs w:val="24"/>
          <w:shd w:val="clear" w:color="auto" w:fill="FFFFFF"/>
          <w:lang w:val="pt"/>
        </w:rPr>
        <w:t xml:space="preserve"> para a colheita, espalhar o adubo, geralmente realiza-se com tratores de grande binário motor.</w:t>
      </w:r>
    </w:p>
    <w:p w:rsidR="00766604" w:rsidRPr="009238DB" w:rsidRDefault="008E2977" w:rsidP="008E2977">
      <w:pPr>
        <w:spacing w:after="230" w:line="270" w:lineRule="atLeast"/>
        <w:jc w:val="both"/>
        <w:rPr>
          <w:rFonts w:ascii="Arial" w:eastAsia="Times" w:hAnsi="Arial" w:cs="Times New Roman"/>
          <w:b/>
          <w:sz w:val="21"/>
          <w:szCs w:val="24"/>
          <w:shd w:val="clear" w:color="auto" w:fill="FFFFFF"/>
        </w:rPr>
      </w:pPr>
      <w:r>
        <w:rPr>
          <w:rFonts w:ascii="Arial" w:eastAsia="Times" w:hAnsi="Arial" w:cs="Times New Roman"/>
          <w:color w:val="auto"/>
          <w:sz w:val="21"/>
          <w:szCs w:val="24"/>
          <w:shd w:val="clear" w:color="auto" w:fill="FFFFFF"/>
          <w:lang w:val="pt"/>
        </w:rPr>
        <w:t xml:space="preserve">- </w:t>
      </w:r>
      <w:r>
        <w:rPr>
          <w:rFonts w:ascii="Arial" w:eastAsia="Times" w:hAnsi="Arial" w:cs="Times New Roman"/>
          <w:b/>
          <w:bCs/>
          <w:color w:val="auto"/>
          <w:sz w:val="21"/>
          <w:szCs w:val="24"/>
          <w:shd w:val="clear" w:color="auto" w:fill="FFFFFF"/>
          <w:lang w:val="pt"/>
        </w:rPr>
        <w:t xml:space="preserve">Os trabalhos de nivelamento </w:t>
      </w:r>
      <w:r>
        <w:rPr>
          <w:rFonts w:ascii="Arial" w:eastAsia="Times" w:hAnsi="Arial" w:cs="Times New Roman"/>
          <w:color w:val="auto"/>
          <w:sz w:val="21"/>
          <w:szCs w:val="24"/>
          <w:shd w:val="clear" w:color="auto" w:fill="FFFFFF"/>
          <w:lang w:val="pt"/>
        </w:rPr>
        <w:t>nas atividades agrícolas ou para trabalhos públicos/construção que exigem tratores muito potentes, solicitados em ciclos curtos.</w:t>
      </w:r>
    </w:p>
    <w:p w:rsidR="007803C9" w:rsidRDefault="007803C9"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Com MICHELIN UltraFlex os agricultores trabalham a muito baixa pressão nos campos, reduzem a pressão exercida no solo e, portanto, a compactação, melhoram a tração e o consumo de combustível no campo. Uma aposta vencedora com Michelin.</w:t>
      </w:r>
    </w:p>
    <w:p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Pr>
          <w:rFonts w:ascii="Arial" w:eastAsia="Times" w:hAnsi="Arial" w:cs="Times New Roman"/>
          <w:b/>
          <w:bCs/>
          <w:color w:val="auto"/>
          <w:sz w:val="21"/>
          <w:szCs w:val="24"/>
          <w:shd w:val="clear" w:color="auto" w:fill="FFFFFF"/>
          <w:lang w:val="pt"/>
        </w:rPr>
        <w:t>A tecnologia MICHELIN UltraFlex é uma solução que permite aos agricultores aumentar o seu rendimento agronómico em 4%.</w:t>
      </w:r>
    </w:p>
    <w:p w:rsidR="00507A32" w:rsidRDefault="0062511C" w:rsidP="00E36976">
      <w:pPr>
        <w:tabs>
          <w:tab w:val="left" w:pos="8647"/>
        </w:tabs>
        <w:spacing w:after="230" w:line="270" w:lineRule="atLeast"/>
        <w:ind w:right="-29"/>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 xml:space="preserve">Este volume estabeleceu-se cientificamente pela Universidad Harper Adams do Reino Unido, que demonstrou que se pode atingir este ganho de </w:t>
      </w:r>
      <w:r>
        <w:rPr>
          <w:rFonts w:ascii="Arial" w:eastAsia="Times" w:hAnsi="Arial" w:cs="Times New Roman"/>
          <w:color w:val="auto"/>
          <w:sz w:val="21"/>
          <w:szCs w:val="24"/>
          <w:shd w:val="clear" w:color="auto" w:fill="FFFFFF"/>
          <w:lang w:val="pt"/>
        </w:rPr>
        <w:br/>
        <w:t>4% com a tecnologia MICHELIN UltraFlex.</w:t>
      </w:r>
    </w:p>
    <w:p w:rsidR="00E36976" w:rsidRPr="00E464C5" w:rsidRDefault="00E36976" w:rsidP="00E36976">
      <w:pPr>
        <w:tabs>
          <w:tab w:val="left" w:pos="8647"/>
        </w:tabs>
        <w:spacing w:after="230" w:line="270" w:lineRule="atLeast"/>
        <w:ind w:right="-29"/>
        <w:jc w:val="both"/>
        <w:rPr>
          <w:rFonts w:ascii="Arial" w:eastAsia="Times" w:hAnsi="Arial" w:cs="Times New Roman"/>
          <w:color w:val="auto"/>
          <w:sz w:val="21"/>
          <w:szCs w:val="24"/>
          <w:shd w:val="clear" w:color="auto" w:fill="FFFFFF"/>
        </w:rPr>
      </w:pPr>
    </w:p>
    <w:p w:rsidR="00674C1B"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lastRenderedPageBreak/>
        <w:t>Se todos os agricultores das principais zonas de produção de trigo do mundo (27 membros da União Europeia, Estados Unidos, América do Sul e China) utilizassem pneus dotados com tecnologia MICHELIN UltraFlex, o lucro seria igual à produção média anual de trigo da Alemanha, ou seja, 23 milhões de toneladas de trigo. Este número é também a quantidade de trigo necessário para alimentar toda a população de Estados Unidos durante um ano (ou seja, 319 milhões de pessoas).</w:t>
      </w:r>
    </w:p>
    <w:p w:rsidR="008E2977" w:rsidRPr="00E464C5" w:rsidRDefault="00402022"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 xml:space="preserve">Além disso, na estrada, o pneu oferece </w:t>
      </w:r>
      <w:r>
        <w:rPr>
          <w:rFonts w:ascii="Arial" w:eastAsia="Times" w:hAnsi="Arial" w:cs="Times New Roman"/>
          <w:b/>
          <w:bCs/>
          <w:color w:val="auto"/>
          <w:sz w:val="21"/>
          <w:szCs w:val="24"/>
          <w:shd w:val="clear" w:color="auto" w:fill="FFFFFF"/>
          <w:lang w:val="pt"/>
        </w:rPr>
        <w:t xml:space="preserve">conforto </w:t>
      </w:r>
      <w:r>
        <w:rPr>
          <w:rFonts w:ascii="Arial" w:eastAsia="Times" w:hAnsi="Arial" w:cs="Times New Roman"/>
          <w:color w:val="auto"/>
          <w:sz w:val="21"/>
          <w:szCs w:val="24"/>
          <w:shd w:val="clear" w:color="auto" w:fill="FFFFFF"/>
          <w:lang w:val="pt"/>
        </w:rPr>
        <w:t xml:space="preserve">ao condutor, com até </w:t>
      </w:r>
      <w:r>
        <w:rPr>
          <w:rFonts w:ascii="Arial" w:eastAsia="Times" w:hAnsi="Arial" w:cs="Times New Roman"/>
          <w:b/>
          <w:bCs/>
          <w:color w:val="auto"/>
          <w:sz w:val="21"/>
          <w:szCs w:val="24"/>
          <w:shd w:val="clear" w:color="auto" w:fill="FFFFFF"/>
          <w:lang w:val="pt"/>
        </w:rPr>
        <w:t>40% de redução de ruído</w:t>
      </w:r>
      <w:r>
        <w:rPr>
          <w:rFonts w:ascii="Arial" w:eastAsia="Times" w:hAnsi="Arial" w:cs="Times New Roman"/>
          <w:color w:val="auto"/>
          <w:sz w:val="21"/>
          <w:szCs w:val="24"/>
          <w:shd w:val="clear" w:color="auto" w:fill="FFFFFF"/>
          <w:lang w:val="pt"/>
        </w:rPr>
        <w:t xml:space="preserve"> e vibrações em comparação com um pneu standard.  A segurança também melhora e </w:t>
      </w:r>
      <w:r>
        <w:rPr>
          <w:rFonts w:ascii="Arial" w:eastAsia="Times" w:hAnsi="Arial" w:cs="Times New Roman"/>
          <w:b/>
          <w:bCs/>
          <w:color w:val="auto"/>
          <w:sz w:val="21"/>
          <w:szCs w:val="24"/>
          <w:shd w:val="clear" w:color="auto" w:fill="FFFFFF"/>
          <w:lang w:val="pt"/>
        </w:rPr>
        <w:t xml:space="preserve">a velocidade aumenta </w:t>
      </w:r>
      <w:r>
        <w:rPr>
          <w:rFonts w:ascii="Arial" w:eastAsia="Times" w:hAnsi="Arial" w:cs="Times New Roman"/>
          <w:color w:val="auto"/>
          <w:sz w:val="21"/>
          <w:szCs w:val="24"/>
          <w:shd w:val="clear" w:color="auto" w:fill="FFFFFF"/>
          <w:lang w:val="pt"/>
        </w:rPr>
        <w:t>até aos 65 km/h, sem renunciar ao conforto.</w:t>
      </w:r>
    </w:p>
    <w:p w:rsidR="008E2977" w:rsidRPr="00E464C5" w:rsidRDefault="00EB762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Graças à tecnologia MICHELIN UltraFlex, os pneus da gama MICHELIN AXIOBIB são os únicos que oferecem estas performances a este nível de potência.</w:t>
      </w:r>
    </w:p>
    <w:p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Pr>
          <w:rFonts w:ascii="Arial" w:eastAsia="Times" w:hAnsi="Arial" w:cs="Times New Roman"/>
          <w:b/>
          <w:bCs/>
          <w:color w:val="auto"/>
          <w:sz w:val="21"/>
          <w:szCs w:val="24"/>
          <w:shd w:val="clear" w:color="auto" w:fill="FFFFFF"/>
          <w:lang w:val="pt"/>
        </w:rPr>
        <w:t>As quatro vantagens principais da gama MICHELIN AXIOBIB:</w:t>
      </w:r>
    </w:p>
    <w:p w:rsidR="008E2977" w:rsidRPr="00E464C5" w:rsidRDefault="00F54371"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bCs/>
          <w:color w:val="auto"/>
          <w:sz w:val="21"/>
          <w:szCs w:val="24"/>
          <w:shd w:val="clear" w:color="auto" w:fill="FFFFFF"/>
          <w:lang w:val="pt"/>
        </w:rPr>
        <w:t>Aspeto:</w:t>
      </w:r>
      <w:r>
        <w:rPr>
          <w:rFonts w:ascii="Arial" w:eastAsia="Times" w:hAnsi="Arial" w:cs="Times New Roman"/>
          <w:color w:val="auto"/>
          <w:sz w:val="21"/>
          <w:szCs w:val="24"/>
          <w:shd w:val="clear" w:color="auto" w:fill="FFFFFF"/>
          <w:lang w:val="pt"/>
        </w:rPr>
        <w:t xml:space="preserve"> Dimensões excecionais com um diâmetro máximo de até 2,32 m.</w:t>
      </w:r>
    </w:p>
    <w:p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bCs/>
          <w:color w:val="auto"/>
          <w:sz w:val="21"/>
          <w:szCs w:val="24"/>
          <w:shd w:val="clear" w:color="auto" w:fill="FFFFFF"/>
          <w:lang w:val="pt"/>
        </w:rPr>
        <w:t>Tração</w:t>
      </w:r>
      <w:r>
        <w:rPr>
          <w:rFonts w:ascii="Arial" w:eastAsia="Times" w:hAnsi="Arial" w:cs="Times New Roman"/>
          <w:color w:val="auto"/>
          <w:sz w:val="21"/>
          <w:szCs w:val="24"/>
          <w:shd w:val="clear" w:color="auto" w:fill="FFFFFF"/>
          <w:lang w:val="pt"/>
        </w:rPr>
        <w:t>: Uma tração maximizada para transmitir com eficácia e efetividade o binário motor e ganhar em produtividade.</w:t>
      </w:r>
    </w:p>
    <w:p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bCs/>
          <w:color w:val="auto"/>
          <w:sz w:val="21"/>
          <w:szCs w:val="24"/>
          <w:shd w:val="clear" w:color="auto" w:fill="FFFFFF"/>
          <w:lang w:val="pt"/>
        </w:rPr>
        <w:t>Proteção dos solos</w:t>
      </w:r>
      <w:r>
        <w:rPr>
          <w:rFonts w:ascii="Arial" w:eastAsia="Times" w:hAnsi="Arial" w:cs="Times New Roman"/>
          <w:color w:val="auto"/>
          <w:sz w:val="21"/>
          <w:szCs w:val="24"/>
          <w:shd w:val="clear" w:color="auto" w:fill="FFFFFF"/>
          <w:lang w:val="pt"/>
        </w:rPr>
        <w:t>: reduzida compactação graças à baixa pressão e uma maior marca no solo.</w:t>
      </w:r>
    </w:p>
    <w:p w:rsidR="008E2977" w:rsidRPr="00E464C5" w:rsidRDefault="006771C5" w:rsidP="008E2977">
      <w:pPr>
        <w:numPr>
          <w:ilvl w:val="0"/>
          <w:numId w:val="6"/>
        </w:num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b/>
          <w:bCs/>
          <w:color w:val="auto"/>
          <w:sz w:val="21"/>
          <w:szCs w:val="24"/>
          <w:shd w:val="clear" w:color="auto" w:fill="FFFFFF"/>
          <w:lang w:val="pt"/>
        </w:rPr>
        <w:t>Duração:</w:t>
      </w:r>
      <w:r>
        <w:rPr>
          <w:rFonts w:ascii="Arial" w:eastAsia="Times" w:hAnsi="Arial" w:cs="Times New Roman"/>
          <w:color w:val="auto"/>
          <w:sz w:val="21"/>
          <w:szCs w:val="24"/>
          <w:shd w:val="clear" w:color="auto" w:fill="FFFFFF"/>
          <w:lang w:val="pt"/>
        </w:rPr>
        <w:t xml:space="preserve"> performances duradouras graças a um desgaste lento e homogéneo tanto nos pneus dianteiros como nos traseiros.</w:t>
      </w:r>
    </w:p>
    <w:p w:rsidR="008E2977" w:rsidRPr="00E464C5" w:rsidRDefault="009D7230"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Todos os pneus da gama MICHELIN AXIOBIB têm um código de velocidade D (65 km/h).</w:t>
      </w:r>
    </w:p>
    <w:p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r>
        <w:rPr>
          <w:rFonts w:ascii="Arial" w:eastAsia="Times" w:hAnsi="Arial" w:cs="Times New Roman"/>
          <w:b/>
          <w:bCs/>
          <w:color w:val="auto"/>
          <w:sz w:val="21"/>
          <w:szCs w:val="24"/>
          <w:shd w:val="clear" w:color="auto" w:fill="FFFFFF"/>
          <w:lang w:val="pt"/>
        </w:rPr>
        <w:t>A gama amplia-se em 2016 com dois pares de dimensões adicionais:</w:t>
      </w:r>
    </w:p>
    <w:p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IF 900/65 R 46 190D TL</w:t>
      </w:r>
    </w:p>
    <w:p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IF 710/60 R 38 172D TL</w:t>
      </w:r>
    </w:p>
    <w:p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IF 750/75 R 46 186D TL</w:t>
      </w:r>
    </w:p>
    <w:p w:rsidR="008E2977" w:rsidRPr="00623C99"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IF 650/65 R 38 169D TL</w:t>
      </w:r>
    </w:p>
    <w:p w:rsidR="008E2977" w:rsidRPr="00E464C5" w:rsidRDefault="008E2977"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IF = Improved Flexion (flexão melhorada)</w:t>
      </w:r>
    </w:p>
    <w:p w:rsidR="008E2977" w:rsidRPr="00E464C5" w:rsidRDefault="008E2977" w:rsidP="008E2977">
      <w:pPr>
        <w:spacing w:after="230" w:line="270" w:lineRule="atLeast"/>
        <w:jc w:val="both"/>
        <w:rPr>
          <w:rFonts w:ascii="Arial" w:eastAsia="Times" w:hAnsi="Arial" w:cs="Times New Roman"/>
          <w:b/>
          <w:color w:val="auto"/>
          <w:sz w:val="21"/>
          <w:szCs w:val="24"/>
          <w:shd w:val="clear" w:color="auto" w:fill="FFFFFF"/>
        </w:rPr>
      </w:pPr>
    </w:p>
    <w:p w:rsidR="008E2977" w:rsidRPr="00E464C5" w:rsidRDefault="004F4190" w:rsidP="00005076">
      <w:pPr>
        <w:spacing w:after="240" w:line="360" w:lineRule="exact"/>
        <w:outlineLvl w:val="0"/>
        <w:rPr>
          <w:rFonts w:ascii="Arial" w:eastAsia="Times" w:hAnsi="Arial" w:cs="Times New Roman"/>
          <w:b/>
          <w:color w:val="auto"/>
          <w:sz w:val="21"/>
          <w:szCs w:val="24"/>
          <w:shd w:val="clear" w:color="auto" w:fill="FFFFFF"/>
        </w:rPr>
      </w:pPr>
      <w:r>
        <w:rPr>
          <w:rFonts w:ascii="Times" w:eastAsia="Times" w:hAnsi="Times"/>
          <w:color w:val="auto"/>
          <w:sz w:val="21"/>
          <w:szCs w:val="24"/>
          <w:shd w:val="clear" w:color="auto" w:fill="FFFFFF"/>
          <w:lang w:val="pt"/>
        </w:rPr>
        <w:br w:type="column"/>
      </w:r>
      <w:r>
        <w:rPr>
          <w:rFonts w:ascii="Times" w:eastAsia="Times" w:hAnsi="Times"/>
          <w:b/>
          <w:bCs/>
          <w:snapToGrid w:val="0"/>
          <w:color w:val="333399"/>
          <w:sz w:val="32"/>
          <w:szCs w:val="24"/>
          <w:lang w:val="pt"/>
        </w:rPr>
        <w:lastRenderedPageBreak/>
        <w:t>MICHELIN Digital</w:t>
      </w:r>
    </w:p>
    <w:p w:rsidR="00623C99" w:rsidRDefault="008A52E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noProof/>
          <w:color w:val="auto"/>
          <w:sz w:val="21"/>
          <w:szCs w:val="24"/>
          <w:shd w:val="clear" w:color="auto" w:fill="FFFFFF"/>
          <w:lang w:val="es-ES" w:eastAsia="es-ES"/>
        </w:rPr>
        <w:drawing>
          <wp:anchor distT="0" distB="0" distL="114300" distR="114300" simplePos="0" relativeHeight="251660288" behindDoc="0" locked="0" layoutInCell="1" allowOverlap="1">
            <wp:simplePos x="0" y="0"/>
            <wp:positionH relativeFrom="column">
              <wp:posOffset>812165</wp:posOffset>
            </wp:positionH>
            <wp:positionV relativeFrom="paragraph">
              <wp:posOffset>1673225</wp:posOffset>
            </wp:positionV>
            <wp:extent cx="3295015" cy="2499995"/>
            <wp:effectExtent l="0" t="0" r="63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254E.tmp"/>
                    <pic:cNvPicPr/>
                  </pic:nvPicPr>
                  <pic:blipFill>
                    <a:blip r:embed="rId10">
                      <a:extLst>
                        <a:ext uri="{28A0092B-C50C-407E-A947-70E740481C1C}">
                          <a14:useLocalDpi xmlns:a14="http://schemas.microsoft.com/office/drawing/2010/main" val="0"/>
                        </a:ext>
                      </a:extLst>
                    </a:blip>
                    <a:stretch>
                      <a:fillRect/>
                    </a:stretch>
                  </pic:blipFill>
                  <pic:spPr>
                    <a:xfrm>
                      <a:off x="0" y="0"/>
                      <a:ext cx="3295015" cy="2499995"/>
                    </a:xfrm>
                    <a:prstGeom prst="rect">
                      <a:avLst/>
                    </a:prstGeom>
                  </pic:spPr>
                </pic:pic>
              </a:graphicData>
            </a:graphic>
          </wp:anchor>
        </w:drawing>
      </w:r>
      <w:r>
        <w:rPr>
          <w:rFonts w:ascii="Arial" w:eastAsia="Times" w:hAnsi="Arial" w:cs="Times New Roman"/>
          <w:color w:val="auto"/>
          <w:sz w:val="21"/>
          <w:szCs w:val="24"/>
          <w:shd w:val="clear" w:color="auto" w:fill="FFFFFF"/>
          <w:lang w:val="pt"/>
        </w:rPr>
        <w:t>A Michelin sempre aposta na inovação em todos os campos e, além de estar presente em feiras como a Agroglobal, quer ter um contacto contínuo com os agricultores. Desta maneira põe “online” através da sua web “agricola.michelin.es” informação técnica, documentação diversa, etc., para que os seus utilizadores possam conhecer todas as novidades não só no âmbito de produto, mas também na parte comercial graças à disposição de promoções, testemunhos de outros agricultores. Assim poderão tomar a melhor decisão. Além disso, conta com um localizador de workshops que permite localizar os centros pertencentes à rede MICHELIN Exelagri, que lhe darão consultoria e assistência personalizada no próprio terreno com a solução mais adaptada às suas necessidades</w:t>
      </w: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623C99" w:rsidRDefault="00623C99"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 xml:space="preserve">Além desta página web, no canal de Youtube “Michelin agricole” pode ver todos os vídeos da linha agrícola da MICHELIN, não só de produto, como também dos eventos e demonstrações que se realizaram em diversos países. Igualmente conhecer no último vídeo “MICHELIN Ultraflex, performances para comer” novas aplicações da tecnologia MICHELIN Ultraflex que permitem, em cultivos menos tradicionais como a trufa, um melhor desenvolvimento e rendimento agronómico graças à sua menor compactação.  </w:t>
      </w: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noProof/>
          <w:color w:val="auto"/>
          <w:sz w:val="21"/>
          <w:szCs w:val="24"/>
          <w:shd w:val="clear" w:color="auto" w:fill="FFFFFF"/>
          <w:lang w:val="es-ES" w:eastAsia="es-ES"/>
        </w:rPr>
        <w:drawing>
          <wp:anchor distT="0" distB="0" distL="114300" distR="114300" simplePos="0" relativeHeight="251662336" behindDoc="0" locked="0" layoutInCell="1" allowOverlap="1">
            <wp:simplePos x="0" y="0"/>
            <wp:positionH relativeFrom="column">
              <wp:posOffset>4048988</wp:posOffset>
            </wp:positionH>
            <wp:positionV relativeFrom="paragraph">
              <wp:posOffset>104140</wp:posOffset>
            </wp:positionV>
            <wp:extent cx="2136038" cy="1767488"/>
            <wp:effectExtent l="0" t="0" r="0" b="444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67FA.tmp"/>
                    <pic:cNvPicPr/>
                  </pic:nvPicPr>
                  <pic:blipFill rotWithShape="1">
                    <a:blip r:embed="rId11" cstate="print">
                      <a:extLst>
                        <a:ext uri="{28A0092B-C50C-407E-A947-70E740481C1C}">
                          <a14:useLocalDpi xmlns:a14="http://schemas.microsoft.com/office/drawing/2010/main" val="0"/>
                        </a:ext>
                      </a:extLst>
                    </a:blip>
                    <a:srcRect l="15362" t="9376"/>
                    <a:stretch/>
                  </pic:blipFill>
                  <pic:spPr bwMode="auto">
                    <a:xfrm>
                      <a:off x="0" y="0"/>
                      <a:ext cx="2136038" cy="176748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w:hAnsi="Arial" w:cs="Times New Roman"/>
          <w:noProof/>
          <w:color w:val="auto"/>
          <w:sz w:val="21"/>
          <w:szCs w:val="24"/>
          <w:shd w:val="clear" w:color="auto" w:fill="FFFFFF"/>
          <w:lang w:val="es-ES" w:eastAsia="es-ES"/>
        </w:rPr>
        <w:drawing>
          <wp:anchor distT="0" distB="0" distL="114300" distR="114300" simplePos="0" relativeHeight="251661312" behindDoc="0" locked="0" layoutInCell="1" allowOverlap="1">
            <wp:simplePos x="0" y="0"/>
            <wp:positionH relativeFrom="column">
              <wp:posOffset>-105994</wp:posOffset>
            </wp:positionH>
            <wp:positionV relativeFrom="paragraph">
              <wp:posOffset>104140</wp:posOffset>
            </wp:positionV>
            <wp:extent cx="4155033" cy="1076131"/>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677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6617" cy="1076541"/>
                    </a:xfrm>
                    <a:prstGeom prst="rect">
                      <a:avLst/>
                    </a:prstGeom>
                  </pic:spPr>
                </pic:pic>
              </a:graphicData>
            </a:graphic>
          </wp:anchor>
        </w:drawing>
      </w: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8A52ED" w:rsidRDefault="008A52ED" w:rsidP="008E2977">
      <w:pPr>
        <w:spacing w:after="230" w:line="270" w:lineRule="atLeast"/>
        <w:jc w:val="both"/>
        <w:rPr>
          <w:rFonts w:ascii="Arial" w:eastAsia="Times" w:hAnsi="Arial" w:cs="Times New Roman"/>
          <w:color w:val="auto"/>
          <w:sz w:val="21"/>
          <w:szCs w:val="24"/>
          <w:shd w:val="clear" w:color="auto" w:fill="FFFFFF"/>
        </w:rPr>
      </w:pPr>
    </w:p>
    <w:p w:rsidR="00005076" w:rsidRPr="008A52ED" w:rsidRDefault="008A52ED" w:rsidP="008A52ED">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lang w:val="pt"/>
        </w:rPr>
        <w:t>Sem dúvida, graças a esta informação, os agricultores podem estar mais informados e atualizados de todas as novidades no universo agrícola da MICHELIN.</w:t>
      </w:r>
    </w:p>
    <w:p w:rsidR="0044357B" w:rsidRPr="00E464C5" w:rsidRDefault="006A3609" w:rsidP="0044357B">
      <w:pPr>
        <w:spacing w:before="480" w:after="120" w:line="240" w:lineRule="auto"/>
        <w:jc w:val="right"/>
        <w:rPr>
          <w:rFonts w:ascii="Times" w:eastAsia="Times New Roman" w:hAnsi="Times" w:cs="Times New Roman"/>
          <w:b/>
          <w:bCs/>
          <w:snapToGrid w:val="0"/>
          <w:color w:val="auto"/>
          <w:sz w:val="28"/>
          <w:szCs w:val="20"/>
        </w:rPr>
      </w:pPr>
      <w:r>
        <w:rPr>
          <w:rFonts w:ascii="Times" w:eastAsia="Times New Roman" w:hAnsi="Times" w:cs="Times"/>
          <w:snapToGrid w:val="0"/>
          <w:color w:val="auto"/>
          <w:sz w:val="28"/>
          <w:szCs w:val="20"/>
          <w:lang w:val="pt"/>
        </w:rPr>
        <w:br w:type="column"/>
      </w:r>
      <w:r>
        <w:rPr>
          <w:rFonts w:ascii="Times" w:eastAsia="Times New Roman" w:hAnsi="Times" w:cs="Times"/>
          <w:b/>
          <w:bCs/>
          <w:snapToGrid w:val="0"/>
          <w:color w:val="auto"/>
          <w:sz w:val="28"/>
          <w:szCs w:val="20"/>
          <w:lang w:val="pt"/>
        </w:rPr>
        <w:lastRenderedPageBreak/>
        <w:t>Anexo</w:t>
      </w:r>
    </w:p>
    <w:p w:rsidR="0044357B" w:rsidRPr="00E464C5" w:rsidRDefault="0044357B" w:rsidP="0044357B">
      <w:pPr>
        <w:spacing w:after="240" w:line="360" w:lineRule="exact"/>
        <w:outlineLvl w:val="0"/>
        <w:rPr>
          <w:rFonts w:ascii="Times" w:eastAsia="Times" w:hAnsi="Times" w:cs="Times New Roman"/>
          <w:b/>
          <w:snapToGrid w:val="0"/>
          <w:color w:val="333399"/>
          <w:sz w:val="36"/>
          <w:szCs w:val="20"/>
        </w:rPr>
      </w:pPr>
      <w:r>
        <w:rPr>
          <w:rFonts w:ascii="Times" w:eastAsia="Times" w:hAnsi="Times" w:cs="Times New Roman"/>
          <w:b/>
          <w:bCs/>
          <w:snapToGrid w:val="0"/>
          <w:color w:val="333399"/>
          <w:sz w:val="36"/>
          <w:szCs w:val="20"/>
          <w:lang w:val="pt"/>
        </w:rPr>
        <w:t>A Michelin, em síntese</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color w:val="auto"/>
          <w:sz w:val="21"/>
          <w:szCs w:val="20"/>
          <w:lang w:val="pt"/>
        </w:rPr>
        <w:t>Há mais de um século que a Michelin dedica a sua experiência e a sua capacidade de inovação para melhorar a mobilidade das pessoas e dos bens em todo o mundo.</w:t>
      </w:r>
    </w:p>
    <w:p w:rsidR="0044357B" w:rsidRPr="00E464C5" w:rsidRDefault="0044357B" w:rsidP="0044357B">
      <w:pPr>
        <w:spacing w:after="240" w:line="240" w:lineRule="auto"/>
        <w:jc w:val="both"/>
        <w:rPr>
          <w:rFonts w:ascii="Arial" w:eastAsia="Times" w:hAnsi="Arial" w:cs="Times New Roman"/>
          <w:b/>
          <w:color w:val="auto"/>
          <w:sz w:val="21"/>
          <w:szCs w:val="20"/>
        </w:rPr>
      </w:pPr>
      <w:r>
        <w:rPr>
          <w:rFonts w:ascii="Arial" w:eastAsia="Times" w:hAnsi="Arial" w:cs="Times New Roman"/>
          <w:b/>
          <w:bCs/>
          <w:color w:val="auto"/>
          <w:sz w:val="21"/>
          <w:szCs w:val="20"/>
          <w:lang w:val="pt"/>
        </w:rPr>
        <w:t>1889:</w:t>
      </w:r>
      <w:r>
        <w:rPr>
          <w:rFonts w:ascii="Arial" w:eastAsia="Times" w:hAnsi="Arial" w:cs="Times New Roman"/>
          <w:color w:val="auto"/>
          <w:sz w:val="21"/>
          <w:szCs w:val="20"/>
          <w:lang w:val="pt"/>
        </w:rPr>
        <w:t xml:space="preserve"> Fundação da “Michelin et Cie”.</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1891: </w:t>
      </w:r>
      <w:r>
        <w:rPr>
          <w:rFonts w:ascii="Arial" w:eastAsia="Times" w:hAnsi="Arial" w:cs="Times New Roman"/>
          <w:color w:val="auto"/>
          <w:sz w:val="21"/>
          <w:szCs w:val="20"/>
          <w:lang w:val="pt"/>
        </w:rPr>
        <w:t>A Michelin apresenta as suas primeiras patentes de pneus desmontáveis e reparáveis.</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1895:</w:t>
      </w:r>
      <w:r>
        <w:rPr>
          <w:rFonts w:ascii="Arial" w:eastAsia="Times" w:hAnsi="Arial" w:cs="Times New Roman"/>
          <w:color w:val="auto"/>
          <w:sz w:val="21"/>
          <w:szCs w:val="20"/>
          <w:lang w:val="pt"/>
        </w:rPr>
        <w:t xml:space="preserve"> A Michelin faz rodar o primeiro automóvel sobre pneus, o Eclair.</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1898:</w:t>
      </w:r>
      <w:r>
        <w:rPr>
          <w:rFonts w:ascii="Arial" w:eastAsia="Times" w:hAnsi="Arial" w:cs="Times New Roman"/>
          <w:color w:val="auto"/>
          <w:sz w:val="21"/>
          <w:szCs w:val="20"/>
          <w:lang w:val="pt"/>
        </w:rPr>
        <w:t xml:space="preserve"> Nasce o “Bibendum”, o boneco da Michelin.</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1900:</w:t>
      </w:r>
      <w:r>
        <w:rPr>
          <w:rFonts w:ascii="Arial" w:eastAsia="Times" w:hAnsi="Arial" w:cs="Times New Roman"/>
          <w:color w:val="auto"/>
          <w:sz w:val="21"/>
          <w:szCs w:val="20"/>
          <w:lang w:val="pt"/>
        </w:rPr>
        <w:t xml:space="preserve"> Publica-se o primeiro Guia MICHELIN.</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1905:</w:t>
      </w:r>
      <w:r>
        <w:rPr>
          <w:rFonts w:ascii="Arial" w:hAnsi="Arial"/>
          <w:color w:val="auto"/>
          <w:sz w:val="21"/>
          <w:szCs w:val="20"/>
          <w:lang w:val="pt"/>
        </w:rPr>
        <w:t xml:space="preserve"> Apresentação da “sola Michelin”, com rebites para melhorar a aderência</w:t>
      </w:r>
      <w:r>
        <w:rPr>
          <w:rFonts w:ascii="Arial" w:hAnsi="Arial"/>
          <w:color w:val="auto"/>
          <w:sz w:val="21"/>
          <w:szCs w:val="20"/>
          <w:lang w:val="pt"/>
        </w:rPr>
        <w:br/>
        <w:t xml:space="preserve">          e a resistência do pneu.</w:t>
      </w:r>
    </w:p>
    <w:p w:rsidR="0044357B" w:rsidRPr="00E464C5" w:rsidRDefault="0044357B" w:rsidP="0044357B">
      <w:pPr>
        <w:spacing w:after="240" w:line="240" w:lineRule="auto"/>
        <w:jc w:val="both"/>
        <w:outlineLvl w:val="0"/>
        <w:rPr>
          <w:rFonts w:ascii="Arial" w:eastAsia="Times" w:hAnsi="Arial" w:cs="Times New Roman"/>
          <w:color w:val="auto"/>
          <w:sz w:val="21"/>
          <w:szCs w:val="20"/>
        </w:rPr>
      </w:pPr>
      <w:r>
        <w:rPr>
          <w:rFonts w:ascii="Arial" w:eastAsia="Times" w:hAnsi="Arial" w:cs="Times New Roman"/>
          <w:b/>
          <w:bCs/>
          <w:color w:val="auto"/>
          <w:sz w:val="21"/>
          <w:szCs w:val="20"/>
          <w:lang w:val="pt"/>
        </w:rPr>
        <w:t>1910:</w:t>
      </w:r>
      <w:r>
        <w:rPr>
          <w:rFonts w:ascii="Arial" w:eastAsia="Times" w:hAnsi="Arial" w:cs="Times New Roman"/>
          <w:color w:val="auto"/>
          <w:sz w:val="21"/>
          <w:szCs w:val="20"/>
          <w:lang w:val="pt"/>
        </w:rPr>
        <w:t xml:space="preserve"> Edição do primeiro mapa de estradas da Michelin à escala 1/200.000.</w:t>
      </w:r>
    </w:p>
    <w:p w:rsidR="0044357B" w:rsidRPr="00E464C5" w:rsidRDefault="0044357B" w:rsidP="0044357B">
      <w:pPr>
        <w:spacing w:after="240" w:line="240" w:lineRule="auto"/>
        <w:jc w:val="both"/>
        <w:outlineLvl w:val="0"/>
        <w:rPr>
          <w:rFonts w:ascii="Arial" w:eastAsia="Times" w:hAnsi="Arial" w:cs="Times New Roman"/>
          <w:color w:val="auto"/>
          <w:sz w:val="21"/>
          <w:szCs w:val="20"/>
        </w:rPr>
      </w:pPr>
      <w:r>
        <w:rPr>
          <w:rFonts w:ascii="Arial" w:eastAsia="Times" w:hAnsi="Arial" w:cs="Times New Roman"/>
          <w:b/>
          <w:bCs/>
          <w:color w:val="auto"/>
          <w:sz w:val="21"/>
          <w:szCs w:val="20"/>
          <w:lang w:val="pt"/>
        </w:rPr>
        <w:t>1913:</w:t>
      </w:r>
      <w:r>
        <w:rPr>
          <w:rFonts w:ascii="Arial" w:eastAsia="Times" w:hAnsi="Arial" w:cs="Times New Roman"/>
          <w:color w:val="auto"/>
          <w:sz w:val="21"/>
          <w:szCs w:val="20"/>
          <w:lang w:val="pt"/>
        </w:rPr>
        <w:t xml:space="preserve"> A Michelin inventa a roda de aço desmontável.</w:t>
      </w:r>
    </w:p>
    <w:p w:rsidR="0044357B" w:rsidRPr="00E464C5" w:rsidRDefault="0044357B" w:rsidP="0044357B">
      <w:pPr>
        <w:spacing w:after="240" w:line="240" w:lineRule="auto"/>
        <w:jc w:val="both"/>
        <w:outlineLvl w:val="0"/>
        <w:rPr>
          <w:rFonts w:ascii="Arial" w:eastAsia="Times" w:hAnsi="Arial" w:cs="Times New Roman"/>
          <w:color w:val="auto"/>
          <w:sz w:val="21"/>
          <w:szCs w:val="20"/>
        </w:rPr>
      </w:pPr>
      <w:r>
        <w:rPr>
          <w:rFonts w:ascii="Arial" w:eastAsia="Times" w:hAnsi="Arial" w:cs="Times New Roman"/>
          <w:b/>
          <w:bCs/>
          <w:color w:val="auto"/>
          <w:sz w:val="21"/>
          <w:szCs w:val="20"/>
          <w:lang w:val="pt"/>
        </w:rPr>
        <w:t>1923:</w:t>
      </w:r>
      <w:r>
        <w:rPr>
          <w:rFonts w:ascii="Arial" w:eastAsia="Times" w:hAnsi="Arial" w:cs="Times New Roman"/>
          <w:color w:val="auto"/>
          <w:sz w:val="21"/>
          <w:szCs w:val="20"/>
          <w:lang w:val="pt"/>
        </w:rPr>
        <w:t xml:space="preserve"> Primeiro pneu de automóvel ligeiro</w:t>
      </w:r>
      <w:r>
        <w:rPr>
          <w:rFonts w:ascii="Arial" w:eastAsia="Times" w:hAnsi="Arial" w:cs="Times New Roman"/>
          <w:b/>
          <w:bCs/>
          <w:color w:val="auto"/>
          <w:sz w:val="21"/>
          <w:szCs w:val="20"/>
          <w:lang w:val="pt"/>
        </w:rPr>
        <w:t xml:space="preserve"> </w:t>
      </w:r>
      <w:r>
        <w:rPr>
          <w:rFonts w:ascii="Arial" w:eastAsia="Times" w:hAnsi="Arial" w:cs="Times New Roman"/>
          <w:color w:val="auto"/>
          <w:sz w:val="21"/>
          <w:szCs w:val="20"/>
          <w:lang w:val="pt"/>
        </w:rPr>
        <w:t>de baixa pressão (2,5 bar).</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1926:</w:t>
      </w:r>
      <w:r>
        <w:rPr>
          <w:rFonts w:ascii="Arial" w:eastAsia="Times" w:hAnsi="Arial" w:cs="Times New Roman"/>
          <w:color w:val="auto"/>
          <w:sz w:val="21"/>
          <w:szCs w:val="20"/>
          <w:lang w:val="pt"/>
        </w:rPr>
        <w:t xml:space="preserve"> A Michelin cria o seu primeiro Guia Verde turístico.</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1930:</w:t>
      </w:r>
      <w:r>
        <w:rPr>
          <w:rFonts w:ascii="Arial" w:eastAsia="Times" w:hAnsi="Arial" w:cs="Times New Roman"/>
          <w:color w:val="auto"/>
          <w:sz w:val="21"/>
          <w:szCs w:val="20"/>
          <w:lang w:val="pt"/>
        </w:rPr>
        <w:t xml:space="preserve"> A Michelin apresenta a patente do pneu com câmara de ar incorporada.</w:t>
      </w:r>
    </w:p>
    <w:p w:rsidR="0044357B" w:rsidRPr="00E464C5" w:rsidRDefault="0044357B" w:rsidP="0044357B">
      <w:pPr>
        <w:spacing w:after="240" w:line="240" w:lineRule="auto"/>
        <w:rPr>
          <w:rFonts w:ascii="Arial" w:eastAsia="Times" w:hAnsi="Arial" w:cs="Times New Roman"/>
          <w:b/>
          <w:color w:val="auto"/>
          <w:sz w:val="21"/>
          <w:szCs w:val="20"/>
        </w:rPr>
      </w:pPr>
      <w:r>
        <w:rPr>
          <w:rFonts w:ascii="Arial" w:eastAsia="Times" w:hAnsi="Arial" w:cs="Times New Roman"/>
          <w:b/>
          <w:bCs/>
          <w:color w:val="auto"/>
          <w:sz w:val="21"/>
          <w:szCs w:val="20"/>
          <w:lang w:val="pt"/>
        </w:rPr>
        <w:t>1938:</w:t>
      </w:r>
      <w:r>
        <w:rPr>
          <w:rFonts w:ascii="Arial" w:eastAsia="Times" w:hAnsi="Arial" w:cs="Times New Roman"/>
          <w:color w:val="auto"/>
          <w:sz w:val="21"/>
          <w:szCs w:val="20"/>
          <w:lang w:val="pt"/>
        </w:rPr>
        <w:t xml:space="preserve"> A Michelin comercializa o Metalic, o primeiro pneu com carcaça de aço para </w:t>
      </w:r>
      <w:r>
        <w:rPr>
          <w:rFonts w:ascii="Arial" w:eastAsia="Times" w:hAnsi="Arial" w:cs="Times New Roman"/>
          <w:color w:val="auto"/>
          <w:sz w:val="21"/>
          <w:szCs w:val="20"/>
          <w:lang w:val="pt"/>
        </w:rPr>
        <w:br/>
        <w:t xml:space="preserve">          camiões.</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1946:</w:t>
      </w:r>
      <w:r>
        <w:rPr>
          <w:rFonts w:ascii="Arial" w:eastAsia="Times" w:hAnsi="Arial" w:cs="Times New Roman"/>
          <w:color w:val="auto"/>
          <w:sz w:val="21"/>
          <w:szCs w:val="20"/>
          <w:lang w:val="pt"/>
        </w:rPr>
        <w:t xml:space="preserve"> A Michelin inventa o pneu radial.</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1959:</w:t>
      </w:r>
      <w:r>
        <w:rPr>
          <w:rFonts w:ascii="Arial" w:eastAsia="Times" w:hAnsi="Arial" w:cs="Times New Roman"/>
          <w:color w:val="auto"/>
          <w:sz w:val="21"/>
          <w:szCs w:val="20"/>
          <w:lang w:val="pt"/>
        </w:rPr>
        <w:t xml:space="preserve"> A Michelin lança o primeiro pneu radial para engenharia civil.</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1979:</w:t>
      </w:r>
      <w:r>
        <w:rPr>
          <w:rFonts w:ascii="Arial" w:eastAsia="Times" w:hAnsi="Arial" w:cs="Times New Roman"/>
          <w:color w:val="auto"/>
          <w:sz w:val="21"/>
          <w:szCs w:val="20"/>
          <w:lang w:val="pt"/>
        </w:rPr>
        <w:t xml:space="preserve"> O pneu radial da Michelin ganha o campeonato do mundo de Fórmula 1.</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1981:</w:t>
      </w:r>
      <w:r>
        <w:rPr>
          <w:rFonts w:ascii="Arial" w:eastAsia="Times" w:hAnsi="Arial" w:cs="Times New Roman"/>
          <w:color w:val="auto"/>
          <w:sz w:val="21"/>
          <w:szCs w:val="20"/>
          <w:lang w:val="pt"/>
        </w:rPr>
        <w:t xml:space="preserve"> O Michelin Air X é o primeiro pneu radial para avião.</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1989:</w:t>
      </w:r>
      <w:r>
        <w:rPr>
          <w:rFonts w:ascii="Arial" w:hAnsi="Arial"/>
          <w:color w:val="auto"/>
          <w:sz w:val="21"/>
          <w:szCs w:val="20"/>
          <w:lang w:val="pt"/>
        </w:rPr>
        <w:t xml:space="preserve"> 3615 Michelin, serviço telemático de cálculo de itinerários através do serviço </w:t>
      </w:r>
      <w:r>
        <w:rPr>
          <w:rFonts w:ascii="Arial" w:hAnsi="Arial"/>
          <w:color w:val="auto"/>
          <w:sz w:val="21"/>
          <w:szCs w:val="20"/>
          <w:lang w:val="pt"/>
        </w:rPr>
        <w:br/>
        <w:t xml:space="preserve">          francês Minitel.</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1992:</w:t>
      </w:r>
      <w:r>
        <w:rPr>
          <w:rFonts w:ascii="Arial" w:eastAsia="Times" w:hAnsi="Arial" w:cs="Times New Roman"/>
          <w:color w:val="auto"/>
          <w:sz w:val="21"/>
          <w:szCs w:val="20"/>
          <w:lang w:val="pt"/>
        </w:rPr>
        <w:t xml:space="preserve"> Lançamento do primeiro pneu de baixa resistência ao rolamento MICHELIN </w:t>
      </w:r>
      <w:r>
        <w:rPr>
          <w:rFonts w:ascii="Arial" w:eastAsia="Times" w:hAnsi="Arial" w:cs="Times New Roman"/>
          <w:color w:val="auto"/>
          <w:sz w:val="21"/>
          <w:szCs w:val="20"/>
          <w:lang w:val="pt"/>
        </w:rPr>
        <w:br/>
        <w:t xml:space="preserve">          Energy™.</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1993:</w:t>
      </w:r>
      <w:r>
        <w:rPr>
          <w:rFonts w:ascii="Arial" w:eastAsia="Times" w:hAnsi="Arial" w:cs="Times New Roman"/>
          <w:color w:val="auto"/>
          <w:sz w:val="21"/>
          <w:szCs w:val="20"/>
          <w:lang w:val="pt"/>
        </w:rPr>
        <w:t xml:space="preserve"> A Michelin inventa um novo processo de fabrico de pneus: o C3M.</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1995:</w:t>
      </w:r>
      <w:r>
        <w:rPr>
          <w:rFonts w:ascii="Arial" w:eastAsia="Times" w:hAnsi="Arial" w:cs="Times New Roman"/>
          <w:color w:val="auto"/>
          <w:sz w:val="21"/>
          <w:szCs w:val="20"/>
          <w:lang w:val="pt"/>
        </w:rPr>
        <w:t xml:space="preserve"> O vaivém espacial norte-americano aterra com pneus Michelin.</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1996:</w:t>
      </w:r>
      <w:r>
        <w:rPr>
          <w:rFonts w:ascii="Arial" w:eastAsia="Times" w:hAnsi="Arial" w:cs="Times New Roman"/>
          <w:color w:val="auto"/>
          <w:sz w:val="21"/>
          <w:szCs w:val="20"/>
          <w:lang w:val="pt"/>
        </w:rPr>
        <w:t xml:space="preserve"> A Michelin inventa o pneu de engate vertical: PAX System.</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1998: </w:t>
      </w:r>
      <w:r>
        <w:rPr>
          <w:rFonts w:ascii="Arial" w:eastAsia="Times" w:hAnsi="Arial" w:cs="Times New Roman"/>
          <w:color w:val="auto"/>
          <w:sz w:val="21"/>
          <w:szCs w:val="20"/>
          <w:lang w:val="pt"/>
        </w:rPr>
        <w:t>Primeira edição do Michelin Challenge Bibendum, primeiro</w:t>
      </w:r>
      <w:r w:rsidR="00DC34E1">
        <w:rPr>
          <w:rFonts w:ascii="Arial" w:eastAsia="Times" w:hAnsi="Arial" w:cs="Times New Roman"/>
          <w:color w:val="auto"/>
          <w:sz w:val="21"/>
          <w:szCs w:val="20"/>
          <w:lang w:val="pt"/>
        </w:rPr>
        <w:t xml:space="preserve"> evento mundial para </w:t>
      </w:r>
      <w:r>
        <w:rPr>
          <w:rFonts w:ascii="Arial" w:eastAsia="Times" w:hAnsi="Arial" w:cs="Times New Roman"/>
          <w:color w:val="auto"/>
          <w:sz w:val="21"/>
          <w:szCs w:val="20"/>
          <w:lang w:val="pt"/>
        </w:rPr>
        <w:t>veículos ecológicos.</w:t>
      </w:r>
    </w:p>
    <w:p w:rsidR="0044357B" w:rsidRPr="00E464C5" w:rsidRDefault="00071076" w:rsidP="00071076">
      <w:pPr>
        <w:spacing w:after="240" w:line="240" w:lineRule="auto"/>
        <w:jc w:val="right"/>
        <w:rPr>
          <w:rFonts w:ascii="Arial" w:eastAsia="Times" w:hAnsi="Arial" w:cs="Times New Roman"/>
          <w:b/>
          <w:color w:val="auto"/>
          <w:sz w:val="21"/>
          <w:szCs w:val="20"/>
        </w:rPr>
      </w:pPr>
      <w:r>
        <w:rPr>
          <w:rFonts w:ascii="Times" w:eastAsia="Times New Roman" w:hAnsi="Times" w:cs="Times"/>
          <w:b/>
          <w:bCs/>
          <w:snapToGrid w:val="0"/>
          <w:color w:val="auto"/>
          <w:sz w:val="28"/>
          <w:szCs w:val="20"/>
          <w:lang w:val="pt"/>
        </w:rPr>
        <w:lastRenderedPageBreak/>
        <w:t>Anexo</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1998: </w:t>
      </w:r>
      <w:r>
        <w:rPr>
          <w:rFonts w:ascii="Arial" w:eastAsia="Times" w:hAnsi="Arial" w:cs="Times New Roman"/>
          <w:color w:val="auto"/>
          <w:sz w:val="21"/>
          <w:szCs w:val="20"/>
          <w:lang w:val="pt"/>
        </w:rPr>
        <w:t>Centenário do Bibendum, o boneco da Michelin.</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2000:</w:t>
      </w:r>
      <w:r>
        <w:rPr>
          <w:rFonts w:ascii="Arial" w:eastAsia="Times" w:hAnsi="Arial" w:cs="Times New Roman"/>
          <w:color w:val="auto"/>
          <w:sz w:val="21"/>
          <w:szCs w:val="20"/>
          <w:lang w:val="pt"/>
        </w:rPr>
        <w:t xml:space="preserve"> Bibendum, votado como melhor símbolo de todos os tempos por um júri internacional.</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2001:</w:t>
      </w:r>
      <w:r>
        <w:rPr>
          <w:rFonts w:ascii="Arial" w:eastAsia="Times" w:hAnsi="Arial" w:cs="Times New Roman"/>
          <w:color w:val="auto"/>
          <w:sz w:val="21"/>
          <w:szCs w:val="20"/>
          <w:lang w:val="pt"/>
        </w:rPr>
        <w:t xml:space="preserve"> A Michelin comercializa o maior pneu do mundo para engenharia civil. </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2003:</w:t>
      </w:r>
      <w:r>
        <w:rPr>
          <w:rFonts w:ascii="Arial" w:eastAsia="Times" w:hAnsi="Arial" w:cs="Times New Roman"/>
          <w:color w:val="auto"/>
          <w:sz w:val="21"/>
          <w:szCs w:val="20"/>
          <w:lang w:val="pt"/>
        </w:rPr>
        <w:t xml:space="preserve"> Lançamento da gama de acessórios para automóvel da Michelin.</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2004: </w:t>
      </w:r>
      <w:r>
        <w:rPr>
          <w:rFonts w:ascii="Arial" w:eastAsia="Times" w:hAnsi="Arial" w:cs="Times New Roman"/>
          <w:color w:val="auto"/>
          <w:sz w:val="21"/>
          <w:szCs w:val="20"/>
          <w:lang w:val="pt"/>
        </w:rPr>
        <w:t xml:space="preserve">“Michelin, a melhor forma de avançar”, a nova assinatura institucional do Grupo. </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2004:</w:t>
      </w:r>
      <w:r>
        <w:rPr>
          <w:rFonts w:ascii="Arial" w:hAnsi="Arial"/>
          <w:color w:val="auto"/>
          <w:sz w:val="21"/>
          <w:szCs w:val="20"/>
          <w:lang w:val="pt"/>
        </w:rPr>
        <w:t xml:space="preserve"> Comercializa-se o MICHELIN XeoBib, o primeiro pneu agrícola a baixa pressão </w:t>
      </w:r>
      <w:r>
        <w:rPr>
          <w:rFonts w:ascii="Arial" w:hAnsi="Arial"/>
          <w:color w:val="auto"/>
          <w:sz w:val="21"/>
          <w:szCs w:val="20"/>
          <w:lang w:val="pt"/>
        </w:rPr>
        <w:br/>
        <w:t xml:space="preserve">          constante.</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 xml:space="preserve">2005: </w:t>
      </w:r>
      <w:r>
        <w:rPr>
          <w:rFonts w:ascii="Arial" w:hAnsi="Arial"/>
          <w:color w:val="auto"/>
          <w:sz w:val="21"/>
          <w:szCs w:val="20"/>
          <w:lang w:val="pt"/>
        </w:rPr>
        <w:t>A Michelin fornece pneus para o novo avião Airbus A-380. Lançamento do</w:t>
      </w:r>
      <w:r>
        <w:rPr>
          <w:rFonts w:ascii="Arial" w:hAnsi="Arial"/>
          <w:color w:val="auto"/>
          <w:sz w:val="21"/>
          <w:szCs w:val="20"/>
          <w:lang w:val="pt"/>
        </w:rPr>
        <w:br/>
        <w:t xml:space="preserve">          pneu de moto MICHELIN Power Race, o primeiro pneu desportivo com borracha dupla   </w:t>
      </w:r>
      <w:r>
        <w:rPr>
          <w:rFonts w:ascii="Arial" w:hAnsi="Arial"/>
          <w:color w:val="auto"/>
          <w:sz w:val="21"/>
          <w:szCs w:val="20"/>
          <w:lang w:val="pt"/>
        </w:rPr>
        <w:br/>
        <w:t xml:space="preserve">          homologado para estrada. </w:t>
      </w:r>
    </w:p>
    <w:p w:rsidR="0044357B" w:rsidRPr="00E464C5" w:rsidRDefault="0044357B" w:rsidP="0044357B">
      <w:pPr>
        <w:spacing w:after="240" w:line="240" w:lineRule="auto"/>
        <w:rPr>
          <w:rFonts w:ascii="Arial" w:eastAsia="Times" w:hAnsi="Arial" w:cs="Times New Roman"/>
          <w:i/>
          <w:color w:val="auto"/>
          <w:sz w:val="21"/>
          <w:szCs w:val="20"/>
        </w:rPr>
      </w:pPr>
      <w:r>
        <w:rPr>
          <w:rFonts w:ascii="Arial" w:eastAsia="Times" w:hAnsi="Arial" w:cs="Times New Roman"/>
          <w:b/>
          <w:bCs/>
          <w:color w:val="auto"/>
          <w:sz w:val="21"/>
          <w:szCs w:val="20"/>
          <w:lang w:val="pt"/>
        </w:rPr>
        <w:t>2006:</w:t>
      </w:r>
      <w:r>
        <w:rPr>
          <w:rFonts w:ascii="Arial" w:eastAsia="Times" w:hAnsi="Arial" w:cs="Times New Roman"/>
          <w:color w:val="auto"/>
          <w:sz w:val="21"/>
          <w:szCs w:val="20"/>
          <w:lang w:val="pt"/>
        </w:rPr>
        <w:t xml:space="preserve"> A Michelin revoluciona o setor de pneus para camiões com as </w:t>
      </w:r>
      <w:r>
        <w:rPr>
          <w:rFonts w:ascii="Arial" w:eastAsia="Times" w:hAnsi="Arial" w:cs="Times New Roman"/>
          <w:i/>
          <w:iCs/>
          <w:color w:val="auto"/>
          <w:sz w:val="21"/>
          <w:szCs w:val="20"/>
          <w:lang w:val="pt"/>
        </w:rPr>
        <w:t xml:space="preserve">Michelin </w:t>
      </w:r>
      <w:r>
        <w:rPr>
          <w:rFonts w:ascii="Arial" w:eastAsia="Times" w:hAnsi="Arial" w:cs="Times New Roman"/>
          <w:color w:val="auto"/>
          <w:sz w:val="21"/>
          <w:szCs w:val="20"/>
          <w:lang w:val="pt"/>
        </w:rPr>
        <w:br/>
      </w:r>
      <w:r>
        <w:rPr>
          <w:rFonts w:ascii="Arial" w:eastAsia="Times" w:hAnsi="Arial" w:cs="Times New Roman"/>
          <w:i/>
          <w:iCs/>
          <w:color w:val="auto"/>
          <w:sz w:val="21"/>
          <w:szCs w:val="20"/>
          <w:lang w:val="pt"/>
        </w:rPr>
        <w:t xml:space="preserve">          Durable Technologies</w:t>
      </w:r>
      <w:r>
        <w:rPr>
          <w:rFonts w:ascii="Arial" w:eastAsia="Times" w:hAnsi="Arial" w:cs="Times New Roman"/>
          <w:color w:val="auto"/>
          <w:sz w:val="21"/>
          <w:szCs w:val="20"/>
          <w:lang w:val="pt"/>
        </w:rPr>
        <w:t>.</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2007:</w:t>
      </w:r>
      <w:r>
        <w:rPr>
          <w:rFonts w:ascii="Arial" w:hAnsi="Arial"/>
          <w:color w:val="auto"/>
          <w:sz w:val="21"/>
          <w:szCs w:val="20"/>
          <w:lang w:val="pt"/>
        </w:rPr>
        <w:t xml:space="preserve"> Lançamento do novo pneu verde MICHELIN Energy™ Saver, que economiza quase</w:t>
      </w:r>
      <w:r>
        <w:rPr>
          <w:rFonts w:ascii="Arial" w:hAnsi="Arial"/>
          <w:color w:val="auto"/>
          <w:sz w:val="21"/>
          <w:szCs w:val="20"/>
          <w:lang w:val="pt"/>
        </w:rPr>
        <w:br/>
        <w:t xml:space="preserve">          0,2 litros aos 100 km e evita a emissão de cerca de 4 gramas de CO2 por cada  </w:t>
      </w:r>
      <w:r>
        <w:rPr>
          <w:rFonts w:ascii="Arial" w:hAnsi="Arial"/>
          <w:color w:val="auto"/>
          <w:sz w:val="21"/>
          <w:szCs w:val="20"/>
          <w:lang w:val="pt"/>
        </w:rPr>
        <w:br/>
        <w:t xml:space="preserve">          quilómetro percorrido.</w:t>
      </w:r>
    </w:p>
    <w:p w:rsidR="0044357B" w:rsidRPr="00E464C5" w:rsidRDefault="0044357B" w:rsidP="0044357B">
      <w:pPr>
        <w:spacing w:after="240" w:line="240" w:lineRule="auto"/>
        <w:rPr>
          <w:rFonts w:ascii="Arial" w:eastAsia="Times" w:hAnsi="Arial" w:cs="Times New Roman"/>
          <w:color w:val="auto"/>
          <w:sz w:val="21"/>
          <w:szCs w:val="21"/>
        </w:rPr>
      </w:pPr>
      <w:r>
        <w:rPr>
          <w:rFonts w:ascii="Arial" w:eastAsia="Times" w:hAnsi="Arial" w:cs="Times New Roman"/>
          <w:b/>
          <w:bCs/>
          <w:color w:val="auto"/>
          <w:sz w:val="21"/>
          <w:szCs w:val="20"/>
          <w:lang w:val="pt"/>
        </w:rPr>
        <w:t>2008:</w:t>
      </w:r>
      <w:r>
        <w:rPr>
          <w:rFonts w:ascii="Arial" w:eastAsia="Times" w:hAnsi="Arial" w:cs="Times New Roman"/>
          <w:color w:val="auto"/>
          <w:sz w:val="21"/>
          <w:szCs w:val="20"/>
          <w:lang w:val="pt"/>
        </w:rPr>
        <w:t xml:space="preserve"> A Michelin introduz o novo pneu MICHELIN X Energy</w:t>
      </w:r>
      <w:r>
        <w:rPr>
          <w:rFonts w:ascii="Arial" w:eastAsia="Times" w:hAnsi="Arial" w:cs="Times New Roman"/>
          <w:color w:val="auto"/>
          <w:sz w:val="21"/>
          <w:szCs w:val="21"/>
          <w:vertAlign w:val="superscript"/>
          <w:lang w:val="pt"/>
        </w:rPr>
        <w:t xml:space="preserve">TM </w:t>
      </w:r>
      <w:r>
        <w:rPr>
          <w:rFonts w:ascii="Arial" w:eastAsia="Times" w:hAnsi="Arial" w:cs="Times New Roman"/>
          <w:color w:val="auto"/>
          <w:sz w:val="21"/>
          <w:szCs w:val="21"/>
          <w:lang w:val="pt"/>
        </w:rPr>
        <w:t xml:space="preserve">SaverGreen para </w:t>
      </w:r>
      <w:r>
        <w:rPr>
          <w:rFonts w:ascii="Arial" w:eastAsia="Times" w:hAnsi="Arial" w:cs="Times New Roman"/>
          <w:color w:val="auto"/>
          <w:sz w:val="21"/>
          <w:szCs w:val="21"/>
          <w:lang w:val="pt"/>
        </w:rPr>
        <w:br/>
        <w:t xml:space="preserve">          camiões.</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2009:</w:t>
      </w:r>
      <w:r>
        <w:rPr>
          <w:rFonts w:ascii="Arial" w:eastAsia="Times" w:hAnsi="Arial" w:cs="Times New Roman"/>
          <w:color w:val="auto"/>
          <w:sz w:val="21"/>
          <w:szCs w:val="20"/>
          <w:lang w:val="pt"/>
        </w:rPr>
        <w:t xml:space="preserve"> O guia MICHELIN </w:t>
      </w:r>
      <w:r>
        <w:rPr>
          <w:rFonts w:ascii="Arial" w:eastAsia="Times" w:hAnsi="Arial" w:cs="Times New Roman"/>
          <w:i/>
          <w:iCs/>
          <w:color w:val="auto"/>
          <w:sz w:val="21"/>
          <w:szCs w:val="20"/>
          <w:lang w:val="pt"/>
        </w:rPr>
        <w:t>France</w:t>
      </w:r>
      <w:r>
        <w:rPr>
          <w:rFonts w:ascii="Arial" w:eastAsia="Times" w:hAnsi="Arial" w:cs="Times New Roman"/>
          <w:color w:val="auto"/>
          <w:sz w:val="21"/>
          <w:szCs w:val="20"/>
          <w:lang w:val="pt"/>
        </w:rPr>
        <w:t xml:space="preserve"> celebra a sua edição número 100.</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2010:</w:t>
      </w:r>
      <w:r>
        <w:rPr>
          <w:rFonts w:ascii="Arial" w:eastAsia="Times" w:hAnsi="Arial" w:cs="Times New Roman"/>
          <w:color w:val="auto"/>
          <w:sz w:val="21"/>
          <w:szCs w:val="20"/>
          <w:lang w:val="pt"/>
        </w:rPr>
        <w:t xml:space="preserve"> Lançamento no mercado de substituição dos pneus MICHELIN Pilot Sport </w:t>
      </w:r>
      <w:r>
        <w:rPr>
          <w:rFonts w:ascii="Arial" w:eastAsia="Times" w:hAnsi="Arial" w:cs="Times New Roman"/>
          <w:color w:val="auto"/>
          <w:sz w:val="21"/>
          <w:szCs w:val="20"/>
          <w:lang w:val="pt"/>
        </w:rPr>
        <w:br/>
        <w:t xml:space="preserve">          3 e MICHELIN Alpin 4.</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2010:</w:t>
      </w:r>
      <w:r>
        <w:rPr>
          <w:rFonts w:ascii="Arial" w:eastAsia="Times" w:hAnsi="Arial" w:cs="Times New Roman"/>
          <w:color w:val="auto"/>
          <w:sz w:val="21"/>
          <w:szCs w:val="20"/>
          <w:lang w:val="pt"/>
        </w:rPr>
        <w:t xml:space="preserve"> X Edição do MICHELIN Challenge Bibendum no Rio de Janeiro (Brasil).</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2011: </w:t>
      </w:r>
      <w:r>
        <w:rPr>
          <w:rFonts w:ascii="Arial" w:eastAsia="Times" w:hAnsi="Arial" w:cs="Times New Roman"/>
          <w:color w:val="auto"/>
          <w:sz w:val="21"/>
          <w:szCs w:val="20"/>
          <w:lang w:val="pt"/>
        </w:rPr>
        <w:t>XI Edição do MICHELIN Challenge Bibendum em Berlim (Alemanha).</w:t>
      </w:r>
    </w:p>
    <w:p w:rsidR="0044357B" w:rsidRPr="00E464C5" w:rsidRDefault="0044357B" w:rsidP="0044357B">
      <w:pPr>
        <w:spacing w:after="240" w:line="240" w:lineRule="auto"/>
        <w:jc w:val="both"/>
        <w:rPr>
          <w:rFonts w:ascii="Arial" w:eastAsia="Times" w:hAnsi="Arial" w:cs="Times New Roman"/>
          <w:color w:val="auto"/>
          <w:sz w:val="21"/>
          <w:szCs w:val="20"/>
        </w:rPr>
      </w:pPr>
      <w:r>
        <w:rPr>
          <w:rFonts w:ascii="Arial" w:eastAsia="Times" w:hAnsi="Arial" w:cs="Times New Roman"/>
          <w:b/>
          <w:bCs/>
          <w:color w:val="auto"/>
          <w:sz w:val="21"/>
          <w:szCs w:val="20"/>
          <w:lang w:val="pt"/>
        </w:rPr>
        <w:t>2012:</w:t>
      </w:r>
      <w:r>
        <w:rPr>
          <w:rFonts w:ascii="Arial" w:eastAsia="Times" w:hAnsi="Arial" w:cs="Times New Roman"/>
          <w:color w:val="auto"/>
          <w:sz w:val="21"/>
          <w:szCs w:val="20"/>
          <w:lang w:val="pt"/>
        </w:rPr>
        <w:t xml:space="preserve"> Apresentação comercial na Europa do pneu MICHELIN Primacy 3.</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2012:</w:t>
      </w:r>
      <w:r>
        <w:rPr>
          <w:rFonts w:ascii="Arial" w:eastAsia="Times" w:hAnsi="Arial" w:cs="Times New Roman"/>
          <w:color w:val="auto"/>
          <w:sz w:val="21"/>
          <w:szCs w:val="20"/>
          <w:lang w:val="pt"/>
        </w:rPr>
        <w:t xml:space="preserve"> Lançamento na Europa dos novos pneus de inverno de altas </w:t>
      </w:r>
      <w:r>
        <w:rPr>
          <w:rFonts w:ascii="Arial" w:eastAsia="Times" w:hAnsi="Arial" w:cs="Times New Roman"/>
          <w:color w:val="auto"/>
          <w:sz w:val="21"/>
          <w:szCs w:val="20"/>
          <w:lang w:val="pt"/>
        </w:rPr>
        <w:br/>
        <w:t xml:space="preserve">          performances MICHELIN Pilot Alpin e MICHELIN Latitude Alpin.</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2012: </w:t>
      </w:r>
      <w:r>
        <w:rPr>
          <w:rFonts w:ascii="Arial" w:eastAsia="Times" w:hAnsi="Arial" w:cs="Times New Roman"/>
          <w:color w:val="auto"/>
          <w:sz w:val="21"/>
          <w:szCs w:val="20"/>
          <w:lang w:val="pt"/>
        </w:rPr>
        <w:t xml:space="preserve">Comercialização na Europa dos novos pneus MICHELIN ENERGY™ </w:t>
      </w:r>
      <w:r>
        <w:rPr>
          <w:rFonts w:ascii="Arial" w:eastAsia="Times" w:hAnsi="Arial" w:cs="Times New Roman"/>
          <w:color w:val="auto"/>
          <w:sz w:val="21"/>
          <w:szCs w:val="20"/>
          <w:lang w:val="pt"/>
        </w:rPr>
        <w:br/>
        <w:t xml:space="preserve">          Saver+ e MICHELIN Agilis+.</w:t>
      </w:r>
    </w:p>
    <w:p w:rsidR="0044357B" w:rsidRPr="00E464C5" w:rsidRDefault="0044357B" w:rsidP="0044357B">
      <w:pPr>
        <w:spacing w:after="240" w:line="240" w:lineRule="auto"/>
        <w:rPr>
          <w:rFonts w:ascii="Arial" w:eastAsia="Times" w:hAnsi="Arial" w:cs="Times New Roman"/>
          <w:color w:val="auto"/>
          <w:sz w:val="21"/>
          <w:szCs w:val="20"/>
        </w:rPr>
      </w:pPr>
      <w:r>
        <w:rPr>
          <w:rFonts w:ascii="Arial" w:hAnsi="Arial"/>
          <w:b/>
          <w:bCs/>
          <w:color w:val="auto"/>
          <w:sz w:val="21"/>
          <w:szCs w:val="20"/>
          <w:lang w:val="pt"/>
        </w:rPr>
        <w:t xml:space="preserve">2013: </w:t>
      </w:r>
      <w:r>
        <w:rPr>
          <w:rFonts w:ascii="Arial" w:hAnsi="Arial"/>
          <w:color w:val="auto"/>
          <w:sz w:val="21"/>
          <w:szCs w:val="20"/>
          <w:lang w:val="pt"/>
        </w:rPr>
        <w:t xml:space="preserve">Comercialização do pneu de ultra altas performances MICHELIN Pilot Sport Cup2, equipamento </w:t>
      </w:r>
      <w:r>
        <w:rPr>
          <w:rFonts w:ascii="Arial" w:hAnsi="Arial"/>
          <w:color w:val="auto"/>
          <w:sz w:val="21"/>
          <w:szCs w:val="20"/>
          <w:lang w:val="pt"/>
        </w:rPr>
        <w:br/>
        <w:t xml:space="preserve">          original dos novos Ferrari 458 Speciale, Porsche 918 Spyder e AMG SLS Black  </w:t>
      </w:r>
      <w:r>
        <w:rPr>
          <w:rFonts w:ascii="Arial" w:hAnsi="Arial"/>
          <w:color w:val="auto"/>
          <w:sz w:val="21"/>
          <w:szCs w:val="20"/>
          <w:lang w:val="pt"/>
        </w:rPr>
        <w:br/>
        <w:t xml:space="preserve">          Series.</w:t>
      </w:r>
    </w:p>
    <w:p w:rsidR="0044357B" w:rsidRPr="00E464C5" w:rsidRDefault="0044357B" w:rsidP="0044357B">
      <w:pPr>
        <w:spacing w:after="240" w:line="240" w:lineRule="auto"/>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2014: </w:t>
      </w:r>
      <w:r>
        <w:rPr>
          <w:rFonts w:ascii="Arial" w:eastAsia="Times" w:hAnsi="Arial" w:cs="Times New Roman"/>
          <w:color w:val="auto"/>
          <w:sz w:val="21"/>
          <w:szCs w:val="20"/>
          <w:lang w:val="pt"/>
        </w:rPr>
        <w:t xml:space="preserve">A Michelin apresenta no salão NAIAS de Detroit o pneu MICHELIN Premier </w:t>
      </w:r>
      <w:r>
        <w:rPr>
          <w:rFonts w:ascii="Arial" w:eastAsia="Times" w:hAnsi="Arial" w:cs="Times New Roman"/>
          <w:color w:val="auto"/>
          <w:sz w:val="21"/>
          <w:szCs w:val="20"/>
          <w:lang w:val="pt"/>
        </w:rPr>
        <w:br/>
        <w:t xml:space="preserve">          A/S para ligeiros cuja banda de rolamento se «autorregenera»</w:t>
      </w:r>
    </w:p>
    <w:p w:rsidR="0044357B" w:rsidRPr="00E464C5" w:rsidRDefault="0044357B" w:rsidP="0044357B">
      <w:pPr>
        <w:tabs>
          <w:tab w:val="left" w:pos="708"/>
          <w:tab w:val="left" w:pos="1273"/>
        </w:tabs>
        <w:spacing w:after="0" w:line="240" w:lineRule="auto"/>
        <w:ind w:left="705" w:hanging="705"/>
        <w:jc w:val="both"/>
        <w:rPr>
          <w:rFonts w:ascii="Arial" w:eastAsia="Times" w:hAnsi="Arial" w:cs="Times New Roman"/>
          <w:color w:val="auto"/>
          <w:sz w:val="21"/>
          <w:szCs w:val="20"/>
        </w:rPr>
      </w:pPr>
      <w:r>
        <w:rPr>
          <w:rFonts w:ascii="Arial" w:eastAsia="Times" w:hAnsi="Arial" w:cs="Times New Roman"/>
          <w:b/>
          <w:bCs/>
          <w:color w:val="auto"/>
          <w:sz w:val="21"/>
          <w:szCs w:val="20"/>
          <w:lang w:val="pt"/>
        </w:rPr>
        <w:t xml:space="preserve">2014: </w:t>
      </w:r>
      <w:r>
        <w:rPr>
          <w:rFonts w:ascii="Arial" w:eastAsia="Times" w:hAnsi="Arial" w:cs="Times New Roman"/>
          <w:color w:val="auto"/>
          <w:sz w:val="21"/>
          <w:szCs w:val="20"/>
          <w:lang w:val="pt"/>
        </w:rPr>
        <w:t>A Michelin apresenta o seu novo pneu de inverno para ligeiros, o MICHELIN</w:t>
      </w:r>
    </w:p>
    <w:p w:rsidR="0044357B" w:rsidRPr="00E464C5" w:rsidRDefault="0044357B" w:rsidP="0044357B">
      <w:pPr>
        <w:tabs>
          <w:tab w:val="left" w:pos="708"/>
          <w:tab w:val="left" w:pos="1273"/>
        </w:tabs>
        <w:spacing w:after="0" w:line="240" w:lineRule="auto"/>
        <w:ind w:left="705" w:hanging="705"/>
        <w:jc w:val="both"/>
        <w:rPr>
          <w:rFonts w:ascii="Arial" w:eastAsia="Times" w:hAnsi="Arial" w:cs="Arial"/>
          <w:color w:val="auto"/>
          <w:sz w:val="24"/>
          <w:szCs w:val="24"/>
        </w:rPr>
      </w:pPr>
      <w:r>
        <w:rPr>
          <w:rFonts w:ascii="Arial" w:eastAsia="Times" w:hAnsi="Arial" w:cs="Times New Roman"/>
          <w:b/>
          <w:bCs/>
          <w:color w:val="auto"/>
          <w:sz w:val="21"/>
          <w:szCs w:val="20"/>
          <w:lang w:val="pt"/>
        </w:rPr>
        <w:t xml:space="preserve">          </w:t>
      </w:r>
      <w:r>
        <w:rPr>
          <w:rFonts w:ascii="Arial" w:eastAsia="Times" w:hAnsi="Arial" w:cs="Times New Roman"/>
          <w:color w:val="auto"/>
          <w:sz w:val="21"/>
          <w:szCs w:val="20"/>
          <w:lang w:val="pt"/>
        </w:rPr>
        <w:t>Alpin 5.</w:t>
      </w:r>
    </w:p>
    <w:p w:rsidR="0044357B" w:rsidRPr="00E464C5" w:rsidRDefault="0044357B" w:rsidP="0044357B">
      <w:pPr>
        <w:spacing w:after="240" w:line="240" w:lineRule="auto"/>
        <w:jc w:val="both"/>
        <w:rPr>
          <w:rFonts w:ascii="Arial" w:eastAsia="Times" w:hAnsi="Arial" w:cs="Times New Roman"/>
          <w:color w:val="auto"/>
          <w:sz w:val="21"/>
          <w:szCs w:val="20"/>
        </w:rPr>
      </w:pPr>
    </w:p>
    <w:p w:rsidR="0044357B" w:rsidRPr="00E464C5" w:rsidRDefault="0044357B" w:rsidP="0044357B">
      <w:pPr>
        <w:spacing w:before="480" w:after="120" w:line="240" w:lineRule="auto"/>
        <w:jc w:val="right"/>
        <w:rPr>
          <w:rFonts w:ascii="Times" w:eastAsia="Times New Roman" w:hAnsi="Times" w:cs="Times New Roman"/>
          <w:b/>
          <w:bCs/>
          <w:snapToGrid w:val="0"/>
          <w:color w:val="auto"/>
          <w:sz w:val="28"/>
          <w:szCs w:val="20"/>
        </w:rPr>
      </w:pPr>
      <w:r>
        <w:rPr>
          <w:rFonts w:ascii="Times" w:eastAsia="Times New Roman" w:hAnsi="Times"/>
          <w:snapToGrid w:val="0"/>
          <w:color w:val="auto"/>
          <w:sz w:val="20"/>
          <w:szCs w:val="20"/>
          <w:lang w:val="pt"/>
        </w:rPr>
        <w:br w:type="column"/>
      </w:r>
      <w:r>
        <w:rPr>
          <w:rFonts w:ascii="Times" w:eastAsia="Times New Roman" w:hAnsi="Times"/>
          <w:b/>
          <w:bCs/>
          <w:snapToGrid w:val="0"/>
          <w:color w:val="auto"/>
          <w:sz w:val="28"/>
          <w:szCs w:val="20"/>
          <w:lang w:val="pt"/>
        </w:rPr>
        <w:lastRenderedPageBreak/>
        <w:t>Anexo</w:t>
      </w:r>
    </w:p>
    <w:p w:rsidR="0044357B" w:rsidRPr="00E464C5" w:rsidRDefault="0044357B" w:rsidP="0044357B">
      <w:pPr>
        <w:spacing w:after="240" w:line="360" w:lineRule="exact"/>
        <w:outlineLvl w:val="0"/>
        <w:rPr>
          <w:rFonts w:ascii="Times" w:eastAsia="Times" w:hAnsi="Times" w:cs="Times New Roman"/>
          <w:b/>
          <w:snapToGrid w:val="0"/>
          <w:color w:val="333399"/>
          <w:sz w:val="36"/>
          <w:szCs w:val="20"/>
        </w:rPr>
      </w:pPr>
      <w:r>
        <w:rPr>
          <w:rFonts w:ascii="Times" w:eastAsia="Times" w:hAnsi="Times" w:cs="Times New Roman"/>
          <w:b/>
          <w:bCs/>
          <w:snapToGrid w:val="0"/>
          <w:color w:val="333399"/>
          <w:sz w:val="36"/>
          <w:szCs w:val="20"/>
          <w:lang w:val="pt"/>
        </w:rPr>
        <w:t>Alguns números-chave sobre o Grupo Michelin</w:t>
      </w:r>
    </w:p>
    <w:p w:rsidR="0044357B" w:rsidRPr="00E464C5" w:rsidRDefault="0044357B" w:rsidP="0044357B">
      <w:pPr>
        <w:spacing w:after="240" w:line="240" w:lineRule="auto"/>
        <w:jc w:val="both"/>
        <w:rPr>
          <w:rFonts w:ascii="Arial" w:eastAsia="Times" w:hAnsi="Arial" w:cs="Times New Roman"/>
          <w:color w:val="auto"/>
          <w:sz w:val="21"/>
          <w:szCs w:val="24"/>
        </w:rPr>
      </w:pPr>
      <w:r>
        <w:rPr>
          <w:rFonts w:ascii="Arial" w:eastAsia="Times" w:hAnsi="Arial" w:cs="Times New Roman"/>
          <w:b/>
          <w:bCs/>
          <w:color w:val="auto"/>
          <w:sz w:val="21"/>
          <w:szCs w:val="24"/>
          <w:lang w:val="pt"/>
        </w:rPr>
        <w:t>Fundação:</w:t>
      </w:r>
      <w:r>
        <w:rPr>
          <w:rFonts w:ascii="Arial" w:eastAsia="Times" w:hAnsi="Arial" w:cs="Times New Roman"/>
          <w:color w:val="auto"/>
          <w:sz w:val="21"/>
          <w:szCs w:val="24"/>
          <w:lang w:val="pt"/>
        </w:rPr>
        <w:t xml:space="preserve"> </w:t>
      </w:r>
      <w:r>
        <w:rPr>
          <w:rFonts w:ascii="Arial" w:eastAsia="Times" w:hAnsi="Arial" w:cs="Times New Roman"/>
          <w:color w:val="auto"/>
          <w:sz w:val="21"/>
          <w:szCs w:val="24"/>
          <w:lang w:val="pt"/>
        </w:rPr>
        <w:tab/>
      </w:r>
      <w:r>
        <w:rPr>
          <w:rFonts w:ascii="Arial" w:eastAsia="Times" w:hAnsi="Arial" w:cs="Times New Roman"/>
          <w:color w:val="auto"/>
          <w:sz w:val="21"/>
          <w:szCs w:val="24"/>
          <w:lang w:val="pt"/>
        </w:rPr>
        <w:tab/>
      </w:r>
      <w:r>
        <w:rPr>
          <w:rFonts w:ascii="Arial" w:eastAsia="Times" w:hAnsi="Arial" w:cs="Times New Roman"/>
          <w:color w:val="auto"/>
          <w:sz w:val="21"/>
          <w:szCs w:val="24"/>
          <w:lang w:val="pt"/>
        </w:rPr>
        <w:tab/>
      </w:r>
      <w:r>
        <w:rPr>
          <w:rFonts w:ascii="Arial" w:eastAsia="Times" w:hAnsi="Arial" w:cs="Times New Roman"/>
          <w:color w:val="auto"/>
          <w:sz w:val="21"/>
          <w:szCs w:val="24"/>
          <w:lang w:val="pt"/>
        </w:rPr>
        <w:tab/>
        <w:t>1889</w:t>
      </w:r>
    </w:p>
    <w:p w:rsidR="0044357B" w:rsidRPr="00E464C5" w:rsidRDefault="0044357B" w:rsidP="0044357B">
      <w:pPr>
        <w:spacing w:after="240" w:line="240" w:lineRule="auto"/>
        <w:rPr>
          <w:rFonts w:ascii="Arial" w:eastAsia="Times" w:hAnsi="Arial" w:cs="Times New Roman"/>
          <w:color w:val="auto"/>
          <w:sz w:val="21"/>
          <w:szCs w:val="24"/>
        </w:rPr>
      </w:pPr>
      <w:r>
        <w:rPr>
          <w:rFonts w:ascii="Arial" w:eastAsia="Times" w:hAnsi="Arial" w:cs="Times New Roman"/>
          <w:b/>
          <w:bCs/>
          <w:color w:val="auto"/>
          <w:sz w:val="21"/>
          <w:szCs w:val="24"/>
          <w:lang w:val="pt"/>
        </w:rPr>
        <w:t xml:space="preserve">Implantação industrial: </w:t>
      </w:r>
      <w:r>
        <w:rPr>
          <w:rFonts w:ascii="Arial" w:eastAsia="Times" w:hAnsi="Arial" w:cs="Times New Roman"/>
          <w:color w:val="auto"/>
          <w:sz w:val="21"/>
          <w:szCs w:val="24"/>
          <w:lang w:val="pt"/>
        </w:rPr>
        <w:tab/>
      </w:r>
      <w:r>
        <w:rPr>
          <w:rFonts w:ascii="Arial" w:eastAsia="Times" w:hAnsi="Arial" w:cs="Times New Roman"/>
          <w:color w:val="auto"/>
          <w:sz w:val="21"/>
          <w:szCs w:val="24"/>
          <w:lang w:val="pt"/>
        </w:rPr>
        <w:tab/>
        <w:t>68 fábricas em 17 países</w:t>
      </w:r>
    </w:p>
    <w:p w:rsidR="0044357B" w:rsidRPr="00E464C5" w:rsidRDefault="0044357B" w:rsidP="0044357B">
      <w:pPr>
        <w:spacing w:after="240" w:line="240" w:lineRule="auto"/>
        <w:rPr>
          <w:rFonts w:ascii="Arial" w:eastAsia="Times" w:hAnsi="Arial" w:cs="Times New Roman"/>
          <w:color w:val="auto"/>
          <w:sz w:val="21"/>
          <w:szCs w:val="24"/>
        </w:rPr>
      </w:pPr>
      <w:r>
        <w:rPr>
          <w:rFonts w:ascii="Arial" w:eastAsia="Times" w:hAnsi="Arial" w:cs="Times New Roman"/>
          <w:b/>
          <w:bCs/>
          <w:color w:val="auto"/>
          <w:sz w:val="21"/>
          <w:szCs w:val="24"/>
          <w:lang w:val="pt"/>
        </w:rPr>
        <w:t>Número de empregados:</w:t>
      </w:r>
      <w:r>
        <w:rPr>
          <w:rFonts w:ascii="Arial" w:eastAsia="Times" w:hAnsi="Arial" w:cs="Times New Roman"/>
          <w:color w:val="auto"/>
          <w:sz w:val="21"/>
          <w:szCs w:val="24"/>
          <w:lang w:val="pt"/>
        </w:rPr>
        <w:t xml:space="preserve"> </w:t>
      </w:r>
      <w:r>
        <w:rPr>
          <w:rFonts w:ascii="Arial" w:eastAsia="Times" w:hAnsi="Arial" w:cs="Times New Roman"/>
          <w:color w:val="auto"/>
          <w:sz w:val="21"/>
          <w:szCs w:val="24"/>
          <w:lang w:val="pt"/>
        </w:rPr>
        <w:tab/>
      </w:r>
      <w:r>
        <w:rPr>
          <w:rFonts w:ascii="Arial" w:eastAsia="Times" w:hAnsi="Arial" w:cs="Times New Roman"/>
          <w:color w:val="auto"/>
          <w:sz w:val="21"/>
          <w:szCs w:val="24"/>
          <w:lang w:val="pt"/>
        </w:rPr>
        <w:tab/>
        <w:t>111.700 em todo o mundo</w:t>
      </w:r>
    </w:p>
    <w:p w:rsidR="0044357B" w:rsidRPr="00E464C5" w:rsidRDefault="0044357B" w:rsidP="0044357B">
      <w:pPr>
        <w:spacing w:after="240" w:line="240" w:lineRule="auto"/>
        <w:ind w:left="3540" w:hanging="3540"/>
        <w:rPr>
          <w:rFonts w:ascii="Arial" w:eastAsia="Times" w:hAnsi="Arial" w:cs="Times New Roman"/>
          <w:color w:val="auto"/>
          <w:sz w:val="21"/>
          <w:szCs w:val="24"/>
        </w:rPr>
      </w:pPr>
      <w:r>
        <w:rPr>
          <w:rFonts w:ascii="Arial" w:eastAsia="Times" w:hAnsi="Arial" w:cs="Times New Roman"/>
          <w:b/>
          <w:bCs/>
          <w:color w:val="auto"/>
          <w:sz w:val="21"/>
          <w:szCs w:val="24"/>
          <w:lang w:val="pt"/>
        </w:rPr>
        <w:t xml:space="preserve">Centro de Tecnologias: </w:t>
      </w:r>
      <w:r>
        <w:rPr>
          <w:rFonts w:ascii="Arial" w:eastAsia="Times" w:hAnsi="Arial" w:cs="Times New Roman"/>
          <w:color w:val="auto"/>
          <w:sz w:val="21"/>
          <w:szCs w:val="24"/>
          <w:lang w:val="pt"/>
        </w:rPr>
        <w:tab/>
        <w:t>Mais de 6.000 investigadores em 25 instalações e três continentes (Europa, América e Ásia).</w:t>
      </w:r>
    </w:p>
    <w:p w:rsidR="0044357B" w:rsidRPr="00E464C5" w:rsidRDefault="0044357B" w:rsidP="0044357B">
      <w:pPr>
        <w:spacing w:after="240" w:line="240" w:lineRule="auto"/>
        <w:jc w:val="both"/>
        <w:rPr>
          <w:rFonts w:ascii="Arial" w:eastAsia="Times" w:hAnsi="Arial" w:cs="Times New Roman"/>
          <w:color w:val="auto"/>
          <w:sz w:val="21"/>
          <w:szCs w:val="24"/>
        </w:rPr>
      </w:pPr>
      <w:r>
        <w:rPr>
          <w:rFonts w:ascii="Arial" w:eastAsia="Times" w:hAnsi="Arial" w:cs="Times New Roman"/>
          <w:b/>
          <w:bCs/>
          <w:color w:val="auto"/>
          <w:sz w:val="21"/>
          <w:szCs w:val="24"/>
          <w:lang w:val="pt"/>
        </w:rPr>
        <w:t>Orçamento anual para I+D:</w:t>
      </w:r>
      <w:r>
        <w:rPr>
          <w:rFonts w:ascii="Arial" w:eastAsia="Times" w:hAnsi="Arial" w:cs="Times New Roman"/>
          <w:color w:val="auto"/>
          <w:sz w:val="21"/>
          <w:szCs w:val="24"/>
          <w:lang w:val="pt"/>
        </w:rPr>
        <w:t xml:space="preserve">          </w:t>
      </w:r>
      <w:r w:rsidR="00F95C3C">
        <w:rPr>
          <w:rFonts w:ascii="Arial" w:eastAsia="Times" w:hAnsi="Arial" w:cs="Times New Roman"/>
          <w:color w:val="auto"/>
          <w:sz w:val="21"/>
          <w:szCs w:val="24"/>
          <w:lang w:val="pt"/>
        </w:rPr>
        <w:t xml:space="preserve">     </w:t>
      </w:r>
      <w:bookmarkStart w:id="0" w:name="_GoBack"/>
      <w:bookmarkEnd w:id="0"/>
      <w:r>
        <w:rPr>
          <w:rFonts w:ascii="Arial" w:eastAsia="Times" w:hAnsi="Arial" w:cs="Times New Roman"/>
          <w:color w:val="auto"/>
          <w:sz w:val="21"/>
          <w:szCs w:val="24"/>
          <w:lang w:val="pt"/>
        </w:rPr>
        <w:t>Cerca de 700 milhões de euros.</w:t>
      </w:r>
    </w:p>
    <w:p w:rsidR="0044357B" w:rsidRPr="00E464C5" w:rsidRDefault="0044357B" w:rsidP="0044357B">
      <w:pPr>
        <w:spacing w:after="240" w:line="240" w:lineRule="auto"/>
        <w:ind w:left="3540" w:hanging="3540"/>
        <w:rPr>
          <w:rFonts w:ascii="Arial" w:eastAsia="Times" w:hAnsi="Arial" w:cs="Times New Roman"/>
          <w:color w:val="auto"/>
          <w:sz w:val="21"/>
          <w:szCs w:val="24"/>
        </w:rPr>
      </w:pPr>
      <w:r>
        <w:rPr>
          <w:rFonts w:ascii="Arial" w:eastAsia="Times" w:hAnsi="Arial" w:cs="Times New Roman"/>
          <w:b/>
          <w:bCs/>
          <w:color w:val="auto"/>
          <w:sz w:val="21"/>
          <w:szCs w:val="24"/>
          <w:lang w:val="pt"/>
        </w:rPr>
        <w:t>Produção anual:</w:t>
      </w:r>
      <w:r>
        <w:rPr>
          <w:rFonts w:ascii="Arial" w:eastAsia="Times" w:hAnsi="Arial" w:cs="Times New Roman"/>
          <w:color w:val="auto"/>
          <w:sz w:val="21"/>
          <w:szCs w:val="24"/>
          <w:lang w:val="pt"/>
        </w:rPr>
        <w:t xml:space="preserve"> </w:t>
      </w:r>
      <w:r>
        <w:rPr>
          <w:rFonts w:ascii="Arial" w:eastAsia="Times" w:hAnsi="Arial" w:cs="Times New Roman"/>
          <w:color w:val="auto"/>
          <w:sz w:val="21"/>
          <w:szCs w:val="24"/>
          <w:lang w:val="pt"/>
        </w:rPr>
        <w:tab/>
        <w:t>184 milhões de pneus cada ano, mais de 16 milhões de mapas e guias vendidos em mais de 170 países e 1.200 milhões de itinerários calculados através de ViaMichelin.</w:t>
      </w:r>
    </w:p>
    <w:p w:rsidR="0044357B" w:rsidRPr="00E464C5" w:rsidRDefault="0044357B" w:rsidP="002804B3">
      <w:pPr>
        <w:spacing w:after="240" w:line="240" w:lineRule="auto"/>
        <w:jc w:val="both"/>
        <w:rPr>
          <w:rFonts w:ascii="Arial" w:eastAsia="Times" w:hAnsi="Arial" w:cs="Times New Roman"/>
          <w:b/>
          <w:color w:val="auto"/>
          <w:sz w:val="21"/>
          <w:szCs w:val="24"/>
        </w:rPr>
      </w:pPr>
      <w:r>
        <w:rPr>
          <w:rFonts w:ascii="Arial" w:eastAsia="Times" w:hAnsi="Arial"/>
          <w:b/>
          <w:bCs/>
          <w:color w:val="auto"/>
          <w:sz w:val="21"/>
          <w:szCs w:val="24"/>
          <w:lang w:val="pt"/>
        </w:rPr>
        <w:t>Vendas líquidas em 2015:</w:t>
      </w:r>
      <w:r>
        <w:rPr>
          <w:rFonts w:ascii="Arial" w:eastAsia="Times" w:hAnsi="Arial"/>
          <w:color w:val="auto"/>
          <w:sz w:val="21"/>
          <w:szCs w:val="24"/>
          <w:lang w:val="pt"/>
        </w:rPr>
        <w:tab/>
      </w:r>
      <w:r>
        <w:rPr>
          <w:rFonts w:ascii="Arial" w:eastAsia="Times" w:hAnsi="Arial"/>
          <w:color w:val="auto"/>
          <w:sz w:val="21"/>
          <w:szCs w:val="24"/>
          <w:lang w:val="pt"/>
        </w:rPr>
        <w:tab/>
      </w:r>
      <w:r>
        <w:rPr>
          <w:rFonts w:ascii="Arial" w:eastAsia="Times" w:hAnsi="Arial"/>
          <w:color w:val="auto"/>
          <w:sz w:val="20"/>
          <w:szCs w:val="20"/>
          <w:lang w:val="pt"/>
        </w:rPr>
        <w:t xml:space="preserve">21.200 </w:t>
      </w:r>
      <w:r>
        <w:rPr>
          <w:rFonts w:ascii="Arial" w:eastAsia="Times" w:hAnsi="Arial"/>
          <w:color w:val="auto"/>
          <w:sz w:val="21"/>
          <w:szCs w:val="24"/>
          <w:lang w:val="pt"/>
        </w:rPr>
        <w:t>milhões de euros.</w:t>
      </w:r>
    </w:p>
    <w:p w:rsidR="0044357B" w:rsidRPr="00E464C5" w:rsidRDefault="0044357B" w:rsidP="0044357B">
      <w:pPr>
        <w:spacing w:after="240" w:line="240" w:lineRule="auto"/>
        <w:jc w:val="both"/>
        <w:rPr>
          <w:rFonts w:ascii="Arial" w:eastAsia="Times" w:hAnsi="Arial" w:cs="Times New Roman"/>
          <w:b/>
          <w:color w:val="auto"/>
          <w:sz w:val="21"/>
          <w:szCs w:val="24"/>
        </w:rPr>
      </w:pPr>
    </w:p>
    <w:p w:rsidR="0044357B" w:rsidRPr="00E464C5" w:rsidRDefault="0044357B" w:rsidP="0044357B">
      <w:pPr>
        <w:spacing w:after="240" w:line="240" w:lineRule="auto"/>
        <w:jc w:val="both"/>
        <w:rPr>
          <w:rFonts w:ascii="Arial" w:eastAsia="Times" w:hAnsi="Arial" w:cs="Times New Roman"/>
          <w:b/>
          <w:color w:val="auto"/>
          <w:sz w:val="21"/>
          <w:szCs w:val="24"/>
        </w:rPr>
      </w:pPr>
    </w:p>
    <w:p w:rsidR="0044357B" w:rsidRPr="00E464C5" w:rsidRDefault="0044357B" w:rsidP="0044357B">
      <w:pPr>
        <w:tabs>
          <w:tab w:val="center" w:pos="4252"/>
          <w:tab w:val="right" w:pos="8504"/>
        </w:tabs>
        <w:spacing w:after="0" w:line="240" w:lineRule="auto"/>
        <w:rPr>
          <w:rFonts w:ascii="Cambria" w:eastAsia="Times New Roman" w:hAnsi="Cambria" w:cs="Times New Roman"/>
          <w:color w:val="auto"/>
          <w:sz w:val="21"/>
          <w:szCs w:val="24"/>
        </w:rPr>
      </w:pPr>
    </w:p>
    <w:p w:rsidR="0044357B" w:rsidRPr="00E464C5" w:rsidRDefault="0044357B" w:rsidP="0044357B">
      <w:pPr>
        <w:spacing w:after="240" w:line="270" w:lineRule="atLeast"/>
        <w:jc w:val="both"/>
        <w:rPr>
          <w:rFonts w:ascii="Arial" w:eastAsia="Times" w:hAnsi="Arial" w:cs="Times New Roman"/>
          <w:color w:val="auto"/>
          <w:sz w:val="21"/>
          <w:szCs w:val="24"/>
        </w:rPr>
      </w:pPr>
      <w:r>
        <w:rPr>
          <w:rFonts w:ascii="Arial" w:eastAsia="Times" w:hAnsi="Arial" w:cs="Times New Roman"/>
          <w:color w:val="auto"/>
          <w:sz w:val="21"/>
          <w:szCs w:val="24"/>
          <w:lang w:val="pt"/>
        </w:rPr>
        <w:t xml:space="preserve">Um amplo número de marcas para cobrir todos os segmentos do mercado: Michelin, BFGoodrich, Kleber, Uniroyal, Riken, Taurus, Kormoran, Warrior, Pneu Laurent, Recamic, Michelin Remix, Euromaster, TCI Tire Centers, Tyre Plus. </w:t>
      </w:r>
    </w:p>
    <w:p w:rsidR="0044357B" w:rsidRPr="00E464C5" w:rsidRDefault="0044357B" w:rsidP="0044357B">
      <w:pPr>
        <w:spacing w:after="240" w:line="270" w:lineRule="atLeast"/>
        <w:jc w:val="both"/>
        <w:rPr>
          <w:rFonts w:ascii="Times" w:eastAsia="Times" w:hAnsi="Times" w:cs="Times New Roman"/>
          <w:i/>
          <w:color w:val="auto"/>
          <w:sz w:val="21"/>
          <w:szCs w:val="24"/>
        </w:rPr>
      </w:pPr>
      <w:r>
        <w:rPr>
          <w:rFonts w:ascii="Arial" w:eastAsia="Times" w:hAnsi="Arial" w:cs="Times New Roman"/>
          <w:color w:val="auto"/>
          <w:sz w:val="21"/>
          <w:szCs w:val="24"/>
          <w:lang w:val="pt"/>
        </w:rPr>
        <w:t xml:space="preserve">Descubra toda a história do Grupo Michelin visitando </w:t>
      </w:r>
      <w:r>
        <w:rPr>
          <w:rFonts w:ascii="Arial" w:eastAsia="Times" w:hAnsi="Arial" w:cs="Times New Roman"/>
          <w:i/>
          <w:iCs/>
          <w:color w:val="auto"/>
          <w:sz w:val="21"/>
          <w:szCs w:val="24"/>
          <w:lang w:val="pt"/>
        </w:rPr>
        <w:t>l’Aventure Michelin</w:t>
      </w:r>
      <w:r>
        <w:rPr>
          <w:rFonts w:ascii="Arial" w:eastAsia="Times" w:hAnsi="Arial" w:cs="Times New Roman"/>
          <w:color w:val="auto"/>
          <w:sz w:val="21"/>
          <w:szCs w:val="24"/>
          <w:lang w:val="pt"/>
        </w:rPr>
        <w:t>. A atualidade e a informação útil encontra-se em www.laventuremichelin.com.</w:t>
      </w:r>
    </w:p>
    <w:p w:rsidR="0044357B" w:rsidRPr="00E464C5" w:rsidRDefault="0044357B" w:rsidP="0044357B">
      <w:pPr>
        <w:spacing w:after="240" w:line="270" w:lineRule="atLeast"/>
        <w:jc w:val="both"/>
        <w:rPr>
          <w:rFonts w:ascii="Times" w:eastAsia="Times" w:hAnsi="Times" w:cs="Times New Roman"/>
          <w:i/>
          <w:color w:val="auto"/>
          <w:sz w:val="21"/>
          <w:szCs w:val="24"/>
        </w:rPr>
      </w:pPr>
      <w:r>
        <w:rPr>
          <w:rFonts w:ascii="Times" w:eastAsia="Times" w:hAnsi="Times" w:cs="Times New Roman"/>
          <w:i/>
          <w:iCs/>
          <w:noProof/>
          <w:color w:val="auto"/>
          <w:sz w:val="21"/>
          <w:szCs w:val="24"/>
          <w:lang w:val="es-ES" w:eastAsia="es-ES"/>
        </w:rPr>
        <w:drawing>
          <wp:anchor distT="0" distB="0" distL="114300" distR="114300" simplePos="0" relativeHeight="251659264"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4"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3"/>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center"/>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r>
        <w:rPr>
          <w:rFonts w:ascii="Times" w:eastAsia="Times" w:hAnsi="Times" w:cs="Times New Roman"/>
          <w:i/>
          <w:iCs/>
          <w:color w:val="auto"/>
          <w:sz w:val="24"/>
          <w:szCs w:val="24"/>
          <w:lang w:val="pt"/>
        </w:rPr>
        <w:br w:type="column"/>
      </w:r>
    </w:p>
    <w:p w:rsidR="0044357B" w:rsidRPr="00E464C5" w:rsidRDefault="0044357B" w:rsidP="0044357B">
      <w:pPr>
        <w:spacing w:after="0" w:line="240" w:lineRule="auto"/>
        <w:jc w:val="both"/>
        <w:rPr>
          <w:rFonts w:ascii="Times" w:eastAsia="Times" w:hAnsi="Times" w:cs="Times New Roman"/>
          <w:i/>
          <w:color w:val="auto"/>
          <w:sz w:val="24"/>
          <w:szCs w:val="24"/>
        </w:rPr>
      </w:pPr>
    </w:p>
    <w:p w:rsidR="00800D56" w:rsidRPr="00E464C5" w:rsidRDefault="00800D56" w:rsidP="00800D56">
      <w:pPr>
        <w:autoSpaceDE w:val="0"/>
        <w:autoSpaceDN w:val="0"/>
        <w:adjustRightInd w:val="0"/>
        <w:spacing w:after="0" w:line="240" w:lineRule="atLeast"/>
        <w:jc w:val="both"/>
        <w:rPr>
          <w:rFonts w:ascii="Times" w:eastAsia="Times" w:hAnsi="Times" w:cs="Times New Roman"/>
          <w:i/>
          <w:color w:val="auto"/>
          <w:sz w:val="24"/>
          <w:szCs w:val="24"/>
        </w:rPr>
      </w:pPr>
      <w:r>
        <w:rPr>
          <w:rFonts w:ascii="Times" w:eastAsia="Times" w:hAnsi="Times" w:cs="Times New Roman"/>
          <w:i/>
          <w:iCs/>
          <w:color w:val="auto"/>
          <w:sz w:val="24"/>
          <w:szCs w:val="24"/>
          <w:lang w:val="pt"/>
        </w:rPr>
        <w:t xml:space="preserve">A missão da </w:t>
      </w:r>
      <w:r>
        <w:rPr>
          <w:rFonts w:ascii="Times" w:eastAsia="Times" w:hAnsi="Times" w:cs="Times New Roman"/>
          <w:b/>
          <w:bCs/>
          <w:i/>
          <w:iCs/>
          <w:color w:val="auto"/>
          <w:sz w:val="24"/>
          <w:szCs w:val="24"/>
          <w:lang w:val="pt"/>
        </w:rPr>
        <w:t>Michelin,</w:t>
      </w:r>
      <w:r>
        <w:rPr>
          <w:rFonts w:ascii="Times" w:eastAsia="Times" w:hAnsi="Times" w:cs="Times New Roman"/>
          <w:i/>
          <w:iCs/>
          <w:color w:val="auto"/>
          <w:sz w:val="24"/>
          <w:szCs w:val="24"/>
          <w:lang w:val="pt"/>
        </w:rPr>
        <w:t xml:space="preserve"> líder do setor do pneu, é contribuir de maneira sustentável para a mobilidade das pessoas e dos bens. Por este motivo, o Grupo fabrica, comercializa e distribui pneus para todo o tipo de veículos. A Michelin propõe igualmente serviços digitais inovadores, como a gestão telemática de frotas de veículos e ferramentas de ajuda à mobilidade. De igual forma, edita guias turísticos, de hotéis e restaurantes, mapas e mapas de estradas. O Grupo, que tem a sua sede em Clermont-Ferrand (França), está presente em 170 países, emprega 111.700 pessoas em todo o mundo e dispõe de 68 centros de produção implantados em 17 países diferentes que, em conjunto, fabricaram 184 milhões de pneus em 2015. A Michelin possui um Centro de Tecnologia que se encarrega da investigação e desenvolvimento com implantação na Europa, América do Norte e Ásia (www.michelin.es).</w:t>
      </w: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spacing w:after="0" w:line="240" w:lineRule="auto"/>
        <w:jc w:val="both"/>
        <w:rPr>
          <w:rFonts w:ascii="Times" w:eastAsia="Times" w:hAnsi="Times" w:cs="Times New Roman"/>
          <w:i/>
          <w:color w:val="auto"/>
          <w:sz w:val="24"/>
          <w:szCs w:val="24"/>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rPr>
      </w:pPr>
      <w:r>
        <w:rPr>
          <w:rFonts w:ascii="Arial" w:eastAsia="Times New Roman" w:hAnsi="Arial" w:cs="Times New Roman"/>
          <w:b/>
          <w:bCs/>
          <w:color w:val="808080"/>
          <w:sz w:val="18"/>
          <w:szCs w:val="18"/>
          <w:lang w:val="pt"/>
        </w:rPr>
        <w:t>DEPARTAMENTO DE COMUNICAÇÃO</w:t>
      </w: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rPr>
      </w:pPr>
      <w:r>
        <w:rPr>
          <w:rFonts w:ascii="Arial" w:eastAsia="Times New Roman" w:hAnsi="Arial" w:cs="Times New Roman"/>
          <w:color w:val="808080"/>
          <w:sz w:val="18"/>
          <w:szCs w:val="18"/>
          <w:lang w:val="pt"/>
        </w:rPr>
        <w:t>Avda. de Los Encuartes, 19</w:t>
      </w:r>
    </w:p>
    <w:p w:rsidR="0044357B" w:rsidRPr="00E464C5"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rPr>
      </w:pPr>
      <w:r>
        <w:rPr>
          <w:rFonts w:ascii="Arial" w:eastAsia="Times New Roman" w:hAnsi="Arial" w:cs="Times New Roman"/>
          <w:color w:val="808080"/>
          <w:sz w:val="18"/>
          <w:szCs w:val="18"/>
          <w:lang w:val="pt"/>
        </w:rPr>
        <w:t>28760 Tres Cantos – Madrid – ESPANHA</w:t>
      </w:r>
    </w:p>
    <w:p w:rsidR="0044357B" w:rsidRPr="00E464C5" w:rsidRDefault="0044357B" w:rsidP="0044357B">
      <w:pPr>
        <w:spacing w:after="0" w:line="240" w:lineRule="auto"/>
        <w:jc w:val="both"/>
        <w:rPr>
          <w:rFonts w:ascii="Arial" w:eastAsia="Times" w:hAnsi="Arial" w:cs="Times New Roman"/>
          <w:bCs/>
          <w:color w:val="808080"/>
          <w:sz w:val="18"/>
          <w:szCs w:val="18"/>
        </w:rPr>
      </w:pPr>
      <w:r>
        <w:rPr>
          <w:rFonts w:ascii="Arial" w:eastAsia="Times" w:hAnsi="Arial" w:cs="Times New Roman"/>
          <w:color w:val="808080"/>
          <w:sz w:val="18"/>
          <w:szCs w:val="18"/>
          <w:lang w:val="pt"/>
        </w:rPr>
        <w:t>Tel.: 0034 914 105 167 – Fax: 0034 914 105 293</w:t>
      </w:r>
    </w:p>
    <w:p w:rsidR="0044357B" w:rsidRPr="00E464C5" w:rsidRDefault="0044357B" w:rsidP="0044357B">
      <w:pPr>
        <w:spacing w:after="0" w:line="240" w:lineRule="auto"/>
        <w:rPr>
          <w:rFonts w:ascii="Times" w:eastAsia="Times" w:hAnsi="Times" w:cs="Times New Roman"/>
          <w:color w:val="auto"/>
          <w:sz w:val="24"/>
          <w:szCs w:val="24"/>
        </w:rPr>
      </w:pPr>
    </w:p>
    <w:p w:rsidR="0044357B" w:rsidRPr="00E464C5" w:rsidRDefault="0044357B" w:rsidP="0044357B">
      <w:pPr>
        <w:spacing w:after="0" w:line="240" w:lineRule="auto"/>
        <w:rPr>
          <w:rFonts w:ascii="Times" w:eastAsia="Times" w:hAnsi="Times" w:cs="Times New Roman"/>
          <w:color w:val="auto"/>
          <w:sz w:val="24"/>
          <w:szCs w:val="24"/>
        </w:rPr>
      </w:pPr>
    </w:p>
    <w:p w:rsidR="00367448" w:rsidRPr="00E464C5" w:rsidRDefault="00367448" w:rsidP="00B830BF">
      <w:pPr>
        <w:spacing w:after="240" w:line="360" w:lineRule="exact"/>
        <w:outlineLvl w:val="0"/>
        <w:rPr>
          <w:rFonts w:ascii="Arial" w:eastAsia="Times" w:hAnsi="Arial" w:cs="Times New Roman"/>
          <w:b/>
          <w:bCs/>
          <w:snapToGrid w:val="0"/>
          <w:color w:val="808080"/>
          <w:sz w:val="18"/>
          <w:szCs w:val="18"/>
        </w:rPr>
      </w:pPr>
    </w:p>
    <w:p w:rsidR="00367448" w:rsidRPr="00E464C5" w:rsidRDefault="00367448" w:rsidP="00B830BF">
      <w:pPr>
        <w:spacing w:after="240" w:line="360" w:lineRule="exact"/>
        <w:outlineLvl w:val="0"/>
        <w:rPr>
          <w:rFonts w:ascii="Arial" w:eastAsia="Times" w:hAnsi="Arial" w:cs="Times New Roman"/>
          <w:b/>
          <w:bCs/>
          <w:snapToGrid w:val="0"/>
          <w:color w:val="808080"/>
          <w:sz w:val="18"/>
          <w:szCs w:val="18"/>
        </w:rPr>
      </w:pPr>
    </w:p>
    <w:p w:rsidR="00E8447A" w:rsidRPr="00E464C5" w:rsidRDefault="00E8447A" w:rsidP="00E8447A"/>
    <w:sectPr w:rsidR="00E8447A" w:rsidRPr="00E464C5" w:rsidSect="007F6099">
      <w:headerReference w:type="default" r:id="rId14"/>
      <w:footerReference w:type="even" r:id="rId15"/>
      <w:footerReference w:type="default" r:id="rId16"/>
      <w:pgSz w:w="11906" w:h="16838"/>
      <w:pgMar w:top="1440" w:right="1077" w:bottom="567" w:left="107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6DC" w:rsidRDefault="001A06DC" w:rsidP="00DB4D9F">
      <w:pPr>
        <w:spacing w:after="0" w:line="240" w:lineRule="auto"/>
      </w:pPr>
      <w:r>
        <w:separator/>
      </w:r>
    </w:p>
  </w:endnote>
  <w:endnote w:type="continuationSeparator" w:id="0">
    <w:p w:rsidR="001A06DC" w:rsidRDefault="001A06DC"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FA" w:rsidRDefault="00B52FFA" w:rsidP="00B52FFA">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end"/>
    </w:r>
  </w:p>
  <w:p w:rsidR="00B52FFA" w:rsidRDefault="00B52FFA" w:rsidP="007F6099">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FA" w:rsidRDefault="00B52FFA" w:rsidP="00B52FFA">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F95C3C">
      <w:rPr>
        <w:rStyle w:val="Nmerodepgina"/>
        <w:noProof/>
        <w:lang w:val="pt"/>
      </w:rPr>
      <w:t>10</w:t>
    </w:r>
    <w:r>
      <w:rPr>
        <w:rStyle w:val="Nmerodepgina"/>
        <w:lang w:val="pt"/>
      </w:rPr>
      <w:fldChar w:fldCharType="end"/>
    </w:r>
  </w:p>
  <w:p w:rsidR="00B52FFA" w:rsidRDefault="001A06DC" w:rsidP="007F6099">
    <w:pPr>
      <w:pStyle w:val="Piedepgina"/>
      <w:ind w:firstLine="360"/>
    </w:pPr>
    <w:r>
      <w:rPr>
        <w:noProof/>
        <w:lang w:val="pt"/>
      </w:rPr>
      <w:pict>
        <v:group id="Agrupar 2" o:spid="_x0000_s2049" style="position:absolute;left:0;text-align:left;margin-left:352.75pt;margin-top:-57.6pt;width:164.4pt;height:69.7pt;z-index:251661312" coordsize="20878,8851" wrapcoords="3156 0 -99 20903 -99 21368 21600 21368 21600 0 315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GY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">
          <v:shape id="Rectangle 6" o:spid="_x0000_s2051" style="position:absolute;width:20878;height:8851;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tDwgAA&#10;ANoAAAAPAAAAZHJzL2Rvd25yZXYueG1sRI9Pi8IwFMTvwn6H8Ba8aaoH0WoUcXfB04J/Lr09mmdT&#10;2rzUJmurn34jCB6HmfkNs9r0thY3an3pWMFknIAgzp0uuVBwPv2M5iB8QNZYOyYFd/KwWX8MVphq&#10;1/GBbsdQiAhhn6ICE0KTSulzQxb92DXE0bu41mKIsi2kbrGLcFvLaZLMpMWS44LBhnaG8ur4ZxV8&#10;Papr9mvnV5vl5j7tzHd9qRKlhp/9dgkiUB/e4Vd7rxUs4Hkl3g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C0PCAAAA2gAAAA8AAAAAAAAAAAAAAAAAlwIAAGRycy9kb3du&#10;cmV2LnhtbFBLBQYAAAAABAAEAPUAAACGAwAAAAA=&#10;" path="m377825,l2416175,r,1028700l,1028700,377825,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2050" type="#_x0000_t75" style="position:absolute;left:4987;top:1939;width:14561;height:45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d&#10;7jzFAAAA2gAAAA8AAABkcnMvZG93bnJldi54bWxEj0FrwkAUhO+C/2F5hV5EN+1BSnQTSkEoYoXG&#10;iHh7ZF+zabNvQ3bV1F/fLQgeh5n5hlnmg23FmXrfOFbwNEtAEFdON1wrKHer6QsIH5A1to5JwS95&#10;yLPxaImpdhf+pHMRahEh7FNUYELoUil9Zciin7mOOHpfrrcYouxrqXu8RLht5XOSzKXFhuOCwY7e&#10;DFU/xckqOBx363WzLfbFtR6+J7wpP0xIlHp8GF4XIAIN4R6+td+1gjn8X4k3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3e48xQAAANoAAAAPAAAAAAAAAAAAAAAAAJwC&#10;AABkcnMvZG93bnJldi54bWxQSwUGAAAAAAQABAD3AAAAjgMAAAAA&#10;">
            <v:imagedata r:id="rId1" o:title=""/>
            <v:path arrowok="t"/>
          </v:shape>
          <w10:wrap type="through"/>
        </v:group>
      </w:pic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B52FFA" w:rsidRPr="00102BAB" w:rsidTr="0070229B">
      <w:trPr>
        <w:trHeight w:val="155"/>
        <w:jc w:val="center"/>
      </w:trPr>
      <w:tc>
        <w:tcPr>
          <w:tcW w:w="1842" w:type="dxa"/>
          <w:vAlign w:val="center"/>
        </w:tcPr>
        <w:p w:rsidR="00B52FFA" w:rsidRPr="00B830BF" w:rsidRDefault="00B52FFA" w:rsidP="007764AF">
          <w:pPr>
            <w:pStyle w:val="Piedepgina"/>
            <w:rPr>
              <w:rFonts w:ascii="Arial" w:hAnsi="Arial" w:cs="Arial"/>
              <w:color w:val="E36C0A"/>
              <w:sz w:val="14"/>
            </w:rPr>
          </w:pPr>
        </w:p>
      </w:tc>
      <w:tc>
        <w:tcPr>
          <w:tcW w:w="1685" w:type="dxa"/>
          <w:vAlign w:val="center"/>
        </w:tcPr>
        <w:p w:rsidR="00B52FFA" w:rsidRPr="00B830BF" w:rsidRDefault="00B52FFA" w:rsidP="007764AF">
          <w:pPr>
            <w:pStyle w:val="Piedepgina"/>
            <w:rPr>
              <w:rFonts w:ascii="Arial" w:hAnsi="Arial" w:cs="Arial"/>
              <w:color w:val="E36C0A"/>
              <w:sz w:val="14"/>
            </w:rPr>
          </w:pPr>
        </w:p>
      </w:tc>
      <w:tc>
        <w:tcPr>
          <w:tcW w:w="1656" w:type="dxa"/>
          <w:vAlign w:val="center"/>
        </w:tcPr>
        <w:p w:rsidR="00B52FFA" w:rsidRPr="00B830BF" w:rsidRDefault="00B52FFA" w:rsidP="007764AF">
          <w:pPr>
            <w:pStyle w:val="Piedepgina"/>
            <w:rPr>
              <w:rFonts w:ascii="Arial" w:hAnsi="Arial" w:cs="Arial"/>
              <w:color w:val="E36C0A"/>
              <w:sz w:val="14"/>
            </w:rPr>
          </w:pPr>
        </w:p>
      </w:tc>
      <w:tc>
        <w:tcPr>
          <w:tcW w:w="1412" w:type="dxa"/>
          <w:vAlign w:val="center"/>
        </w:tcPr>
        <w:p w:rsidR="00B52FFA" w:rsidRPr="00B830BF" w:rsidRDefault="00B52FFA" w:rsidP="007764AF">
          <w:pPr>
            <w:pStyle w:val="Piedepgina"/>
            <w:rPr>
              <w:rFonts w:ascii="Arial" w:hAnsi="Arial" w:cs="Arial"/>
              <w:color w:val="E36C0A"/>
              <w:sz w:val="14"/>
            </w:rPr>
          </w:pPr>
        </w:p>
      </w:tc>
      <w:tc>
        <w:tcPr>
          <w:tcW w:w="1412" w:type="dxa"/>
          <w:vAlign w:val="center"/>
        </w:tcPr>
        <w:p w:rsidR="00B52FFA" w:rsidRPr="00B830BF" w:rsidRDefault="00B52FFA" w:rsidP="007764AF">
          <w:pPr>
            <w:pStyle w:val="Piedepgina"/>
            <w:rPr>
              <w:rFonts w:ascii="Arial" w:hAnsi="Arial" w:cs="Arial"/>
              <w:color w:val="E36C0A"/>
              <w:sz w:val="14"/>
            </w:rPr>
          </w:pPr>
        </w:p>
      </w:tc>
      <w:tc>
        <w:tcPr>
          <w:tcW w:w="860" w:type="dxa"/>
          <w:vAlign w:val="center"/>
        </w:tcPr>
        <w:p w:rsidR="00B52FFA" w:rsidRPr="00B830BF" w:rsidRDefault="00B52FFA" w:rsidP="007764AF">
          <w:pPr>
            <w:pStyle w:val="Piedepgina"/>
            <w:rPr>
              <w:rFonts w:ascii="Arial" w:hAnsi="Arial" w:cs="Arial"/>
              <w:color w:val="E36C0A"/>
              <w:sz w:val="14"/>
            </w:rPr>
          </w:pPr>
        </w:p>
      </w:tc>
    </w:tr>
  </w:tbl>
  <w:p w:rsidR="00B52FFA" w:rsidRDefault="00B52FFA" w:rsidP="00944A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6DC" w:rsidRDefault="001A06DC" w:rsidP="00DB4D9F">
      <w:pPr>
        <w:spacing w:after="0" w:line="240" w:lineRule="auto"/>
      </w:pPr>
      <w:r>
        <w:separator/>
      </w:r>
    </w:p>
  </w:footnote>
  <w:footnote w:type="continuationSeparator" w:id="0">
    <w:p w:rsidR="001A06DC" w:rsidRDefault="001A06DC" w:rsidP="00DB4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FA" w:rsidRDefault="001A06DC">
    <w:pPr>
      <w:pStyle w:val="Encabezado"/>
    </w:pPr>
    <w:r>
      <w:rPr>
        <w:noProof/>
        <w:lang w:val="pt"/>
      </w:rPr>
      <w:pict>
        <v:group id="Groupe 5" o:spid="_x0000_s2052" style="position:absolute;margin-left:-26.2pt;margin-top:-8.35pt;width:89.3pt;height:234.05pt;z-index:-251657216" coordsize="11339,29724" wrapcoords="20874 -69 19785 1038 3812 1246 3086 1315 2904 19869 1634 21185 1634 21600 1815 21600 2904 21600 21963 208 21963 0 21782 -69 20874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 isocèle 1" o:spid="_x0000_s2054" style="position:absolute;top:1024;width:8648;height:26352;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2732860l475546,,866399,2594607,,2732860xe" fillcolor="#27509b [3204]" stroked="f" strokeweight="2pt">
            <v:path arrowok="t" o:connecttype="custom" o:connectlocs="0,2635250;474707,0;864870,2501935;0,2635250" o:connectangles="0,0,0,0"/>
          </v:shape>
          <v:line id="Connecteur droit 3" o:spid="_x0000_s2053" style="position:absolute;flip:x;visibility:visible;mso-wrap-style:square" from="1097,0" to="11339,29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803AE9"/>
    <w:multiLevelType w:val="hybridMultilevel"/>
    <w:tmpl w:val="8E54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3310D9"/>
    <w:multiLevelType w:val="hybridMultilevel"/>
    <w:tmpl w:val="2EE8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F285B"/>
    <w:multiLevelType w:val="hybridMultilevel"/>
    <w:tmpl w:val="DAB6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A3653"/>
    <w:multiLevelType w:val="hybridMultilevel"/>
    <w:tmpl w:val="75A0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05076"/>
    <w:rsid w:val="000243C1"/>
    <w:rsid w:val="00033C91"/>
    <w:rsid w:val="00037F46"/>
    <w:rsid w:val="000550E6"/>
    <w:rsid w:val="00071076"/>
    <w:rsid w:val="0009503B"/>
    <w:rsid w:val="00097EB8"/>
    <w:rsid w:val="000A0B14"/>
    <w:rsid w:val="000A1251"/>
    <w:rsid w:val="000A5A3B"/>
    <w:rsid w:val="000C310A"/>
    <w:rsid w:val="000C358D"/>
    <w:rsid w:val="00102BAB"/>
    <w:rsid w:val="00102EB6"/>
    <w:rsid w:val="0011084D"/>
    <w:rsid w:val="00123103"/>
    <w:rsid w:val="001403D3"/>
    <w:rsid w:val="0015500F"/>
    <w:rsid w:val="00161D92"/>
    <w:rsid w:val="00175826"/>
    <w:rsid w:val="00190317"/>
    <w:rsid w:val="001A06DC"/>
    <w:rsid w:val="001C09E1"/>
    <w:rsid w:val="001C19D0"/>
    <w:rsid w:val="001E14C2"/>
    <w:rsid w:val="00222A55"/>
    <w:rsid w:val="00223341"/>
    <w:rsid w:val="002275F1"/>
    <w:rsid w:val="00233E34"/>
    <w:rsid w:val="0026042A"/>
    <w:rsid w:val="00264534"/>
    <w:rsid w:val="00270F2B"/>
    <w:rsid w:val="0027304C"/>
    <w:rsid w:val="002804B3"/>
    <w:rsid w:val="002A4D36"/>
    <w:rsid w:val="002A56B8"/>
    <w:rsid w:val="002D5B34"/>
    <w:rsid w:val="002D6228"/>
    <w:rsid w:val="003146D0"/>
    <w:rsid w:val="0031692D"/>
    <w:rsid w:val="00341A3D"/>
    <w:rsid w:val="00346B80"/>
    <w:rsid w:val="00353CD6"/>
    <w:rsid w:val="00364086"/>
    <w:rsid w:val="00367448"/>
    <w:rsid w:val="003701B7"/>
    <w:rsid w:val="00375FB1"/>
    <w:rsid w:val="003869C8"/>
    <w:rsid w:val="0039633C"/>
    <w:rsid w:val="003E7466"/>
    <w:rsid w:val="00402022"/>
    <w:rsid w:val="00426985"/>
    <w:rsid w:val="004370FE"/>
    <w:rsid w:val="00442C65"/>
    <w:rsid w:val="0044357B"/>
    <w:rsid w:val="0044792C"/>
    <w:rsid w:val="0046213E"/>
    <w:rsid w:val="0046572D"/>
    <w:rsid w:val="00476106"/>
    <w:rsid w:val="004A2181"/>
    <w:rsid w:val="004C4E31"/>
    <w:rsid w:val="004C54B4"/>
    <w:rsid w:val="004D05E7"/>
    <w:rsid w:val="004D48AA"/>
    <w:rsid w:val="004E5EE0"/>
    <w:rsid w:val="004F296D"/>
    <w:rsid w:val="004F4190"/>
    <w:rsid w:val="0050649C"/>
    <w:rsid w:val="00507A32"/>
    <w:rsid w:val="00546A89"/>
    <w:rsid w:val="005831DC"/>
    <w:rsid w:val="005905F7"/>
    <w:rsid w:val="005A6402"/>
    <w:rsid w:val="005F62B2"/>
    <w:rsid w:val="00623C99"/>
    <w:rsid w:val="0062511C"/>
    <w:rsid w:val="00640378"/>
    <w:rsid w:val="00674C1B"/>
    <w:rsid w:val="006771C5"/>
    <w:rsid w:val="006A3609"/>
    <w:rsid w:val="006C2772"/>
    <w:rsid w:val="006C7884"/>
    <w:rsid w:val="006F35BE"/>
    <w:rsid w:val="00700B66"/>
    <w:rsid w:val="0070229B"/>
    <w:rsid w:val="00702845"/>
    <w:rsid w:val="007128E4"/>
    <w:rsid w:val="00715170"/>
    <w:rsid w:val="00720E05"/>
    <w:rsid w:val="00727A3A"/>
    <w:rsid w:val="007318A4"/>
    <w:rsid w:val="00731E99"/>
    <w:rsid w:val="00747990"/>
    <w:rsid w:val="00766604"/>
    <w:rsid w:val="007764AF"/>
    <w:rsid w:val="007803C9"/>
    <w:rsid w:val="00782E4A"/>
    <w:rsid w:val="007834BF"/>
    <w:rsid w:val="0079200C"/>
    <w:rsid w:val="007D1146"/>
    <w:rsid w:val="007F1363"/>
    <w:rsid w:val="007F6099"/>
    <w:rsid w:val="00800D56"/>
    <w:rsid w:val="00802863"/>
    <w:rsid w:val="00851CA3"/>
    <w:rsid w:val="00862666"/>
    <w:rsid w:val="00872E5D"/>
    <w:rsid w:val="00883D83"/>
    <w:rsid w:val="008A52ED"/>
    <w:rsid w:val="008A6ABF"/>
    <w:rsid w:val="008B12E0"/>
    <w:rsid w:val="008B560F"/>
    <w:rsid w:val="008C7B40"/>
    <w:rsid w:val="008E2977"/>
    <w:rsid w:val="008F213D"/>
    <w:rsid w:val="009040DA"/>
    <w:rsid w:val="00913DBE"/>
    <w:rsid w:val="009149C3"/>
    <w:rsid w:val="009238DB"/>
    <w:rsid w:val="00944ACE"/>
    <w:rsid w:val="009575A8"/>
    <w:rsid w:val="00975091"/>
    <w:rsid w:val="00994659"/>
    <w:rsid w:val="009B22D1"/>
    <w:rsid w:val="009C5B86"/>
    <w:rsid w:val="009D7230"/>
    <w:rsid w:val="009E6501"/>
    <w:rsid w:val="009F3273"/>
    <w:rsid w:val="00A02AD8"/>
    <w:rsid w:val="00A07322"/>
    <w:rsid w:val="00A079B5"/>
    <w:rsid w:val="00A43B92"/>
    <w:rsid w:val="00A55798"/>
    <w:rsid w:val="00A77517"/>
    <w:rsid w:val="00A838CF"/>
    <w:rsid w:val="00A86122"/>
    <w:rsid w:val="00AA1313"/>
    <w:rsid w:val="00AA15B5"/>
    <w:rsid w:val="00AB4280"/>
    <w:rsid w:val="00AC3CCE"/>
    <w:rsid w:val="00AE27BD"/>
    <w:rsid w:val="00AF121D"/>
    <w:rsid w:val="00B13D0F"/>
    <w:rsid w:val="00B17718"/>
    <w:rsid w:val="00B375F2"/>
    <w:rsid w:val="00B415F9"/>
    <w:rsid w:val="00B52FFA"/>
    <w:rsid w:val="00B55F19"/>
    <w:rsid w:val="00B61C2B"/>
    <w:rsid w:val="00B74697"/>
    <w:rsid w:val="00B830BF"/>
    <w:rsid w:val="00B9078C"/>
    <w:rsid w:val="00B91E9E"/>
    <w:rsid w:val="00BC57C6"/>
    <w:rsid w:val="00BE5AC1"/>
    <w:rsid w:val="00BE7E2D"/>
    <w:rsid w:val="00BF49A0"/>
    <w:rsid w:val="00C15A05"/>
    <w:rsid w:val="00C31842"/>
    <w:rsid w:val="00C3685B"/>
    <w:rsid w:val="00C4402B"/>
    <w:rsid w:val="00C765BD"/>
    <w:rsid w:val="00C82D34"/>
    <w:rsid w:val="00CC41F0"/>
    <w:rsid w:val="00D01A32"/>
    <w:rsid w:val="00D10F8F"/>
    <w:rsid w:val="00D257B0"/>
    <w:rsid w:val="00D34D43"/>
    <w:rsid w:val="00D3654E"/>
    <w:rsid w:val="00D42040"/>
    <w:rsid w:val="00D437AC"/>
    <w:rsid w:val="00D447CB"/>
    <w:rsid w:val="00D5358C"/>
    <w:rsid w:val="00D624C6"/>
    <w:rsid w:val="00D97FCF"/>
    <w:rsid w:val="00DB4D9F"/>
    <w:rsid w:val="00DB71FA"/>
    <w:rsid w:val="00DC34E1"/>
    <w:rsid w:val="00DD39E3"/>
    <w:rsid w:val="00DE26D9"/>
    <w:rsid w:val="00E149F5"/>
    <w:rsid w:val="00E207C4"/>
    <w:rsid w:val="00E267C0"/>
    <w:rsid w:val="00E36976"/>
    <w:rsid w:val="00E464C5"/>
    <w:rsid w:val="00E56A5E"/>
    <w:rsid w:val="00E67A37"/>
    <w:rsid w:val="00E7188C"/>
    <w:rsid w:val="00E8447A"/>
    <w:rsid w:val="00EA09B3"/>
    <w:rsid w:val="00EB762D"/>
    <w:rsid w:val="00EC48EB"/>
    <w:rsid w:val="00EC5CF0"/>
    <w:rsid w:val="00EE28E8"/>
    <w:rsid w:val="00EF1397"/>
    <w:rsid w:val="00EF2E5B"/>
    <w:rsid w:val="00F1031E"/>
    <w:rsid w:val="00F124D3"/>
    <w:rsid w:val="00F15C0E"/>
    <w:rsid w:val="00F50C6A"/>
    <w:rsid w:val="00F54371"/>
    <w:rsid w:val="00F64CAE"/>
    <w:rsid w:val="00F95C3C"/>
    <w:rsid w:val="00FA0985"/>
    <w:rsid w:val="00FA21FA"/>
    <w:rsid w:val="00FA66B8"/>
    <w:rsid w:val="00FA7EC1"/>
    <w:rsid w:val="00FC7EB5"/>
    <w:rsid w:val="00FE1DDF"/>
    <w:rsid w:val="00FE26B3"/>
    <w:rsid w:val="00FF5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019D44"/>
  <w15:docId w15:val="{64D02947-0C92-4521-A2BF-03D6E87A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_tradnl"/>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Ttulo">
    <w:name w:val="Title"/>
    <w:basedOn w:val="Normal"/>
    <w:next w:val="Normal"/>
    <w:link w:val="Ttul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TtuloCar">
    <w:name w:val="Título Car"/>
    <w:basedOn w:val="Fuentedeprrafopredeter"/>
    <w:link w:val="Ttul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semiHidden/>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styleId="Prrafodelista">
    <w:name w:val="List Paragraph"/>
    <w:basedOn w:val="Normal"/>
    <w:uiPriority w:val="34"/>
    <w:qFormat/>
    <w:rsid w:val="004D05E7"/>
    <w:pPr>
      <w:spacing w:after="0" w:line="240" w:lineRule="auto"/>
      <w:ind w:left="720"/>
      <w:contextualSpacing/>
    </w:pPr>
    <w:rPr>
      <w:rFonts w:ascii="Times New Roman" w:hAnsi="Times New Roman" w:cs="Times New Roman"/>
      <w:color w:val="auto"/>
      <w:sz w:val="24"/>
      <w:szCs w:val="24"/>
      <w:lang w:val="fr-FR"/>
    </w:rPr>
  </w:style>
  <w:style w:type="character" w:styleId="Nmerodepgina">
    <w:name w:val="page number"/>
    <w:basedOn w:val="Fuentedeprrafopredeter"/>
    <w:uiPriority w:val="99"/>
    <w:semiHidden/>
    <w:unhideWhenUsed/>
    <w:rsid w:val="007F6099"/>
  </w:style>
  <w:style w:type="paragraph" w:styleId="Textodeglobo">
    <w:name w:val="Balloon Text"/>
    <w:basedOn w:val="Normal"/>
    <w:link w:val="TextodegloboCar"/>
    <w:uiPriority w:val="99"/>
    <w:semiHidden/>
    <w:unhideWhenUsed/>
    <w:rsid w:val="00623C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C99"/>
    <w:rPr>
      <w:rFonts w:ascii="Tahoma" w:hAnsi="Tahoma" w:cs="Tahoma"/>
      <w:color w:val="262626" w:themeColor="text1"/>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5467">
      <w:bodyDiv w:val="1"/>
      <w:marLeft w:val="0"/>
      <w:marRight w:val="0"/>
      <w:marTop w:val="0"/>
      <w:marBottom w:val="0"/>
      <w:divBdr>
        <w:top w:val="none" w:sz="0" w:space="0" w:color="auto"/>
        <w:left w:val="none" w:sz="0" w:space="0" w:color="auto"/>
        <w:bottom w:val="none" w:sz="0" w:space="0" w:color="auto"/>
        <w:right w:val="none" w:sz="0" w:space="0" w:color="auto"/>
      </w:divBdr>
    </w:div>
    <w:div w:id="520360575">
      <w:bodyDiv w:val="1"/>
      <w:marLeft w:val="0"/>
      <w:marRight w:val="0"/>
      <w:marTop w:val="0"/>
      <w:marBottom w:val="0"/>
      <w:divBdr>
        <w:top w:val="none" w:sz="0" w:space="0" w:color="auto"/>
        <w:left w:val="none" w:sz="0" w:space="0" w:color="auto"/>
        <w:bottom w:val="none" w:sz="0" w:space="0" w:color="auto"/>
        <w:right w:val="none" w:sz="0" w:space="0" w:color="auto"/>
      </w:divBdr>
      <w:divsChild>
        <w:div w:id="845293335">
          <w:marLeft w:val="0"/>
          <w:marRight w:val="0"/>
          <w:marTop w:val="0"/>
          <w:marBottom w:val="0"/>
          <w:divBdr>
            <w:top w:val="none" w:sz="0" w:space="0" w:color="auto"/>
            <w:left w:val="none" w:sz="0" w:space="0" w:color="auto"/>
            <w:bottom w:val="none" w:sz="0" w:space="0" w:color="auto"/>
            <w:right w:val="none" w:sz="0" w:space="0" w:color="auto"/>
          </w:divBdr>
          <w:divsChild>
            <w:div w:id="1374386653">
              <w:marLeft w:val="0"/>
              <w:marRight w:val="0"/>
              <w:marTop w:val="0"/>
              <w:marBottom w:val="0"/>
              <w:divBdr>
                <w:top w:val="none" w:sz="0" w:space="0" w:color="auto"/>
                <w:left w:val="none" w:sz="0" w:space="0" w:color="auto"/>
                <w:bottom w:val="none" w:sz="0" w:space="0" w:color="auto"/>
                <w:right w:val="none" w:sz="0" w:space="0" w:color="auto"/>
              </w:divBdr>
              <w:divsChild>
                <w:div w:id="1574780337">
                  <w:marLeft w:val="0"/>
                  <w:marRight w:val="0"/>
                  <w:marTop w:val="0"/>
                  <w:marBottom w:val="0"/>
                  <w:divBdr>
                    <w:top w:val="none" w:sz="0" w:space="0" w:color="auto"/>
                    <w:left w:val="none" w:sz="0" w:space="0" w:color="auto"/>
                    <w:bottom w:val="none" w:sz="0" w:space="0" w:color="auto"/>
                    <w:right w:val="none" w:sz="0" w:space="0" w:color="auto"/>
                  </w:divBdr>
                  <w:divsChild>
                    <w:div w:id="445075784">
                      <w:marLeft w:val="0"/>
                      <w:marRight w:val="0"/>
                      <w:marTop w:val="0"/>
                      <w:marBottom w:val="0"/>
                      <w:divBdr>
                        <w:top w:val="none" w:sz="0" w:space="0" w:color="auto"/>
                        <w:left w:val="none" w:sz="0" w:space="0" w:color="auto"/>
                        <w:bottom w:val="none" w:sz="0" w:space="0" w:color="auto"/>
                        <w:right w:val="none" w:sz="0" w:space="0" w:color="auto"/>
                      </w:divBdr>
                      <w:divsChild>
                        <w:div w:id="120660888">
                          <w:marLeft w:val="0"/>
                          <w:marRight w:val="0"/>
                          <w:marTop w:val="0"/>
                          <w:marBottom w:val="0"/>
                          <w:divBdr>
                            <w:top w:val="none" w:sz="0" w:space="0" w:color="auto"/>
                            <w:left w:val="none" w:sz="0" w:space="0" w:color="auto"/>
                            <w:bottom w:val="none" w:sz="0" w:space="0" w:color="auto"/>
                            <w:right w:val="none" w:sz="0" w:space="0" w:color="auto"/>
                          </w:divBdr>
                          <w:divsChild>
                            <w:div w:id="486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63125">
      <w:bodyDiv w:val="1"/>
      <w:marLeft w:val="0"/>
      <w:marRight w:val="0"/>
      <w:marTop w:val="0"/>
      <w:marBottom w:val="0"/>
      <w:divBdr>
        <w:top w:val="none" w:sz="0" w:space="0" w:color="auto"/>
        <w:left w:val="none" w:sz="0" w:space="0" w:color="auto"/>
        <w:bottom w:val="none" w:sz="0" w:space="0" w:color="auto"/>
        <w:right w:val="none" w:sz="0" w:space="0" w:color="auto"/>
      </w:divBdr>
    </w:div>
    <w:div w:id="1069037036">
      <w:bodyDiv w:val="1"/>
      <w:marLeft w:val="0"/>
      <w:marRight w:val="0"/>
      <w:marTop w:val="0"/>
      <w:marBottom w:val="0"/>
      <w:divBdr>
        <w:top w:val="none" w:sz="0" w:space="0" w:color="auto"/>
        <w:left w:val="none" w:sz="0" w:space="0" w:color="auto"/>
        <w:bottom w:val="none" w:sz="0" w:space="0" w:color="auto"/>
        <w:right w:val="none" w:sz="0" w:space="0" w:color="auto"/>
      </w:divBdr>
    </w:div>
    <w:div w:id="1332567660">
      <w:bodyDiv w:val="1"/>
      <w:marLeft w:val="0"/>
      <w:marRight w:val="0"/>
      <w:marTop w:val="0"/>
      <w:marBottom w:val="0"/>
      <w:divBdr>
        <w:top w:val="none" w:sz="0" w:space="0" w:color="auto"/>
        <w:left w:val="none" w:sz="0" w:space="0" w:color="auto"/>
        <w:bottom w:val="none" w:sz="0" w:space="0" w:color="auto"/>
        <w:right w:val="none" w:sz="0" w:space="0" w:color="auto"/>
      </w:divBdr>
      <w:divsChild>
        <w:div w:id="1111163459">
          <w:marLeft w:val="0"/>
          <w:marRight w:val="0"/>
          <w:marTop w:val="0"/>
          <w:marBottom w:val="0"/>
          <w:divBdr>
            <w:top w:val="none" w:sz="0" w:space="0" w:color="auto"/>
            <w:left w:val="none" w:sz="0" w:space="0" w:color="auto"/>
            <w:bottom w:val="none" w:sz="0" w:space="0" w:color="auto"/>
            <w:right w:val="none" w:sz="0" w:space="0" w:color="auto"/>
          </w:divBdr>
          <w:divsChild>
            <w:div w:id="1607536846">
              <w:marLeft w:val="0"/>
              <w:marRight w:val="0"/>
              <w:marTop w:val="0"/>
              <w:marBottom w:val="0"/>
              <w:divBdr>
                <w:top w:val="none" w:sz="0" w:space="0" w:color="auto"/>
                <w:left w:val="none" w:sz="0" w:space="0" w:color="auto"/>
                <w:bottom w:val="none" w:sz="0" w:space="0" w:color="auto"/>
                <w:right w:val="none" w:sz="0" w:space="0" w:color="auto"/>
              </w:divBdr>
              <w:divsChild>
                <w:div w:id="1842888904">
                  <w:marLeft w:val="0"/>
                  <w:marRight w:val="0"/>
                  <w:marTop w:val="0"/>
                  <w:marBottom w:val="0"/>
                  <w:divBdr>
                    <w:top w:val="none" w:sz="0" w:space="0" w:color="auto"/>
                    <w:left w:val="none" w:sz="0" w:space="0" w:color="auto"/>
                    <w:bottom w:val="none" w:sz="0" w:space="0" w:color="auto"/>
                    <w:right w:val="none" w:sz="0" w:space="0" w:color="auto"/>
                  </w:divBdr>
                  <w:divsChild>
                    <w:div w:id="233585144">
                      <w:marLeft w:val="0"/>
                      <w:marRight w:val="0"/>
                      <w:marTop w:val="0"/>
                      <w:marBottom w:val="0"/>
                      <w:divBdr>
                        <w:top w:val="none" w:sz="0" w:space="0" w:color="auto"/>
                        <w:left w:val="none" w:sz="0" w:space="0" w:color="auto"/>
                        <w:bottom w:val="none" w:sz="0" w:space="0" w:color="auto"/>
                        <w:right w:val="none" w:sz="0" w:space="0" w:color="auto"/>
                      </w:divBdr>
                      <w:divsChild>
                        <w:div w:id="1136753569">
                          <w:marLeft w:val="0"/>
                          <w:marRight w:val="0"/>
                          <w:marTop w:val="0"/>
                          <w:marBottom w:val="0"/>
                          <w:divBdr>
                            <w:top w:val="none" w:sz="0" w:space="0" w:color="auto"/>
                            <w:left w:val="none" w:sz="0" w:space="0" w:color="auto"/>
                            <w:bottom w:val="none" w:sz="0" w:space="0" w:color="auto"/>
                            <w:right w:val="none" w:sz="0" w:space="0" w:color="auto"/>
                          </w:divBdr>
                          <w:divsChild>
                            <w:div w:id="17854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E18C2-9EA6-4F1C-A0EA-AC2531BB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portrait.dotm</Template>
  <TotalTime>29</TotalTime>
  <Pages>10</Pages>
  <Words>1911</Words>
  <Characters>10512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usuario</cp:lastModifiedBy>
  <cp:revision>15</cp:revision>
  <cp:lastPrinted>2016-09-14T13:30:00Z</cp:lastPrinted>
  <dcterms:created xsi:type="dcterms:W3CDTF">2016-09-14T13:20:00Z</dcterms:created>
  <dcterms:modified xsi:type="dcterms:W3CDTF">2016-09-21T08:49:00Z</dcterms:modified>
</cp:coreProperties>
</file>