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3C6D8" w14:textId="77777777" w:rsidR="00B830BF" w:rsidRPr="00016625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811038">
        <w:rPr>
          <w:rFonts w:ascii="Times" w:hAnsi="Times"/>
          <w:noProof/>
          <w:color w:val="808080"/>
          <w:sz w:val="24"/>
          <w:szCs w:val="24"/>
          <w:lang w:val="pt"/>
        </w:rPr>
        <w:t>06/09/2016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1BA02988" w14:textId="77777777" w:rsidR="00B830BF" w:rsidRPr="00016625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6A6610CF" w14:textId="77777777" w:rsidR="00B830BF" w:rsidRPr="00016625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689FBD33" w14:textId="77777777" w:rsidR="00367448" w:rsidRPr="00016625" w:rsidRDefault="007A1277" w:rsidP="00367448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>Compagnie Generale des Etablissements Michelin</w:t>
      </w:r>
    </w:p>
    <w:p w14:paraId="532A2BDC" w14:textId="77777777" w:rsidR="00367448" w:rsidRPr="00016625" w:rsidRDefault="007A1277" w:rsidP="00367448">
      <w:pPr>
        <w:pStyle w:val="SUBTITULOMichelinOK"/>
        <w:spacing w:after="230"/>
      </w:pPr>
      <w:r>
        <w:rPr>
          <w:bCs/>
          <w:lang w:val="pt"/>
        </w:rPr>
        <w:t xml:space="preserve">A Michelin adquire a Levorin, fabricante brasileiro </w:t>
      </w:r>
      <w:r>
        <w:rPr>
          <w:b w:val="0"/>
          <w:lang w:val="pt"/>
        </w:rPr>
        <w:br/>
      </w:r>
      <w:r>
        <w:rPr>
          <w:bCs/>
          <w:lang w:val="pt"/>
        </w:rPr>
        <w:t xml:space="preserve">de pneus para duas rodas </w:t>
      </w:r>
    </w:p>
    <w:p w14:paraId="13E18B10" w14:textId="77777777" w:rsidR="00016625" w:rsidRDefault="00DE68F8" w:rsidP="00367448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A Michelin anunciou a compra da Levorin, empresa de pneus para duas rodas (bicicletas e motos) comercializadas no mercado brasileiro.</w:t>
      </w:r>
    </w:p>
    <w:p w14:paraId="4EA0AD1E" w14:textId="77777777" w:rsidR="007B6761" w:rsidRDefault="00054274" w:rsidP="00054274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Esta empresa familiar, fundada em 1943 por Hercules Levorin, está especializada no segmento “Commuting” (deslocações casa-trabalho). A Levorin atingiu em 2015 um volume de negócio de 135 milhões de euros e emprega 2.000 pessoas nas suas duas fábricas de São Paulo e Manaus.</w:t>
      </w:r>
    </w:p>
    <w:p w14:paraId="051E3C9B" w14:textId="77777777" w:rsidR="007B6761" w:rsidRDefault="007B6761" w:rsidP="00DE68F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Para a Michelin, esta aquisição enquadra-se num objetivo estratégico duplo: consolidar a sua implantação no Brasil e reforçar o desenvolvimento mundial da sua linha de duas rodas. E, especialmente, para fortalecer a sua posição em “Commuting”, um importante mercado em grande crescimento, e para completar a gama de pneus que comercializa atualmente a Michelin, orientada historicamente a equipar motos de lazer de topo de gama. Para a Levorin, esta compra permitir-lhe-á dispor dos recursos necessários para garantir o seu crescimento e sustentabilidade. </w:t>
      </w:r>
    </w:p>
    <w:p w14:paraId="7407BE94" w14:textId="77777777" w:rsidR="00B075E4" w:rsidRPr="00825060" w:rsidRDefault="00D922C8" w:rsidP="0082506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A oferta de aquisição assinada pela Levorin e pela Michelin está sujeita a condições de fecho e à aprovação das autoridades brasileiras competentes.</w:t>
      </w:r>
    </w:p>
    <w:p w14:paraId="68271D6A" w14:textId="77777777" w:rsidR="00B075E4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3FA049D8" w14:textId="77777777" w:rsidR="00825060" w:rsidRPr="00016625" w:rsidRDefault="00825060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033DB140" w14:textId="77777777" w:rsidR="00BA4139" w:rsidRPr="00016625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 xml:space="preserve">A missão da </w:t>
      </w:r>
      <w:r>
        <w:rPr>
          <w:rFonts w:ascii="Times" w:eastAsia="Times" w:hAnsi="Times" w:cs="Times New Roman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14:paraId="70C58631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4B9EA81" w14:textId="77777777" w:rsidR="009A1C62" w:rsidRDefault="009A1C62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B664C93" w14:textId="77777777" w:rsidR="009A1C62" w:rsidRDefault="009A1C62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E948AF4" w14:textId="77777777" w:rsidR="009A1C62" w:rsidRPr="00016625" w:rsidRDefault="009A1C62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3A38D88" w14:textId="77777777" w:rsidR="00B830BF" w:rsidRPr="00016625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4795A8D" w14:textId="77777777" w:rsidR="00B830BF" w:rsidRPr="00016625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3E9372EB" w14:textId="77777777" w:rsidR="00B830BF" w:rsidRPr="00016625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Avda. de Los Encuartes, 19</w:t>
      </w:r>
    </w:p>
    <w:p w14:paraId="39AC74D8" w14:textId="77777777" w:rsidR="00B830BF" w:rsidRPr="00016625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28760 Tres Cantos – Madrid – ESPANHA</w:t>
      </w:r>
    </w:p>
    <w:p w14:paraId="280B4349" w14:textId="77777777" w:rsidR="00E8447A" w:rsidRPr="00016625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016625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E458E" w14:textId="77777777" w:rsidR="00A13857" w:rsidRDefault="00A13857" w:rsidP="00DB4D9F">
      <w:pPr>
        <w:spacing w:after="0" w:line="240" w:lineRule="auto"/>
      </w:pPr>
      <w:r>
        <w:separator/>
      </w:r>
    </w:p>
  </w:endnote>
  <w:endnote w:type="continuationSeparator" w:id="0">
    <w:p w14:paraId="39427684" w14:textId="77777777" w:rsidR="00A13857" w:rsidRDefault="00A13857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0C738D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65B9C74E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24AFC9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811038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0C78741C" w14:textId="77777777" w:rsidR="00AC3CCE" w:rsidRDefault="00A13857" w:rsidP="00B2182F">
    <w:pPr>
      <w:pStyle w:val="Piedepgina"/>
      <w:ind w:firstLine="360"/>
    </w:pPr>
    <w:r>
      <w:rPr>
        <w:noProof/>
        <w:lang w:val="pt"/>
      </w:rPr>
      <w:pict w14:anchorId="035A55FA">
        <v:group id="Agrupar 2" o:spid="_x0000_s2048" style="position:absolute;left:0;text-align:left;margin-left:352.7pt;margin-top:-57.35pt;width:164.4pt;height:69.7pt;z-index:251661312" coordsize="2087880,885190" wrapcoords="3058 0 -99 20903 -99 21368 21699 21368 21699 0 3058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0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49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4A9369D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040B1198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37AEA94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42A0869F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3595156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34922656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65D57FC4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44FCBE0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06016" w14:textId="77777777" w:rsidR="00A13857" w:rsidRDefault="00A13857" w:rsidP="00DB4D9F">
      <w:pPr>
        <w:spacing w:after="0" w:line="240" w:lineRule="auto"/>
      </w:pPr>
      <w:r>
        <w:separator/>
      </w:r>
    </w:p>
  </w:footnote>
  <w:footnote w:type="continuationSeparator" w:id="0">
    <w:p w14:paraId="366C33D1" w14:textId="77777777" w:rsidR="00A13857" w:rsidRDefault="00A13857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4106D5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42B013BD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24D8B1" w14:textId="77777777" w:rsidR="00DB4D9F" w:rsidRDefault="00A13857" w:rsidP="00E96089">
    <w:pPr>
      <w:pStyle w:val="Encabezado"/>
      <w:ind w:firstLine="360"/>
    </w:pPr>
    <w:r>
      <w:rPr>
        <w:noProof/>
        <w:lang w:val="pt"/>
      </w:rPr>
      <w:pict w14:anchorId="1F25AC93">
        <v:group id="Groupe 5" o:spid="_x0000_s2051" style="position:absolute;left:0;text-align:left;margin-left:-26.2pt;margin-top:-8.35pt;width:89.3pt;height:234.05pt;z-index:-251657216" coordsize="1133983,2972435" wrapcoords="20692 -69 19785 1038 3812 1246 3086 1315 2904 19869 1634 21185 1634 21600 1815 21600 2904 21600 21600 831 21963 0 21782 -69 20692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3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2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6625"/>
    <w:rsid w:val="00033C91"/>
    <w:rsid w:val="00037F46"/>
    <w:rsid w:val="00047DF7"/>
    <w:rsid w:val="00054274"/>
    <w:rsid w:val="0009503B"/>
    <w:rsid w:val="00097EB8"/>
    <w:rsid w:val="000A5A3B"/>
    <w:rsid w:val="000C358D"/>
    <w:rsid w:val="00102BAB"/>
    <w:rsid w:val="00123103"/>
    <w:rsid w:val="00175826"/>
    <w:rsid w:val="00222A55"/>
    <w:rsid w:val="00284FC3"/>
    <w:rsid w:val="002A4D36"/>
    <w:rsid w:val="002C42E3"/>
    <w:rsid w:val="002D6228"/>
    <w:rsid w:val="002E7874"/>
    <w:rsid w:val="00341A3D"/>
    <w:rsid w:val="00346B80"/>
    <w:rsid w:val="00367448"/>
    <w:rsid w:val="00406413"/>
    <w:rsid w:val="004304DD"/>
    <w:rsid w:val="004A4BC9"/>
    <w:rsid w:val="004B4DC0"/>
    <w:rsid w:val="004E5EE0"/>
    <w:rsid w:val="004F296D"/>
    <w:rsid w:val="00506E64"/>
    <w:rsid w:val="00523417"/>
    <w:rsid w:val="00546A89"/>
    <w:rsid w:val="00563A37"/>
    <w:rsid w:val="00575A71"/>
    <w:rsid w:val="005860C0"/>
    <w:rsid w:val="005926C9"/>
    <w:rsid w:val="00653DC1"/>
    <w:rsid w:val="00681BA6"/>
    <w:rsid w:val="006A47D0"/>
    <w:rsid w:val="0070229B"/>
    <w:rsid w:val="007128E4"/>
    <w:rsid w:val="00731E99"/>
    <w:rsid w:val="00757AF6"/>
    <w:rsid w:val="007764AF"/>
    <w:rsid w:val="007A1277"/>
    <w:rsid w:val="007B6761"/>
    <w:rsid w:val="00811038"/>
    <w:rsid w:val="00825060"/>
    <w:rsid w:val="0082784E"/>
    <w:rsid w:val="00830E82"/>
    <w:rsid w:val="00851CA3"/>
    <w:rsid w:val="00872E5D"/>
    <w:rsid w:val="008F213D"/>
    <w:rsid w:val="009040DA"/>
    <w:rsid w:val="00913DBE"/>
    <w:rsid w:val="00944ACE"/>
    <w:rsid w:val="00994659"/>
    <w:rsid w:val="009A1C62"/>
    <w:rsid w:val="009A468D"/>
    <w:rsid w:val="009B22D1"/>
    <w:rsid w:val="00A13857"/>
    <w:rsid w:val="00A77517"/>
    <w:rsid w:val="00A838CF"/>
    <w:rsid w:val="00AC3CCE"/>
    <w:rsid w:val="00AF121D"/>
    <w:rsid w:val="00B075E4"/>
    <w:rsid w:val="00B2182F"/>
    <w:rsid w:val="00B375F2"/>
    <w:rsid w:val="00B74697"/>
    <w:rsid w:val="00B830BF"/>
    <w:rsid w:val="00B91E9E"/>
    <w:rsid w:val="00BA4139"/>
    <w:rsid w:val="00BD5B21"/>
    <w:rsid w:val="00BE7E2D"/>
    <w:rsid w:val="00C765BD"/>
    <w:rsid w:val="00D257B0"/>
    <w:rsid w:val="00D922C8"/>
    <w:rsid w:val="00DB4D9F"/>
    <w:rsid w:val="00DE68F8"/>
    <w:rsid w:val="00E17A1A"/>
    <w:rsid w:val="00E8447A"/>
    <w:rsid w:val="00E96089"/>
    <w:rsid w:val="00EE28E8"/>
    <w:rsid w:val="00EF1397"/>
    <w:rsid w:val="00EF5D2E"/>
    <w:rsid w:val="00F124D3"/>
    <w:rsid w:val="00FA0985"/>
    <w:rsid w:val="00FA21FA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D3269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4190-92A7-1C40-AA5C-FE0FAA80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1</Pages>
  <Words>357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2016-09-06T10:03:00Z</dcterms:created>
  <dcterms:modified xsi:type="dcterms:W3CDTF">2016-09-06T10:03:00Z</dcterms:modified>
</cp:coreProperties>
</file>