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81E9" w14:textId="13ED4517" w:rsidR="00B830BF" w:rsidRPr="000A120C" w:rsidRDefault="00B830BF" w:rsidP="000A120C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DC6B43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26/09/2016</w:t>
      </w:r>
      <w:r w:rsidRPr="00B830BF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0CC52CB8" w14:textId="77777777" w:rsidR="00CD71FB" w:rsidRDefault="00CD71FB" w:rsidP="00A35AE3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</w:pPr>
    </w:p>
    <w:p w14:paraId="501CF380" w14:textId="56286744" w:rsidR="00A35AE3" w:rsidRPr="00A35AE3" w:rsidRDefault="00A35AE3" w:rsidP="00A35AE3">
      <w:pPr>
        <w:spacing w:after="120" w:line="360" w:lineRule="exact"/>
        <w:rPr>
          <w:rFonts w:ascii="Utopia" w:eastAsia="Times" w:hAnsi="Utopia" w:cs="Times New Roman"/>
          <w:b/>
          <w:snapToGrid w:val="0"/>
          <w:color w:val="333399"/>
          <w:sz w:val="28"/>
          <w:szCs w:val="24"/>
          <w:lang w:val="es-ES_tradnl"/>
        </w:rPr>
      </w:pPr>
      <w:r w:rsidRPr="00A35AE3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>Michelin</w:t>
      </w:r>
      <w:r w:rsidR="00273051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>,</w:t>
      </w:r>
      <w:r w:rsidRPr="00A35AE3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 xml:space="preserve"> </w:t>
      </w:r>
      <w:r w:rsidR="00C0099C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>con</w:t>
      </w:r>
      <w:r w:rsidR="00E1725C"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 xml:space="preserve"> la seguridad vial</w:t>
      </w:r>
    </w:p>
    <w:p w14:paraId="01B65796" w14:textId="57DDB64C" w:rsidR="00A35AE3" w:rsidRPr="00A35AE3" w:rsidRDefault="00E407A1" w:rsidP="00A35AE3">
      <w:pPr>
        <w:spacing w:after="230" w:line="270" w:lineRule="atLeast"/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</w:pPr>
      <w:r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Firma un</w:t>
      </w:r>
      <w:r w:rsidR="00A35AE3" w:rsidRPr="00A35AE3"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 xml:space="preserve"> </w:t>
      </w:r>
      <w:r w:rsidR="00C468B2"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acuerdo</w:t>
      </w:r>
      <w:r>
        <w:rPr>
          <w:rFonts w:ascii="Times" w:eastAsia="Times" w:hAnsi="Times" w:cs="Times New Roman"/>
          <w:b/>
          <w:snapToGrid w:val="0"/>
          <w:color w:val="333399"/>
          <w:sz w:val="40"/>
          <w:szCs w:val="24"/>
          <w:lang w:val="es-ES_tradnl"/>
        </w:rPr>
        <w:t xml:space="preserve"> </w:t>
      </w:r>
      <w:r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de colaboración c</w:t>
      </w:r>
      <w:r w:rsidR="00E1725C" w:rsidRPr="00E1725C">
        <w:rPr>
          <w:rFonts w:ascii="Times" w:eastAsia="Times" w:hAnsi="Times" w:cs="Times New Roman"/>
          <w:b/>
          <w:color w:val="auto"/>
          <w:sz w:val="34"/>
          <w:szCs w:val="24"/>
          <w:lang w:val="es-ES_tradnl"/>
        </w:rPr>
        <w:t>on AESLEME</w:t>
      </w:r>
    </w:p>
    <w:p w14:paraId="4B4AC00D" w14:textId="532EEDED" w:rsidR="00A35AE3" w:rsidRPr="00A35AE3" w:rsidRDefault="00A35AE3" w:rsidP="00A35AE3">
      <w:pPr>
        <w:spacing w:after="23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r w:rsidR="00273051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ha </w:t>
      </w:r>
      <w:r w:rsidR="00E407A1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firmado un acuerdo de</w:t>
      </w:r>
      <w:r w:rsidR="009B1D9D" w:rsidRPr="009B1D9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colaboraci</w:t>
      </w:r>
      <w:r w:rsidR="009B1D9D" w:rsidRPr="009B1D9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ón y patr</w:t>
      </w:r>
      <w:r w:rsidR="009B1D9D" w:rsidRPr="009B1D9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ocinio </w:t>
      </w:r>
      <w:r w:rsidR="00714745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con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E1725C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</w:t>
      </w:r>
      <w:r w:rsidR="00E1725C" w:rsidRPr="00E1725C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Asociaci</w:t>
      </w:r>
      <w:r w:rsidR="00E1725C" w:rsidRPr="00E1725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ón para el E</w:t>
      </w:r>
      <w:r w:rsidR="00C0099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s</w:t>
      </w:r>
      <w:r w:rsidR="00E1725C" w:rsidRPr="00E1725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tudio de la L</w:t>
      </w:r>
      <w:r w:rsidR="00C0099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e</w:t>
      </w:r>
      <w:r w:rsidR="00E1725C" w:rsidRPr="00E1725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sión Medular Espinal</w:t>
      </w:r>
      <w:r w:rsidR="00C0099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,</w:t>
      </w:r>
      <w:r w:rsidR="00E1725C" w:rsidRPr="00E1725C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1D5E1E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AESLEME</w:t>
      </w:r>
      <w:r w:rsidR="009B1D9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. De esta manera, ambas entidades </w:t>
      </w:r>
      <w:r w:rsidR="00E407A1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desarrollarán</w:t>
      </w:r>
      <w:r w:rsidR="009B1D9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actividades</w:t>
      </w:r>
      <w:r w:rsidRPr="00A35AE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111D8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promover la</w:t>
      </w:r>
      <w:r w:rsidR="001D5E1E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111D8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1D5E1E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eguridad </w:t>
      </w:r>
      <w:r w:rsidR="009111D8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nuestras carreteras</w:t>
      </w:r>
      <w:r w:rsidR="008E2790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una de las principales preocupaciones del Grupo.</w:t>
      </w:r>
    </w:p>
    <w:p w14:paraId="25F44368" w14:textId="7C642F15" w:rsidR="001B6727" w:rsidRDefault="00544470" w:rsidP="001B6727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En virtud de este acuerdo,</w:t>
      </w:r>
      <w:r w:rsidR="00DD41DD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1D5E1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Michelin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E407A1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prestará</w:t>
      </w:r>
      <w:r w:rsidR="004C01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su apoyo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4C01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a</w:t>
      </w:r>
      <w:r w:rsidR="009D3712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AESLEME </w:t>
      </w:r>
      <w:r w:rsidR="004C01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en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las</w:t>
      </w:r>
      <w:r w:rsidR="009D3712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actividades de educación y concienciación sobre siniestralidad vial y sus consecuencias entre los jóvenes españoles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que lleve a cabo</w:t>
      </w:r>
      <w:r w:rsidR="00554F9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. 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Por su parte, l</w:t>
      </w:r>
      <w:r w:rsidR="001B6727" w:rsidRPr="001D5E1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a asociación destinará la donación 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de Michelin </w:t>
      </w:r>
      <w:r w:rsidR="001B6727" w:rsidRPr="001D5E1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para desarrollar campañas de educación vial entre </w:t>
      </w:r>
      <w:r w:rsidR="00C54B4F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la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población más joven</w:t>
      </w:r>
      <w:r w:rsidR="001A1360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</w:t>
      </w:r>
      <w:r w:rsidR="001A1360" w:rsidRPr="001A1360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r w:rsidR="001A1360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uno de los colectivos con más riesgos,</w:t>
      </w:r>
      <w:r w:rsidR="00C54B4F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para 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trata</w:t>
      </w:r>
      <w:r w:rsidR="00C54B4F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r</w:t>
      </w:r>
      <w:r w:rsidR="001B672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de </w:t>
      </w:r>
      <w:r w:rsidR="001B6727" w:rsidRPr="001D5E1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concienciar, cambiar actitudes y salvar vidas en la carretera.</w:t>
      </w:r>
    </w:p>
    <w:p w14:paraId="6FBAF1CF" w14:textId="46FD8075" w:rsidR="00EB397B" w:rsidRPr="00EB397B" w:rsidRDefault="00983EE4" w:rsidP="00EB397B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Este</w:t>
      </w:r>
      <w:r w:rsidR="00C54B4F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acuerdo, </w:t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firmado por</w:t>
      </w:r>
      <w:r w:rsidR="00C54B4F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B23797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Félix </w:t>
      </w:r>
      <w:proofErr w:type="spellStart"/>
      <w:r w:rsidR="00B23797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Sanchidrián</w:t>
      </w:r>
      <w:proofErr w:type="spellEnd"/>
      <w:r w:rsidR="00B23797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,</w:t>
      </w:r>
      <w:r w:rsidR="00B23797" w:rsidRPr="00B2379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B23797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director de Comunicación</w:t>
      </w:r>
      <w:r w:rsidR="00E407A1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y RSC de Michelin España</w:t>
      </w:r>
      <w:r w:rsidR="00B23797" w:rsidRPr="00A35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Portugal,</w:t>
      </w:r>
      <w:r w:rsidR="00B23797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E23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y</w:t>
      </w:r>
      <w:r w:rsidR="00A550EE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la</w:t>
      </w:r>
      <w:r w:rsidR="00A550EE" w:rsidRPr="00A550EE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r w:rsidR="00A550EE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directora general de AESLEME,</w:t>
      </w:r>
      <w:r w:rsidR="00E23AE3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="001D5E1E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Mar Cogollos</w:t>
      </w:r>
      <w:r w:rsidR="00223306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, demuestra una vez más el compromiso del Grupo con </w:t>
      </w:r>
      <w:r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>la seguridad vial</w:t>
      </w:r>
      <w:r w:rsidR="00C675F9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, </w:t>
      </w:r>
      <w:r w:rsidR="00EB397B" w:rsidRPr="00EB397B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prioridad absoluta. </w:t>
      </w:r>
      <w:r w:rsidR="00C675F9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Esto </w:t>
      </w:r>
      <w:r w:rsidR="00EB397B" w:rsidRPr="00EB397B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se concreta, en primer término, con la fabricación de neumáticos cada vez más seguros y eficaces y, en segundo lugar, con acciones que fomenten la seguridad vial de </w:t>
      </w:r>
      <w:r w:rsidR="00C675F9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>sus</w:t>
      </w:r>
      <w:r w:rsidR="00EB397B" w:rsidRPr="00EB397B">
        <w:rPr>
          <w:rFonts w:ascii="Arial" w:eastAsia="Times" w:hAnsi="Arial" w:cs="Times New Roman"/>
          <w:bCs/>
          <w:sz w:val="21"/>
          <w:szCs w:val="24"/>
          <w:lang w:val="es-ES_tradnl" w:bidi="es-ES_tradnl"/>
        </w:rPr>
        <w:t xml:space="preserve"> empleados, de las personas cercanas a los centros de Michelin y del conjunto de la sociedad, con especial preocupación por los jóvenes.</w:t>
      </w:r>
    </w:p>
    <w:p w14:paraId="3120C053" w14:textId="77777777" w:rsidR="000A120C" w:rsidRDefault="000A120C" w:rsidP="001D5E1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026B95BA" w14:textId="77777777" w:rsidR="0057455E" w:rsidRDefault="0057455E" w:rsidP="001D5E1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bookmarkStart w:id="0" w:name="_GoBack"/>
      <w:bookmarkEnd w:id="0"/>
    </w:p>
    <w:p w14:paraId="7FDC73CE" w14:textId="69CE0590" w:rsidR="00C675F9" w:rsidRDefault="001D5E1E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1D5E1E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AESLEME (Asociación para el </w:t>
      </w:r>
      <w:proofErr w:type="spellStart"/>
      <w:r w:rsidRPr="001D5E1E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EStudio</w:t>
      </w:r>
      <w:proofErr w:type="spellEnd"/>
      <w:r w:rsidRPr="001D5E1E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de la </w:t>
      </w:r>
      <w:proofErr w:type="spellStart"/>
      <w:r w:rsidRPr="001D5E1E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LEsión</w:t>
      </w:r>
      <w:proofErr w:type="spellEnd"/>
      <w:r w:rsidRPr="001D5E1E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Medular Espinal) se dedica desde hace 25 años a la prevención de aquellos accidentes que provocan lesiones medulares y cerebrales, así como a la sensibilización social, no sólo para disminuir la cifra de fallecidos y heridos, sino también para transmitir, a la población, los problemas –sociales, psicológicos y físicos- a los que se enfrentan las personas discapacitadas después de un accidente. Por ello, da apoyo psicológico y jurídico gratuito e interviene en los proyectos de integración social (empleo, ac</w:t>
      </w:r>
      <w:r w:rsidR="00E407A1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cesibilidad universal, etc.</w:t>
      </w:r>
    </w:p>
    <w:p w14:paraId="7B0DC4D1" w14:textId="77777777" w:rsidR="00E407A1" w:rsidRDefault="00E407A1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37C8CA0D" w14:textId="1FB843CD" w:rsidR="00B830BF" w:rsidRPr="00E96089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B830BF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327040D0" w14:textId="77777777" w:rsidR="000A120C" w:rsidRDefault="000A120C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1773312C" w14:textId="77777777" w:rsidR="000A120C" w:rsidRDefault="000A120C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4B4FF0A4" w14:textId="77777777" w:rsidR="00886EC8" w:rsidRPr="00B830BF" w:rsidRDefault="00886E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17AE894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03393F0D" w14:textId="77777777" w:rsidR="00B830BF" w:rsidRP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830BF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5E77138D" w:rsidR="00E8447A" w:rsidRPr="00B075E4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B830BF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B075E4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9937" w14:textId="77777777" w:rsidR="00881A4F" w:rsidRDefault="00881A4F" w:rsidP="00DB4D9F">
      <w:pPr>
        <w:spacing w:after="0" w:line="240" w:lineRule="auto"/>
      </w:pPr>
      <w:r>
        <w:separator/>
      </w:r>
    </w:p>
  </w:endnote>
  <w:endnote w:type="continuationSeparator" w:id="0">
    <w:p w14:paraId="2AAEA912" w14:textId="77777777" w:rsidR="00881A4F" w:rsidRDefault="00881A4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B4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67E15FCA" w:rsidR="00AC3CCE" w:rsidRDefault="00F31E5E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2D4F29C8" wp14:editId="197863CE">
          <wp:simplePos x="0" y="0"/>
          <wp:positionH relativeFrom="column">
            <wp:posOffset>210820</wp:posOffset>
          </wp:positionH>
          <wp:positionV relativeFrom="paragraph">
            <wp:posOffset>-1005292</wp:posOffset>
          </wp:positionV>
          <wp:extent cx="1439545" cy="1284605"/>
          <wp:effectExtent l="0" t="0" r="8255" b="10795"/>
          <wp:wrapThrough wrapText="bothSides">
            <wp:wrapPolygon edited="0">
              <wp:start x="0" y="0"/>
              <wp:lineTo x="0" y="21354"/>
              <wp:lineTo x="21343" y="21354"/>
              <wp:lineTo x="2134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sleme Iogo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DBE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14F3D0B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2A4F" w14:textId="77777777" w:rsidR="00881A4F" w:rsidRDefault="00881A4F" w:rsidP="00DB4D9F">
      <w:pPr>
        <w:spacing w:after="0" w:line="240" w:lineRule="auto"/>
      </w:pPr>
      <w:r>
        <w:separator/>
      </w:r>
    </w:p>
  </w:footnote>
  <w:footnote w:type="continuationSeparator" w:id="0">
    <w:p w14:paraId="08C15C3F" w14:textId="77777777" w:rsidR="00881A4F" w:rsidRDefault="00881A4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4E7133E9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4C24B9AD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8D9C50" id="Groupe 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4816"/>
    <w:rsid w:val="00033C91"/>
    <w:rsid w:val="00037F46"/>
    <w:rsid w:val="00065B24"/>
    <w:rsid w:val="000727E7"/>
    <w:rsid w:val="0009503B"/>
    <w:rsid w:val="00097EB8"/>
    <w:rsid w:val="000A120C"/>
    <w:rsid w:val="000A5A3B"/>
    <w:rsid w:val="000C358D"/>
    <w:rsid w:val="00102BAB"/>
    <w:rsid w:val="00123103"/>
    <w:rsid w:val="001578C6"/>
    <w:rsid w:val="00175826"/>
    <w:rsid w:val="0019042E"/>
    <w:rsid w:val="001A1360"/>
    <w:rsid w:val="001B6727"/>
    <w:rsid w:val="001D5E1E"/>
    <w:rsid w:val="001E78BA"/>
    <w:rsid w:val="001F2A8B"/>
    <w:rsid w:val="00222A55"/>
    <w:rsid w:val="00223306"/>
    <w:rsid w:val="00273051"/>
    <w:rsid w:val="00275792"/>
    <w:rsid w:val="00284FC3"/>
    <w:rsid w:val="002A4D36"/>
    <w:rsid w:val="002D6228"/>
    <w:rsid w:val="002E264B"/>
    <w:rsid w:val="0031694C"/>
    <w:rsid w:val="00331334"/>
    <w:rsid w:val="00341A3D"/>
    <w:rsid w:val="00346B80"/>
    <w:rsid w:val="00367448"/>
    <w:rsid w:val="0037614B"/>
    <w:rsid w:val="003823EA"/>
    <w:rsid w:val="00406413"/>
    <w:rsid w:val="00445E45"/>
    <w:rsid w:val="004B4DC0"/>
    <w:rsid w:val="004C01E3"/>
    <w:rsid w:val="004C4124"/>
    <w:rsid w:val="004D3C81"/>
    <w:rsid w:val="004E5EE0"/>
    <w:rsid w:val="004F296D"/>
    <w:rsid w:val="00544470"/>
    <w:rsid w:val="00546A89"/>
    <w:rsid w:val="00554F98"/>
    <w:rsid w:val="0057455E"/>
    <w:rsid w:val="00695E2E"/>
    <w:rsid w:val="006D6F19"/>
    <w:rsid w:val="0070229B"/>
    <w:rsid w:val="007128E4"/>
    <w:rsid w:val="00714745"/>
    <w:rsid w:val="00717FEC"/>
    <w:rsid w:val="00731E99"/>
    <w:rsid w:val="007764AF"/>
    <w:rsid w:val="00792584"/>
    <w:rsid w:val="007E55F6"/>
    <w:rsid w:val="00830E82"/>
    <w:rsid w:val="00844B92"/>
    <w:rsid w:val="0084676E"/>
    <w:rsid w:val="00851CA3"/>
    <w:rsid w:val="0086175B"/>
    <w:rsid w:val="00872E5D"/>
    <w:rsid w:val="00881A4F"/>
    <w:rsid w:val="00886EC8"/>
    <w:rsid w:val="008D6D52"/>
    <w:rsid w:val="008E2790"/>
    <w:rsid w:val="008F213D"/>
    <w:rsid w:val="009040DA"/>
    <w:rsid w:val="009111D8"/>
    <w:rsid w:val="00913DBE"/>
    <w:rsid w:val="00944ACE"/>
    <w:rsid w:val="00945332"/>
    <w:rsid w:val="00983EE4"/>
    <w:rsid w:val="00994659"/>
    <w:rsid w:val="009B1D9D"/>
    <w:rsid w:val="009B22D1"/>
    <w:rsid w:val="009D3712"/>
    <w:rsid w:val="00A002D8"/>
    <w:rsid w:val="00A35AE3"/>
    <w:rsid w:val="00A550EE"/>
    <w:rsid w:val="00A675E2"/>
    <w:rsid w:val="00A77517"/>
    <w:rsid w:val="00A838CF"/>
    <w:rsid w:val="00A85906"/>
    <w:rsid w:val="00AC1AFE"/>
    <w:rsid w:val="00AC3CCE"/>
    <w:rsid w:val="00AC7AFB"/>
    <w:rsid w:val="00AF121D"/>
    <w:rsid w:val="00B075E4"/>
    <w:rsid w:val="00B2182F"/>
    <w:rsid w:val="00B23797"/>
    <w:rsid w:val="00B253DA"/>
    <w:rsid w:val="00B375F2"/>
    <w:rsid w:val="00B65D36"/>
    <w:rsid w:val="00B74697"/>
    <w:rsid w:val="00B830BF"/>
    <w:rsid w:val="00B8454A"/>
    <w:rsid w:val="00B91E9E"/>
    <w:rsid w:val="00B96483"/>
    <w:rsid w:val="00BA3095"/>
    <w:rsid w:val="00BD4B5D"/>
    <w:rsid w:val="00BE7E2D"/>
    <w:rsid w:val="00C0099C"/>
    <w:rsid w:val="00C36FFA"/>
    <w:rsid w:val="00C468B2"/>
    <w:rsid w:val="00C54B4F"/>
    <w:rsid w:val="00C675F9"/>
    <w:rsid w:val="00C765BD"/>
    <w:rsid w:val="00CA3A17"/>
    <w:rsid w:val="00CD71FB"/>
    <w:rsid w:val="00D257B0"/>
    <w:rsid w:val="00D272D8"/>
    <w:rsid w:val="00D77890"/>
    <w:rsid w:val="00D865D3"/>
    <w:rsid w:val="00DB2372"/>
    <w:rsid w:val="00DB4D9F"/>
    <w:rsid w:val="00DC6B43"/>
    <w:rsid w:val="00DD41DD"/>
    <w:rsid w:val="00DE0F7C"/>
    <w:rsid w:val="00E07844"/>
    <w:rsid w:val="00E1725C"/>
    <w:rsid w:val="00E23AE3"/>
    <w:rsid w:val="00E3628E"/>
    <w:rsid w:val="00E407A1"/>
    <w:rsid w:val="00E51366"/>
    <w:rsid w:val="00E8447A"/>
    <w:rsid w:val="00E96089"/>
    <w:rsid w:val="00EB397B"/>
    <w:rsid w:val="00EE12E5"/>
    <w:rsid w:val="00EE28E8"/>
    <w:rsid w:val="00EF1397"/>
    <w:rsid w:val="00F124D3"/>
    <w:rsid w:val="00F245F0"/>
    <w:rsid w:val="00F31E5E"/>
    <w:rsid w:val="00F754C2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F771-F0A1-144B-AE66-B93B6A49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462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2016-09-26T08:10:00Z</cp:lastPrinted>
  <dcterms:created xsi:type="dcterms:W3CDTF">2016-09-26T08:10:00Z</dcterms:created>
  <dcterms:modified xsi:type="dcterms:W3CDTF">2016-09-26T08:10:00Z</dcterms:modified>
</cp:coreProperties>
</file>