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AA9EC" w14:textId="065B6BB2" w:rsidR="0097174C" w:rsidRPr="00761BEA" w:rsidRDefault="00D0096E" w:rsidP="00D0096E">
      <w:pPr>
        <w:pStyle w:val="Ttulo1"/>
        <w:spacing w:after="240"/>
        <w:rPr>
          <w:rFonts w:ascii="Times" w:hAnsi="Times"/>
          <w:bCs/>
          <w:sz w:val="22"/>
          <w:szCs w:val="20"/>
          <w:lang w:val="es-ES_tradnl" w:eastAsia="en-US"/>
        </w:rPr>
      </w:pPr>
      <w:r>
        <w:rPr>
          <w:noProof/>
          <w:lang w:val="es-ES_tradnl" w:eastAsia="es-ES_tradnl"/>
        </w:rPr>
        <w:drawing>
          <wp:anchor distT="0" distB="0" distL="114300" distR="114300" simplePos="0" relativeHeight="251659264" behindDoc="0" locked="0" layoutInCell="1" allowOverlap="1" wp14:anchorId="3330A62A" wp14:editId="51458367">
            <wp:simplePos x="0" y="0"/>
            <wp:positionH relativeFrom="column">
              <wp:posOffset>-456565</wp:posOffset>
            </wp:positionH>
            <wp:positionV relativeFrom="paragraph">
              <wp:posOffset>-99060</wp:posOffset>
            </wp:positionV>
            <wp:extent cx="2745740" cy="466725"/>
            <wp:effectExtent l="0" t="0" r="0" b="9525"/>
            <wp:wrapSquare wrapText="bothSides"/>
            <wp:docPr id="1" name="Picture 1" descr="C:\Users\F296452\Desktop\Taur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Tauru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740" cy="466725"/>
                    </a:xfrm>
                    <a:prstGeom prst="rect">
                      <a:avLst/>
                    </a:prstGeom>
                    <a:noFill/>
                    <a:ln>
                      <a:noFill/>
                    </a:ln>
                  </pic:spPr>
                </pic:pic>
              </a:graphicData>
            </a:graphic>
          </wp:anchor>
        </w:drawing>
      </w:r>
      <w:r>
        <w:rPr>
          <w:rFonts w:ascii="Times" w:hAnsi="Times"/>
          <w:sz w:val="22"/>
          <w:szCs w:val="20"/>
          <w:lang w:val="es-ES_tradnl" w:eastAsia="en-US"/>
        </w:rPr>
        <w:t xml:space="preserve"> </w:t>
      </w:r>
      <w:r w:rsidR="0097174C" w:rsidRPr="00761BEA">
        <w:rPr>
          <w:rFonts w:ascii="Times" w:hAnsi="Times"/>
          <w:sz w:val="22"/>
          <w:szCs w:val="20"/>
          <w:lang w:val="es-ES_tradnl" w:eastAsia="en-US"/>
        </w:rPr>
        <w:t>INFORMACIÓN DE PRENSA</w:t>
      </w:r>
    </w:p>
    <w:p w14:paraId="786586FE" w14:textId="77777777" w:rsidR="0097174C" w:rsidRPr="00761BEA" w:rsidRDefault="0097174C" w:rsidP="0097174C">
      <w:pPr>
        <w:rPr>
          <w:rFonts w:ascii="Arial" w:hAnsi="Arial" w:cs="Arial"/>
          <w:b/>
          <w:bCs/>
        </w:rPr>
      </w:pPr>
    </w:p>
    <w:p w14:paraId="69F8AA51" w14:textId="77777777" w:rsidR="0097174C" w:rsidRDefault="0097174C" w:rsidP="0097174C">
      <w:pPr>
        <w:jc w:val="center"/>
        <w:rPr>
          <w:rFonts w:ascii="Arial" w:hAnsi="Arial" w:cs="Arial"/>
          <w:b/>
          <w:bCs/>
          <w:color w:val="000000" w:themeColor="text1"/>
          <w:sz w:val="40"/>
        </w:rPr>
      </w:pPr>
    </w:p>
    <w:p w14:paraId="11B7FD71" w14:textId="77777777" w:rsidR="00D47085" w:rsidRPr="00D0096E" w:rsidRDefault="00D47085" w:rsidP="0097174C">
      <w:pPr>
        <w:jc w:val="center"/>
        <w:rPr>
          <w:rFonts w:ascii="Arial" w:hAnsi="Arial" w:cs="Arial"/>
          <w:b/>
          <w:bCs/>
          <w:color w:val="000000" w:themeColor="text1"/>
          <w:sz w:val="40"/>
        </w:rPr>
      </w:pPr>
    </w:p>
    <w:p w14:paraId="58C2D138" w14:textId="23869CD6" w:rsidR="0097174C" w:rsidRPr="00E83467" w:rsidRDefault="007117AC" w:rsidP="00D47085">
      <w:pPr>
        <w:jc w:val="center"/>
        <w:outlineLvl w:val="0"/>
        <w:rPr>
          <w:color w:val="000000" w:themeColor="text1"/>
          <w:sz w:val="36"/>
          <w:szCs w:val="36"/>
        </w:rPr>
      </w:pPr>
      <w:r w:rsidRPr="00E83467">
        <w:rPr>
          <w:b/>
          <w:snapToGrid w:val="0"/>
          <w:color w:val="000000" w:themeColor="text1"/>
          <w:sz w:val="36"/>
          <w:szCs w:val="36"/>
        </w:rPr>
        <w:t xml:space="preserve">TAURUS </w:t>
      </w:r>
      <w:r w:rsidR="00D47085" w:rsidRPr="00E83467">
        <w:rPr>
          <w:b/>
          <w:snapToGrid w:val="0"/>
          <w:color w:val="000000" w:themeColor="text1"/>
          <w:sz w:val="36"/>
          <w:szCs w:val="36"/>
        </w:rPr>
        <w:t>POINT 65</w:t>
      </w:r>
    </w:p>
    <w:p w14:paraId="31D2D736" w14:textId="77777777" w:rsidR="00D0096E" w:rsidRDefault="00D0096E" w:rsidP="00BA2324">
      <w:pPr>
        <w:jc w:val="both"/>
        <w:rPr>
          <w:rFonts w:ascii="Arial" w:hAnsi="Arial"/>
          <w:sz w:val="21"/>
          <w:shd w:val="clear" w:color="auto" w:fill="FFFFFF"/>
        </w:rPr>
      </w:pPr>
    </w:p>
    <w:p w14:paraId="00970B43" w14:textId="6685EA1A" w:rsidR="00D0096E" w:rsidRDefault="00D0096E" w:rsidP="00D0096E">
      <w:pPr>
        <w:jc w:val="center"/>
        <w:rPr>
          <w:rFonts w:ascii="Arial" w:hAnsi="Arial"/>
          <w:sz w:val="21"/>
          <w:shd w:val="clear" w:color="auto" w:fill="FFFFFF"/>
        </w:rPr>
      </w:pPr>
      <w:r w:rsidRPr="00964FCD">
        <w:rPr>
          <w:b/>
          <w:noProof/>
          <w:sz w:val="28"/>
          <w:szCs w:val="28"/>
          <w:lang w:eastAsia="es-ES_tradnl"/>
        </w:rPr>
        <w:drawing>
          <wp:inline distT="0" distB="0" distL="0" distR="0" wp14:anchorId="3A72E387" wp14:editId="648F8F8D">
            <wp:extent cx="2143125" cy="2343453"/>
            <wp:effectExtent l="0" t="0" r="0" b="0"/>
            <wp:docPr id="10" name="Picture 2" descr="C:\Users\F296452\Desktop\Taurus Point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Taurus Point 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432" cy="2345976"/>
                    </a:xfrm>
                    <a:prstGeom prst="rect">
                      <a:avLst/>
                    </a:prstGeom>
                    <a:noFill/>
                    <a:ln>
                      <a:noFill/>
                    </a:ln>
                  </pic:spPr>
                </pic:pic>
              </a:graphicData>
            </a:graphic>
          </wp:inline>
        </w:drawing>
      </w:r>
    </w:p>
    <w:p w14:paraId="3D97B83F" w14:textId="77777777" w:rsidR="00D0096E" w:rsidRDefault="00D0096E" w:rsidP="00BA2324">
      <w:pPr>
        <w:jc w:val="both"/>
        <w:rPr>
          <w:rFonts w:ascii="Arial" w:hAnsi="Arial"/>
          <w:sz w:val="21"/>
          <w:shd w:val="clear" w:color="auto" w:fill="FFFFFF"/>
        </w:rPr>
      </w:pPr>
    </w:p>
    <w:p w14:paraId="0084177E" w14:textId="77777777" w:rsidR="00D0096E" w:rsidRDefault="00D0096E" w:rsidP="00BA2324">
      <w:pPr>
        <w:jc w:val="both"/>
        <w:rPr>
          <w:rFonts w:ascii="Arial" w:hAnsi="Arial"/>
          <w:sz w:val="21"/>
          <w:shd w:val="clear" w:color="auto" w:fill="FFFFFF"/>
        </w:rPr>
      </w:pPr>
    </w:p>
    <w:p w14:paraId="70738BFA" w14:textId="48E4D7C1" w:rsidR="00B71C6D" w:rsidRPr="00B71C6D" w:rsidRDefault="00754FA7" w:rsidP="0073513E">
      <w:pPr>
        <w:spacing w:after="240" w:line="270" w:lineRule="atLeast"/>
        <w:jc w:val="both"/>
        <w:rPr>
          <w:rFonts w:ascii="Arial" w:eastAsiaTheme="minorEastAsia" w:hAnsi="Arial" w:cs="Arial"/>
          <w:b/>
          <w:bCs/>
          <w:color w:val="000000" w:themeColor="text1"/>
          <w:sz w:val="21"/>
          <w:szCs w:val="21"/>
          <w:lang w:bidi="es-ES_tradnl"/>
        </w:rPr>
      </w:pPr>
      <w:r w:rsidRPr="00B71C6D">
        <w:rPr>
          <w:rFonts w:ascii="Arial" w:eastAsiaTheme="minorEastAsia" w:hAnsi="Arial" w:cs="Arial"/>
          <w:b/>
          <w:bCs/>
          <w:color w:val="000000" w:themeColor="text1"/>
          <w:sz w:val="21"/>
          <w:szCs w:val="21"/>
          <w:lang w:bidi="es-ES_tradnl"/>
        </w:rPr>
        <w:t xml:space="preserve">Taurus, </w:t>
      </w:r>
      <w:r w:rsidR="00C326EE">
        <w:rPr>
          <w:rFonts w:ascii="Arial" w:eastAsiaTheme="minorEastAsia" w:hAnsi="Arial" w:cs="Arial"/>
          <w:b/>
          <w:bCs/>
          <w:color w:val="000000" w:themeColor="text1"/>
          <w:sz w:val="21"/>
          <w:szCs w:val="21"/>
          <w:lang w:bidi="es-ES_tradnl"/>
        </w:rPr>
        <w:t>es “la elección de lo esencial”</w:t>
      </w:r>
    </w:p>
    <w:p w14:paraId="0E35F2A4" w14:textId="216CFE1A" w:rsidR="00C326EE"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 xml:space="preserve">Taurus, </w:t>
      </w:r>
      <w:r w:rsidR="00C326EE">
        <w:rPr>
          <w:rFonts w:ascii="Arial" w:eastAsiaTheme="minorEastAsia" w:hAnsi="Arial" w:cs="Arial"/>
          <w:bCs/>
          <w:color w:val="000000" w:themeColor="text1"/>
          <w:sz w:val="21"/>
          <w:szCs w:val="21"/>
          <w:lang w:bidi="es-ES_tradnl"/>
        </w:rPr>
        <w:t xml:space="preserve">marca centenaria presente desde hace 35 años en el sector </w:t>
      </w:r>
      <w:r w:rsidR="005F5009">
        <w:rPr>
          <w:rFonts w:ascii="Arial" w:eastAsiaTheme="minorEastAsia" w:hAnsi="Arial" w:cs="Arial"/>
          <w:bCs/>
          <w:color w:val="000000" w:themeColor="text1"/>
          <w:sz w:val="21"/>
          <w:szCs w:val="21"/>
          <w:lang w:bidi="es-ES_tradnl"/>
        </w:rPr>
        <w:t>de la agricultura</w:t>
      </w:r>
      <w:r w:rsidR="00C326EE">
        <w:rPr>
          <w:rFonts w:ascii="Arial" w:eastAsiaTheme="minorEastAsia" w:hAnsi="Arial" w:cs="Arial"/>
          <w:bCs/>
          <w:color w:val="000000" w:themeColor="text1"/>
          <w:sz w:val="21"/>
          <w:szCs w:val="21"/>
          <w:lang w:bidi="es-ES_tradnl"/>
        </w:rPr>
        <w:t>, asocia la potencia</w:t>
      </w:r>
      <w:r w:rsidR="000B1014">
        <w:rPr>
          <w:rFonts w:ascii="Arial" w:eastAsiaTheme="minorEastAsia" w:hAnsi="Arial" w:cs="Arial"/>
          <w:bCs/>
          <w:color w:val="000000" w:themeColor="text1"/>
          <w:sz w:val="21"/>
          <w:szCs w:val="21"/>
          <w:lang w:bidi="es-ES_tradnl"/>
        </w:rPr>
        <w:t xml:space="preserve"> con tradición y modernidad al servicio de los agricultores. Equipa </w:t>
      </w:r>
      <w:r w:rsidR="00862927">
        <w:rPr>
          <w:rFonts w:ascii="Arial" w:eastAsiaTheme="minorEastAsia" w:hAnsi="Arial" w:cs="Arial"/>
          <w:bCs/>
          <w:color w:val="000000" w:themeColor="text1"/>
          <w:sz w:val="21"/>
          <w:szCs w:val="21"/>
          <w:lang w:bidi="es-ES_tradnl"/>
        </w:rPr>
        <w:t xml:space="preserve">las </w:t>
      </w:r>
      <w:r w:rsidR="000B1014">
        <w:rPr>
          <w:rFonts w:ascii="Arial" w:eastAsiaTheme="minorEastAsia" w:hAnsi="Arial" w:cs="Arial"/>
          <w:bCs/>
          <w:color w:val="000000" w:themeColor="text1"/>
          <w:sz w:val="21"/>
          <w:szCs w:val="21"/>
          <w:lang w:bidi="es-ES_tradnl"/>
        </w:rPr>
        <w:t xml:space="preserve">máquinas de </w:t>
      </w:r>
      <w:r w:rsidR="001449EB">
        <w:rPr>
          <w:rFonts w:ascii="Arial" w:eastAsiaTheme="minorEastAsia" w:hAnsi="Arial" w:cs="Arial"/>
          <w:bCs/>
          <w:color w:val="000000" w:themeColor="text1"/>
          <w:sz w:val="21"/>
          <w:szCs w:val="21"/>
          <w:lang w:bidi="es-ES_tradnl"/>
        </w:rPr>
        <w:t>aquell</w:t>
      </w:r>
      <w:r w:rsidR="00862927">
        <w:rPr>
          <w:rFonts w:ascii="Arial" w:eastAsiaTheme="minorEastAsia" w:hAnsi="Arial" w:cs="Arial"/>
          <w:bCs/>
          <w:color w:val="000000" w:themeColor="text1"/>
          <w:sz w:val="21"/>
          <w:szCs w:val="21"/>
          <w:lang w:bidi="es-ES_tradnl"/>
        </w:rPr>
        <w:t>o</w:t>
      </w:r>
      <w:r w:rsidR="001449EB">
        <w:rPr>
          <w:rFonts w:ascii="Arial" w:eastAsiaTheme="minorEastAsia" w:hAnsi="Arial" w:cs="Arial"/>
          <w:bCs/>
          <w:color w:val="000000" w:themeColor="text1"/>
          <w:sz w:val="21"/>
          <w:szCs w:val="21"/>
          <w:lang w:bidi="es-ES_tradnl"/>
        </w:rPr>
        <w:t xml:space="preserve">s </w:t>
      </w:r>
      <w:r w:rsidR="00862927">
        <w:rPr>
          <w:rFonts w:ascii="Arial" w:eastAsiaTheme="minorEastAsia" w:hAnsi="Arial" w:cs="Arial"/>
          <w:bCs/>
          <w:color w:val="000000" w:themeColor="text1"/>
          <w:sz w:val="21"/>
          <w:szCs w:val="21"/>
          <w:lang w:bidi="es-ES_tradnl"/>
        </w:rPr>
        <w:t>productores</w:t>
      </w:r>
      <w:r w:rsidR="000B1014">
        <w:rPr>
          <w:rFonts w:ascii="Arial" w:eastAsiaTheme="minorEastAsia" w:hAnsi="Arial" w:cs="Arial"/>
          <w:bCs/>
          <w:color w:val="000000" w:themeColor="text1"/>
          <w:sz w:val="21"/>
          <w:szCs w:val="21"/>
          <w:lang w:bidi="es-ES_tradnl"/>
        </w:rPr>
        <w:t xml:space="preserve"> </w:t>
      </w:r>
      <w:r w:rsidR="005F5009">
        <w:rPr>
          <w:rFonts w:ascii="Arial" w:eastAsiaTheme="minorEastAsia" w:hAnsi="Arial" w:cs="Arial"/>
          <w:bCs/>
          <w:color w:val="000000" w:themeColor="text1"/>
          <w:sz w:val="21"/>
          <w:szCs w:val="21"/>
          <w:lang w:bidi="es-ES_tradnl"/>
        </w:rPr>
        <w:t>agrarios</w:t>
      </w:r>
      <w:r w:rsidR="001449EB">
        <w:rPr>
          <w:rFonts w:ascii="Arial" w:eastAsiaTheme="minorEastAsia" w:hAnsi="Arial" w:cs="Arial"/>
          <w:bCs/>
          <w:color w:val="000000" w:themeColor="text1"/>
          <w:sz w:val="21"/>
          <w:szCs w:val="21"/>
          <w:lang w:bidi="es-ES_tradnl"/>
        </w:rPr>
        <w:t xml:space="preserve"> que buscan un excelente compromiso</w:t>
      </w:r>
      <w:r w:rsidR="00862927">
        <w:rPr>
          <w:rFonts w:ascii="Arial" w:eastAsiaTheme="minorEastAsia" w:hAnsi="Arial" w:cs="Arial"/>
          <w:bCs/>
          <w:color w:val="000000" w:themeColor="text1"/>
          <w:sz w:val="21"/>
          <w:szCs w:val="21"/>
          <w:lang w:bidi="es-ES_tradnl"/>
        </w:rPr>
        <w:t xml:space="preserve"> entre precio y fiabilidad de </w:t>
      </w:r>
      <w:r w:rsidR="005F5009">
        <w:rPr>
          <w:rFonts w:ascii="Arial" w:eastAsiaTheme="minorEastAsia" w:hAnsi="Arial" w:cs="Arial"/>
          <w:bCs/>
          <w:color w:val="000000" w:themeColor="text1"/>
          <w:sz w:val="21"/>
          <w:szCs w:val="21"/>
          <w:lang w:bidi="es-ES_tradnl"/>
        </w:rPr>
        <w:t>los</w:t>
      </w:r>
      <w:r w:rsidR="00862927">
        <w:rPr>
          <w:rFonts w:ascii="Arial" w:eastAsiaTheme="minorEastAsia" w:hAnsi="Arial" w:cs="Arial"/>
          <w:bCs/>
          <w:color w:val="000000" w:themeColor="text1"/>
          <w:sz w:val="21"/>
          <w:szCs w:val="21"/>
          <w:lang w:bidi="es-ES_tradnl"/>
        </w:rPr>
        <w:t xml:space="preserve"> neumáticos para </w:t>
      </w:r>
      <w:r w:rsidR="005F5009">
        <w:rPr>
          <w:rFonts w:ascii="Arial" w:eastAsiaTheme="minorEastAsia" w:hAnsi="Arial" w:cs="Arial"/>
          <w:bCs/>
          <w:color w:val="000000" w:themeColor="text1"/>
          <w:sz w:val="21"/>
          <w:szCs w:val="21"/>
          <w:lang w:bidi="es-ES_tradnl"/>
        </w:rPr>
        <w:t>su</w:t>
      </w:r>
      <w:r w:rsidR="00862927">
        <w:rPr>
          <w:rFonts w:ascii="Arial" w:eastAsiaTheme="minorEastAsia" w:hAnsi="Arial" w:cs="Arial"/>
          <w:bCs/>
          <w:color w:val="000000" w:themeColor="text1"/>
          <w:sz w:val="21"/>
          <w:szCs w:val="21"/>
          <w:lang w:bidi="es-ES_tradnl"/>
        </w:rPr>
        <w:t xml:space="preserve"> maquinaria agrícola</w:t>
      </w:r>
      <w:r w:rsidR="005F5009">
        <w:rPr>
          <w:rFonts w:ascii="Arial" w:eastAsiaTheme="minorEastAsia" w:hAnsi="Arial" w:cs="Arial"/>
          <w:bCs/>
          <w:color w:val="000000" w:themeColor="text1"/>
          <w:sz w:val="21"/>
          <w:szCs w:val="21"/>
          <w:lang w:bidi="es-ES_tradnl"/>
        </w:rPr>
        <w:t>.</w:t>
      </w:r>
    </w:p>
    <w:p w14:paraId="2A2BF8AF" w14:textId="22282FA5" w:rsidR="00754FA7" w:rsidRPr="00B71C6D" w:rsidRDefault="005F5009" w:rsidP="0073513E">
      <w:pPr>
        <w:spacing w:after="240" w:line="270" w:lineRule="atLeast"/>
        <w:jc w:val="both"/>
        <w:rPr>
          <w:rFonts w:ascii="Arial" w:eastAsiaTheme="minorEastAsia" w:hAnsi="Arial" w:cs="Arial"/>
          <w:b/>
          <w:bCs/>
          <w:color w:val="000000" w:themeColor="text1"/>
          <w:sz w:val="21"/>
          <w:szCs w:val="21"/>
          <w:lang w:bidi="es-ES_tradnl"/>
        </w:rPr>
      </w:pPr>
      <w:r>
        <w:rPr>
          <w:rFonts w:ascii="Arial" w:eastAsiaTheme="minorEastAsia" w:hAnsi="Arial" w:cs="Arial"/>
          <w:b/>
          <w:bCs/>
          <w:color w:val="000000" w:themeColor="text1"/>
          <w:sz w:val="21"/>
          <w:szCs w:val="21"/>
          <w:lang w:bidi="es-ES_tradnl"/>
        </w:rPr>
        <w:t>Nuevas dimensiones</w:t>
      </w:r>
      <w:r w:rsidR="00754FA7" w:rsidRPr="00B71C6D">
        <w:rPr>
          <w:rFonts w:ascii="Arial" w:eastAsiaTheme="minorEastAsia" w:hAnsi="Arial" w:cs="Arial"/>
          <w:b/>
          <w:bCs/>
          <w:color w:val="000000" w:themeColor="text1"/>
          <w:sz w:val="21"/>
          <w:szCs w:val="21"/>
          <w:lang w:bidi="es-ES_tradnl"/>
        </w:rPr>
        <w:t xml:space="preserve"> en 2016</w:t>
      </w:r>
    </w:p>
    <w:p w14:paraId="73F00B44" w14:textId="3CB64206" w:rsidR="00754FA7" w:rsidRPr="00B71C6D" w:rsidRDefault="00B4051B"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 xml:space="preserve">Presentada en la feria </w:t>
      </w:r>
      <w:proofErr w:type="spellStart"/>
      <w:r>
        <w:rPr>
          <w:rFonts w:ascii="Arial" w:eastAsiaTheme="minorEastAsia" w:hAnsi="Arial" w:cs="Arial"/>
          <w:bCs/>
          <w:color w:val="000000" w:themeColor="text1"/>
          <w:sz w:val="21"/>
          <w:szCs w:val="21"/>
          <w:lang w:bidi="es-ES_tradnl"/>
        </w:rPr>
        <w:t>Agroglobal</w:t>
      </w:r>
      <w:proofErr w:type="spellEnd"/>
      <w:r w:rsidRPr="00B4051B">
        <w:rPr>
          <w:rFonts w:ascii="Arial" w:eastAsiaTheme="minorEastAsia" w:hAnsi="Arial" w:cs="Arial"/>
          <w:bCs/>
          <w:color w:val="000000" w:themeColor="text1"/>
          <w:sz w:val="21"/>
          <w:szCs w:val="21"/>
          <w:lang w:bidi="es-ES_tradnl"/>
        </w:rPr>
        <w:t xml:space="preserve"> (</w:t>
      </w:r>
      <w:proofErr w:type="spellStart"/>
      <w:r w:rsidRPr="00B4051B">
        <w:rPr>
          <w:rFonts w:ascii="Arial" w:eastAsiaTheme="minorEastAsia" w:hAnsi="Arial" w:cs="Arial"/>
          <w:bCs/>
          <w:color w:val="000000" w:themeColor="text1"/>
          <w:sz w:val="21"/>
          <w:szCs w:val="21"/>
          <w:lang w:bidi="es-ES_tradnl"/>
        </w:rPr>
        <w:t>Valada</w:t>
      </w:r>
      <w:proofErr w:type="spellEnd"/>
      <w:r w:rsidRPr="00B4051B">
        <w:rPr>
          <w:rFonts w:ascii="Arial" w:eastAsiaTheme="minorEastAsia" w:hAnsi="Arial" w:cs="Arial"/>
          <w:bCs/>
          <w:color w:val="000000" w:themeColor="text1"/>
          <w:sz w:val="21"/>
          <w:szCs w:val="21"/>
          <w:lang w:bidi="es-ES_tradnl"/>
        </w:rPr>
        <w:t xml:space="preserve"> do </w:t>
      </w:r>
      <w:proofErr w:type="spellStart"/>
      <w:r w:rsidRPr="00B4051B">
        <w:rPr>
          <w:rFonts w:ascii="Arial" w:eastAsiaTheme="minorEastAsia" w:hAnsi="Arial" w:cs="Arial"/>
          <w:bCs/>
          <w:color w:val="000000" w:themeColor="text1"/>
          <w:sz w:val="21"/>
          <w:szCs w:val="21"/>
          <w:lang w:bidi="es-ES_tradnl"/>
        </w:rPr>
        <w:t>Ribatejo</w:t>
      </w:r>
      <w:proofErr w:type="spellEnd"/>
      <w:r w:rsidRPr="00B4051B">
        <w:rPr>
          <w:rFonts w:ascii="Arial" w:eastAsiaTheme="minorEastAsia" w:hAnsi="Arial" w:cs="Arial"/>
          <w:bCs/>
          <w:color w:val="000000" w:themeColor="text1"/>
          <w:sz w:val="21"/>
          <w:szCs w:val="21"/>
          <w:lang w:bidi="es-ES_tradnl"/>
        </w:rPr>
        <w:t xml:space="preserve"> 7-9 septiembre)</w:t>
      </w:r>
      <w:r w:rsidR="00754FA7" w:rsidRPr="00B71C6D">
        <w:rPr>
          <w:rFonts w:ascii="Arial" w:eastAsiaTheme="minorEastAsia" w:hAnsi="Arial" w:cs="Arial"/>
          <w:bCs/>
          <w:color w:val="000000" w:themeColor="text1"/>
          <w:sz w:val="21"/>
          <w:szCs w:val="21"/>
          <w:lang w:bidi="es-ES_tradnl"/>
        </w:rPr>
        <w:t>, la gam</w:t>
      </w:r>
      <w:r w:rsidR="005F5009">
        <w:rPr>
          <w:rFonts w:ascii="Arial" w:eastAsiaTheme="minorEastAsia" w:hAnsi="Arial" w:cs="Arial"/>
          <w:bCs/>
          <w:color w:val="000000" w:themeColor="text1"/>
          <w:sz w:val="21"/>
          <w:szCs w:val="21"/>
          <w:lang w:bidi="es-ES_tradnl"/>
        </w:rPr>
        <w:t>a</w:t>
      </w:r>
      <w:r w:rsidR="00754FA7" w:rsidRPr="00B71C6D">
        <w:rPr>
          <w:rFonts w:ascii="Arial" w:eastAsiaTheme="minorEastAsia" w:hAnsi="Arial" w:cs="Arial"/>
          <w:bCs/>
          <w:color w:val="000000" w:themeColor="text1"/>
          <w:sz w:val="21"/>
          <w:szCs w:val="21"/>
          <w:lang w:bidi="es-ES_tradnl"/>
        </w:rPr>
        <w:t xml:space="preserve"> </w:t>
      </w:r>
      <w:r w:rsidR="00754FA7" w:rsidRPr="002815AC">
        <w:rPr>
          <w:rFonts w:ascii="Arial" w:eastAsiaTheme="minorEastAsia" w:hAnsi="Arial" w:cs="Arial"/>
          <w:b/>
          <w:bCs/>
          <w:color w:val="000000" w:themeColor="text1"/>
          <w:sz w:val="21"/>
          <w:szCs w:val="21"/>
          <w:lang w:bidi="es-ES_tradnl"/>
        </w:rPr>
        <w:t>TAURUS POINT 65</w:t>
      </w:r>
      <w:r w:rsidR="00754FA7" w:rsidRPr="00B71C6D">
        <w:rPr>
          <w:rFonts w:ascii="Arial" w:eastAsiaTheme="minorEastAsia" w:hAnsi="Arial" w:cs="Arial"/>
          <w:bCs/>
          <w:color w:val="000000" w:themeColor="text1"/>
          <w:sz w:val="21"/>
          <w:szCs w:val="21"/>
          <w:lang w:bidi="es-ES_tradnl"/>
        </w:rPr>
        <w:t xml:space="preserve"> est</w:t>
      </w:r>
      <w:r w:rsidR="005F5009">
        <w:rPr>
          <w:rFonts w:ascii="Arial" w:eastAsiaTheme="minorEastAsia" w:hAnsi="Arial" w:cs="Arial"/>
          <w:bCs/>
          <w:color w:val="000000" w:themeColor="text1"/>
          <w:sz w:val="21"/>
          <w:szCs w:val="21"/>
          <w:lang w:bidi="es-ES_tradnl"/>
        </w:rPr>
        <w:t>á destinada a tractores de</w:t>
      </w:r>
      <w:r w:rsidR="00754FA7" w:rsidRPr="00B71C6D">
        <w:rPr>
          <w:rFonts w:ascii="Arial" w:eastAsiaTheme="minorEastAsia" w:hAnsi="Arial" w:cs="Arial"/>
          <w:bCs/>
          <w:color w:val="000000" w:themeColor="text1"/>
          <w:sz w:val="21"/>
          <w:szCs w:val="21"/>
          <w:lang w:bidi="es-ES_tradnl"/>
        </w:rPr>
        <w:t xml:space="preserve"> 65 </w:t>
      </w:r>
      <w:r w:rsidR="005F5009">
        <w:rPr>
          <w:rFonts w:ascii="Arial" w:eastAsiaTheme="minorEastAsia" w:hAnsi="Arial" w:cs="Arial"/>
          <w:bCs/>
          <w:color w:val="000000" w:themeColor="text1"/>
          <w:sz w:val="21"/>
          <w:szCs w:val="21"/>
          <w:lang w:bidi="es-ES_tradnl"/>
        </w:rPr>
        <w:t>a</w:t>
      </w:r>
      <w:r w:rsidR="00754FA7" w:rsidRPr="00B71C6D">
        <w:rPr>
          <w:rFonts w:ascii="Arial" w:eastAsiaTheme="minorEastAsia" w:hAnsi="Arial" w:cs="Arial"/>
          <w:bCs/>
          <w:color w:val="000000" w:themeColor="text1"/>
          <w:sz w:val="21"/>
          <w:szCs w:val="21"/>
          <w:lang w:bidi="es-ES_tradnl"/>
        </w:rPr>
        <w:t xml:space="preserve"> 180 </w:t>
      </w:r>
      <w:r w:rsidR="005F5009">
        <w:rPr>
          <w:rFonts w:ascii="Arial" w:eastAsiaTheme="minorEastAsia" w:hAnsi="Arial" w:cs="Arial"/>
          <w:bCs/>
          <w:color w:val="000000" w:themeColor="text1"/>
          <w:sz w:val="21"/>
          <w:szCs w:val="21"/>
          <w:lang w:bidi="es-ES_tradnl"/>
        </w:rPr>
        <w:t>cv</w:t>
      </w:r>
      <w:r w:rsidR="00754FA7" w:rsidRPr="00B71C6D">
        <w:rPr>
          <w:rFonts w:ascii="Arial" w:eastAsiaTheme="minorEastAsia" w:hAnsi="Arial" w:cs="Arial"/>
          <w:bCs/>
          <w:color w:val="000000" w:themeColor="text1"/>
          <w:sz w:val="21"/>
          <w:szCs w:val="21"/>
          <w:lang w:bidi="es-ES_tradnl"/>
        </w:rPr>
        <w:t>, principalment</w:t>
      </w:r>
      <w:r w:rsidR="005F5009">
        <w:rPr>
          <w:rFonts w:ascii="Arial" w:eastAsiaTheme="minorEastAsia" w:hAnsi="Arial" w:cs="Arial"/>
          <w:bCs/>
          <w:color w:val="000000" w:themeColor="text1"/>
          <w:sz w:val="21"/>
          <w:szCs w:val="21"/>
          <w:lang w:bidi="es-ES_tradnl"/>
        </w:rPr>
        <w:t>e</w:t>
      </w:r>
      <w:r w:rsidR="00754FA7" w:rsidRPr="00B71C6D">
        <w:rPr>
          <w:rFonts w:ascii="Arial" w:eastAsiaTheme="minorEastAsia" w:hAnsi="Arial" w:cs="Arial"/>
          <w:bCs/>
          <w:color w:val="000000" w:themeColor="text1"/>
          <w:sz w:val="21"/>
          <w:szCs w:val="21"/>
          <w:lang w:bidi="es-ES_tradnl"/>
        </w:rPr>
        <w:t xml:space="preserve"> </w:t>
      </w:r>
      <w:r w:rsidR="005F5009">
        <w:rPr>
          <w:rFonts w:ascii="Arial" w:eastAsiaTheme="minorEastAsia" w:hAnsi="Arial" w:cs="Arial"/>
          <w:bCs/>
          <w:color w:val="000000" w:themeColor="text1"/>
          <w:sz w:val="21"/>
          <w:szCs w:val="21"/>
          <w:lang w:bidi="es-ES_tradnl"/>
        </w:rPr>
        <w:t xml:space="preserve">en explotaciones de policultivos </w:t>
      </w:r>
      <w:r w:rsidR="00754FA7" w:rsidRPr="00B71C6D">
        <w:rPr>
          <w:rFonts w:ascii="Arial" w:eastAsiaTheme="minorEastAsia" w:hAnsi="Arial" w:cs="Arial"/>
          <w:bCs/>
          <w:color w:val="000000" w:themeColor="text1"/>
          <w:sz w:val="21"/>
          <w:szCs w:val="21"/>
          <w:lang w:bidi="es-ES_tradnl"/>
        </w:rPr>
        <w:t>–</w:t>
      </w:r>
      <w:r w:rsidR="00047025">
        <w:rPr>
          <w:rFonts w:ascii="Arial" w:eastAsiaTheme="minorEastAsia" w:hAnsi="Arial" w:cs="Arial"/>
          <w:bCs/>
          <w:color w:val="000000" w:themeColor="text1"/>
          <w:sz w:val="21"/>
          <w:szCs w:val="21"/>
          <w:lang w:bidi="es-ES_tradnl"/>
        </w:rPr>
        <w:t>ganadería, pero también para tractores</w:t>
      </w:r>
      <w:r w:rsidR="00754FA7" w:rsidRPr="00B71C6D">
        <w:rPr>
          <w:rFonts w:ascii="Arial" w:eastAsiaTheme="minorEastAsia" w:hAnsi="Arial" w:cs="Arial"/>
          <w:bCs/>
          <w:color w:val="000000" w:themeColor="text1"/>
          <w:sz w:val="21"/>
          <w:szCs w:val="21"/>
          <w:lang w:bidi="es-ES_tradnl"/>
        </w:rPr>
        <w:t xml:space="preserve"> </w:t>
      </w:r>
      <w:r w:rsidR="003A7948">
        <w:rPr>
          <w:rFonts w:ascii="Arial" w:eastAsiaTheme="minorEastAsia" w:hAnsi="Arial" w:cs="Arial"/>
          <w:bCs/>
          <w:color w:val="000000" w:themeColor="text1"/>
          <w:sz w:val="21"/>
          <w:szCs w:val="21"/>
          <w:lang w:bidi="es-ES_tradnl"/>
        </w:rPr>
        <w:t>de ocasión</w:t>
      </w:r>
      <w:r w:rsidR="009031E1">
        <w:rPr>
          <w:rFonts w:ascii="Arial" w:eastAsiaTheme="minorEastAsia" w:hAnsi="Arial" w:cs="Arial"/>
          <w:bCs/>
          <w:color w:val="000000" w:themeColor="text1"/>
          <w:sz w:val="21"/>
          <w:szCs w:val="21"/>
          <w:lang w:bidi="es-ES_tradnl"/>
        </w:rPr>
        <w:t xml:space="preserve">. La gama se amplía </w:t>
      </w:r>
      <w:r w:rsidR="00652134">
        <w:rPr>
          <w:rFonts w:ascii="Arial" w:eastAsiaTheme="minorEastAsia" w:hAnsi="Arial" w:cs="Arial"/>
          <w:bCs/>
          <w:color w:val="000000" w:themeColor="text1"/>
          <w:sz w:val="21"/>
          <w:szCs w:val="21"/>
          <w:lang w:bidi="es-ES_tradnl"/>
        </w:rPr>
        <w:t xml:space="preserve">ahora </w:t>
      </w:r>
      <w:r w:rsidR="009031E1">
        <w:rPr>
          <w:rFonts w:ascii="Arial" w:eastAsiaTheme="minorEastAsia" w:hAnsi="Arial" w:cs="Arial"/>
          <w:bCs/>
          <w:color w:val="000000" w:themeColor="text1"/>
          <w:sz w:val="21"/>
          <w:szCs w:val="21"/>
          <w:lang w:bidi="es-ES_tradnl"/>
        </w:rPr>
        <w:t>con tres nuevas dimensiones</w:t>
      </w:r>
      <w:r w:rsidR="00754FA7" w:rsidRPr="00B71C6D">
        <w:rPr>
          <w:rFonts w:ascii="Arial" w:eastAsiaTheme="minorEastAsia" w:hAnsi="Arial" w:cs="Arial"/>
          <w:bCs/>
          <w:color w:val="000000" w:themeColor="text1"/>
          <w:sz w:val="21"/>
          <w:szCs w:val="21"/>
          <w:lang w:bidi="es-ES_tradnl"/>
        </w:rPr>
        <w:t>.</w:t>
      </w:r>
    </w:p>
    <w:p w14:paraId="371B68A7" w14:textId="77777777" w:rsidR="00BC3195" w:rsidRDefault="00652134"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Ademá</w:t>
      </w:r>
      <w:r w:rsidR="00A06CB5">
        <w:rPr>
          <w:rFonts w:ascii="Arial" w:eastAsiaTheme="minorEastAsia" w:hAnsi="Arial" w:cs="Arial"/>
          <w:bCs/>
          <w:color w:val="000000" w:themeColor="text1"/>
          <w:sz w:val="21"/>
          <w:szCs w:val="21"/>
          <w:lang w:bidi="es-ES_tradnl"/>
        </w:rPr>
        <w:t xml:space="preserve">s de las prestaciones propias de la marca </w:t>
      </w:r>
      <w:r w:rsidR="00754FA7" w:rsidRPr="00B71C6D">
        <w:rPr>
          <w:rFonts w:ascii="Arial" w:eastAsiaTheme="minorEastAsia" w:hAnsi="Arial" w:cs="Arial"/>
          <w:bCs/>
          <w:color w:val="000000" w:themeColor="text1"/>
          <w:sz w:val="21"/>
          <w:szCs w:val="21"/>
          <w:lang w:bidi="es-ES_tradnl"/>
        </w:rPr>
        <w:t>TAURUS</w:t>
      </w:r>
      <w:r w:rsidR="00A06CB5">
        <w:rPr>
          <w:rFonts w:ascii="Arial" w:eastAsiaTheme="minorEastAsia" w:hAnsi="Arial" w:cs="Arial"/>
          <w:bCs/>
          <w:color w:val="000000" w:themeColor="text1"/>
          <w:sz w:val="21"/>
          <w:szCs w:val="21"/>
          <w:lang w:bidi="es-ES_tradnl"/>
        </w:rPr>
        <w:t>, como la calidad, la fiabilidad y la resistencia</w:t>
      </w:r>
      <w:r w:rsidR="00BC3195">
        <w:rPr>
          <w:rFonts w:ascii="Arial" w:eastAsiaTheme="minorEastAsia" w:hAnsi="Arial" w:cs="Arial"/>
          <w:bCs/>
          <w:color w:val="000000" w:themeColor="text1"/>
          <w:sz w:val="21"/>
          <w:szCs w:val="21"/>
          <w:lang w:bidi="es-ES_tradnl"/>
        </w:rPr>
        <w:t>, el</w:t>
      </w:r>
      <w:r w:rsidR="00754FA7" w:rsidRPr="00B71C6D">
        <w:rPr>
          <w:rFonts w:ascii="Arial" w:eastAsiaTheme="minorEastAsia" w:hAnsi="Arial" w:cs="Arial"/>
          <w:bCs/>
          <w:color w:val="000000" w:themeColor="text1"/>
          <w:sz w:val="21"/>
          <w:szCs w:val="21"/>
          <w:lang w:bidi="es-ES_tradnl"/>
        </w:rPr>
        <w:t xml:space="preserve"> </w:t>
      </w:r>
      <w:r w:rsidR="00754FA7" w:rsidRPr="00BC3195">
        <w:rPr>
          <w:rFonts w:ascii="Arial" w:eastAsiaTheme="minorEastAsia" w:hAnsi="Arial" w:cs="Arial"/>
          <w:b/>
          <w:bCs/>
          <w:color w:val="000000" w:themeColor="text1"/>
          <w:sz w:val="21"/>
          <w:szCs w:val="21"/>
          <w:lang w:bidi="es-ES_tradnl"/>
        </w:rPr>
        <w:t>TAURUS POINT 65,</w:t>
      </w:r>
      <w:r w:rsidR="00754FA7" w:rsidRPr="00B71C6D">
        <w:rPr>
          <w:rFonts w:ascii="Arial" w:eastAsiaTheme="minorEastAsia" w:hAnsi="Arial" w:cs="Arial"/>
          <w:bCs/>
          <w:color w:val="000000" w:themeColor="text1"/>
          <w:sz w:val="21"/>
          <w:szCs w:val="21"/>
          <w:lang w:bidi="es-ES_tradnl"/>
        </w:rPr>
        <w:t xml:space="preserve"> </w:t>
      </w:r>
      <w:r w:rsidR="00BC3195">
        <w:rPr>
          <w:rFonts w:ascii="Arial" w:eastAsiaTheme="minorEastAsia" w:hAnsi="Arial" w:cs="Arial"/>
          <w:bCs/>
          <w:color w:val="000000" w:themeColor="text1"/>
          <w:sz w:val="21"/>
          <w:szCs w:val="21"/>
          <w:lang w:bidi="es-ES_tradnl"/>
        </w:rPr>
        <w:t xml:space="preserve">un neumático </w:t>
      </w:r>
      <w:proofErr w:type="spellStart"/>
      <w:r w:rsidR="00BC3195" w:rsidRPr="00B71C6D">
        <w:rPr>
          <w:rFonts w:ascii="Arial" w:eastAsiaTheme="minorEastAsia" w:hAnsi="Arial" w:cs="Arial"/>
          <w:bCs/>
          <w:color w:val="000000" w:themeColor="text1"/>
          <w:sz w:val="21"/>
          <w:szCs w:val="21"/>
          <w:lang w:bidi="es-ES_tradnl"/>
        </w:rPr>
        <w:t>tubeless</w:t>
      </w:r>
      <w:proofErr w:type="spellEnd"/>
      <w:r w:rsidR="00BC3195">
        <w:rPr>
          <w:rFonts w:ascii="Arial" w:eastAsiaTheme="minorEastAsia" w:hAnsi="Arial" w:cs="Arial"/>
          <w:bCs/>
          <w:color w:val="000000" w:themeColor="text1"/>
          <w:sz w:val="21"/>
          <w:szCs w:val="21"/>
          <w:lang w:bidi="es-ES_tradnl"/>
        </w:rPr>
        <w:t xml:space="preserve"> con tecnología radial</w:t>
      </w:r>
      <w:r w:rsidR="00754FA7" w:rsidRPr="00B71C6D">
        <w:rPr>
          <w:rFonts w:ascii="Arial" w:eastAsiaTheme="minorEastAsia" w:hAnsi="Arial" w:cs="Arial"/>
          <w:bCs/>
          <w:color w:val="000000" w:themeColor="text1"/>
          <w:sz w:val="21"/>
          <w:szCs w:val="21"/>
          <w:lang w:bidi="es-ES_tradnl"/>
        </w:rPr>
        <w:t xml:space="preserve">, se </w:t>
      </w:r>
      <w:r w:rsidR="00BC3195" w:rsidRPr="00B71C6D">
        <w:rPr>
          <w:rFonts w:ascii="Arial" w:eastAsiaTheme="minorEastAsia" w:hAnsi="Arial" w:cs="Arial"/>
          <w:bCs/>
          <w:color w:val="000000" w:themeColor="text1"/>
          <w:sz w:val="21"/>
          <w:szCs w:val="21"/>
          <w:lang w:bidi="es-ES_tradnl"/>
        </w:rPr>
        <w:t>caracteriza</w:t>
      </w:r>
      <w:r w:rsidR="00BC3195">
        <w:rPr>
          <w:rFonts w:ascii="Arial" w:eastAsiaTheme="minorEastAsia" w:hAnsi="Arial" w:cs="Arial"/>
          <w:bCs/>
          <w:color w:val="000000" w:themeColor="text1"/>
          <w:sz w:val="21"/>
          <w:szCs w:val="21"/>
          <w:lang w:bidi="es-ES_tradnl"/>
        </w:rPr>
        <w:t xml:space="preserve"> por:</w:t>
      </w:r>
    </w:p>
    <w:p w14:paraId="1A2EA73D" w14:textId="3D2534C6" w:rsidR="00BC3195" w:rsidRDefault="00BB347A"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 xml:space="preserve">- </w:t>
      </w:r>
      <w:r w:rsidR="00BC3195">
        <w:rPr>
          <w:rFonts w:ascii="Arial" w:eastAsiaTheme="minorEastAsia" w:hAnsi="Arial" w:cs="Arial"/>
          <w:bCs/>
          <w:color w:val="000000" w:themeColor="text1"/>
          <w:sz w:val="21"/>
          <w:szCs w:val="21"/>
          <w:lang w:bidi="es-ES_tradnl"/>
        </w:rPr>
        <w:t xml:space="preserve">Una escultura que preserva los suelos para obtener un </w:t>
      </w:r>
      <w:r w:rsidR="00BC3195" w:rsidRPr="00BC3195">
        <w:rPr>
          <w:rFonts w:ascii="Arial" w:eastAsiaTheme="minorEastAsia" w:hAnsi="Arial" w:cs="Arial"/>
          <w:b/>
          <w:bCs/>
          <w:color w:val="000000" w:themeColor="text1"/>
          <w:sz w:val="21"/>
          <w:szCs w:val="21"/>
          <w:lang w:bidi="es-ES_tradnl"/>
        </w:rPr>
        <w:t>mejor rendimiento.</w:t>
      </w:r>
    </w:p>
    <w:p w14:paraId="75475D8D" w14:textId="6C254F5A" w:rsidR="00754FA7" w:rsidRP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 xml:space="preserve">- </w:t>
      </w:r>
      <w:r w:rsidR="00BB347A">
        <w:rPr>
          <w:rFonts w:ascii="Arial" w:eastAsiaTheme="minorEastAsia" w:hAnsi="Arial" w:cs="Arial"/>
          <w:bCs/>
          <w:color w:val="000000" w:themeColor="text1"/>
          <w:sz w:val="21"/>
          <w:szCs w:val="21"/>
          <w:lang w:bidi="es-ES_tradnl"/>
        </w:rPr>
        <w:t xml:space="preserve">Su baja presión de inflado para proporcionar </w:t>
      </w:r>
      <w:r w:rsidR="00BB347A" w:rsidRPr="00BB347A">
        <w:rPr>
          <w:rFonts w:ascii="Arial" w:eastAsiaTheme="minorEastAsia" w:hAnsi="Arial" w:cs="Arial"/>
          <w:b/>
          <w:bCs/>
          <w:color w:val="000000" w:themeColor="text1"/>
          <w:sz w:val="21"/>
          <w:szCs w:val="21"/>
          <w:lang w:bidi="es-ES_tradnl"/>
        </w:rPr>
        <w:t>menor patinaje</w:t>
      </w:r>
      <w:r w:rsidR="00BB347A">
        <w:rPr>
          <w:rFonts w:ascii="Arial" w:eastAsiaTheme="minorEastAsia" w:hAnsi="Arial" w:cs="Arial"/>
          <w:bCs/>
          <w:color w:val="000000" w:themeColor="text1"/>
          <w:sz w:val="21"/>
          <w:szCs w:val="21"/>
          <w:lang w:bidi="es-ES_tradnl"/>
        </w:rPr>
        <w:t xml:space="preserve"> y, así, </w:t>
      </w:r>
      <w:r w:rsidR="00BB347A" w:rsidRPr="00BB347A">
        <w:rPr>
          <w:rFonts w:ascii="Arial" w:eastAsiaTheme="minorEastAsia" w:hAnsi="Arial" w:cs="Arial"/>
          <w:b/>
          <w:bCs/>
          <w:color w:val="000000" w:themeColor="text1"/>
          <w:sz w:val="21"/>
          <w:szCs w:val="21"/>
          <w:lang w:bidi="es-ES_tradnl"/>
        </w:rPr>
        <w:t>más productividad.</w:t>
      </w:r>
      <w:r w:rsidR="00BB347A">
        <w:rPr>
          <w:rFonts w:ascii="Arial" w:eastAsiaTheme="minorEastAsia" w:hAnsi="Arial" w:cs="Arial"/>
          <w:bCs/>
          <w:color w:val="000000" w:themeColor="text1"/>
          <w:sz w:val="21"/>
          <w:szCs w:val="21"/>
          <w:lang w:bidi="es-ES_tradnl"/>
        </w:rPr>
        <w:t xml:space="preserve"> </w:t>
      </w:r>
    </w:p>
    <w:p w14:paraId="05094C1F" w14:textId="5E0581F5" w:rsidR="00AB235B" w:rsidRDefault="00BB347A"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 xml:space="preserve">El </w:t>
      </w:r>
      <w:r w:rsidR="00754FA7" w:rsidRPr="00B71C6D">
        <w:rPr>
          <w:rFonts w:ascii="Arial" w:eastAsiaTheme="minorEastAsia" w:hAnsi="Arial" w:cs="Arial"/>
          <w:bCs/>
          <w:color w:val="000000" w:themeColor="text1"/>
          <w:sz w:val="21"/>
          <w:szCs w:val="21"/>
          <w:lang w:bidi="es-ES_tradnl"/>
        </w:rPr>
        <w:t xml:space="preserve">TAURUS POINT 65, </w:t>
      </w:r>
      <w:r>
        <w:rPr>
          <w:rFonts w:ascii="Arial" w:eastAsiaTheme="minorEastAsia" w:hAnsi="Arial" w:cs="Arial"/>
          <w:bCs/>
          <w:color w:val="000000" w:themeColor="text1"/>
          <w:sz w:val="21"/>
          <w:szCs w:val="21"/>
          <w:lang w:bidi="es-ES_tradnl"/>
        </w:rPr>
        <w:t>con su estructura radial flexible</w:t>
      </w:r>
      <w:r w:rsidR="00754FA7" w:rsidRPr="00B71C6D">
        <w:rPr>
          <w:rFonts w:ascii="Arial" w:eastAsiaTheme="minorEastAsia" w:hAnsi="Arial" w:cs="Arial"/>
          <w:bCs/>
          <w:color w:val="000000" w:themeColor="text1"/>
          <w:sz w:val="21"/>
          <w:szCs w:val="21"/>
          <w:lang w:bidi="es-ES_tradnl"/>
        </w:rPr>
        <w:t xml:space="preserve">, </w:t>
      </w:r>
      <w:r w:rsidR="00754FA7" w:rsidRPr="002815AC">
        <w:rPr>
          <w:rFonts w:ascii="Arial" w:eastAsiaTheme="minorEastAsia" w:hAnsi="Arial" w:cs="Arial"/>
          <w:b/>
          <w:bCs/>
          <w:color w:val="000000" w:themeColor="text1"/>
          <w:sz w:val="21"/>
          <w:szCs w:val="21"/>
          <w:lang w:bidi="es-ES_tradnl"/>
        </w:rPr>
        <w:t>r</w:t>
      </w:r>
      <w:r>
        <w:rPr>
          <w:rFonts w:ascii="Arial" w:eastAsiaTheme="minorEastAsia" w:hAnsi="Arial" w:cs="Arial"/>
          <w:b/>
          <w:bCs/>
          <w:color w:val="000000" w:themeColor="text1"/>
          <w:sz w:val="21"/>
          <w:szCs w:val="21"/>
          <w:lang w:bidi="es-ES_tradnl"/>
        </w:rPr>
        <w:t>e</w:t>
      </w:r>
      <w:r w:rsidR="00754FA7" w:rsidRPr="002815AC">
        <w:rPr>
          <w:rFonts w:ascii="Arial" w:eastAsiaTheme="minorEastAsia" w:hAnsi="Arial" w:cs="Arial"/>
          <w:b/>
          <w:bCs/>
          <w:color w:val="000000" w:themeColor="text1"/>
          <w:sz w:val="21"/>
          <w:szCs w:val="21"/>
          <w:lang w:bidi="es-ES_tradnl"/>
        </w:rPr>
        <w:t>du</w:t>
      </w:r>
      <w:r>
        <w:rPr>
          <w:rFonts w:ascii="Arial" w:eastAsiaTheme="minorEastAsia" w:hAnsi="Arial" w:cs="Arial"/>
          <w:b/>
          <w:bCs/>
          <w:color w:val="000000" w:themeColor="text1"/>
          <w:sz w:val="21"/>
          <w:szCs w:val="21"/>
          <w:lang w:bidi="es-ES_tradnl"/>
        </w:rPr>
        <w:t>ce</w:t>
      </w:r>
      <w:r w:rsidR="00754FA7" w:rsidRPr="002815AC">
        <w:rPr>
          <w:rFonts w:ascii="Arial" w:eastAsiaTheme="minorEastAsia" w:hAnsi="Arial" w:cs="Arial"/>
          <w:b/>
          <w:bCs/>
          <w:color w:val="000000" w:themeColor="text1"/>
          <w:sz w:val="21"/>
          <w:szCs w:val="21"/>
          <w:lang w:bidi="es-ES_tradnl"/>
        </w:rPr>
        <w:t xml:space="preserve"> la </w:t>
      </w:r>
      <w:r w:rsidRPr="002815AC">
        <w:rPr>
          <w:rFonts w:ascii="Arial" w:eastAsiaTheme="minorEastAsia" w:hAnsi="Arial" w:cs="Arial"/>
          <w:b/>
          <w:bCs/>
          <w:color w:val="000000" w:themeColor="text1"/>
          <w:sz w:val="21"/>
          <w:szCs w:val="21"/>
          <w:lang w:bidi="es-ES_tradnl"/>
        </w:rPr>
        <w:t>presión</w:t>
      </w:r>
      <w:r w:rsidR="00754FA7" w:rsidRPr="002815AC">
        <w:rPr>
          <w:rFonts w:ascii="Arial" w:eastAsiaTheme="minorEastAsia" w:hAnsi="Arial" w:cs="Arial"/>
          <w:b/>
          <w:bCs/>
          <w:color w:val="000000" w:themeColor="text1"/>
          <w:sz w:val="21"/>
          <w:szCs w:val="21"/>
          <w:lang w:bidi="es-ES_tradnl"/>
        </w:rPr>
        <w:t xml:space="preserve"> </w:t>
      </w:r>
      <w:r>
        <w:rPr>
          <w:rFonts w:ascii="Arial" w:eastAsiaTheme="minorEastAsia" w:hAnsi="Arial" w:cs="Arial"/>
          <w:b/>
          <w:bCs/>
          <w:color w:val="000000" w:themeColor="text1"/>
          <w:sz w:val="21"/>
          <w:szCs w:val="21"/>
          <w:lang w:bidi="es-ES_tradnl"/>
        </w:rPr>
        <w:t>sobre el suelo</w:t>
      </w:r>
      <w:r w:rsidR="001F3FF7">
        <w:rPr>
          <w:rFonts w:ascii="Arial" w:eastAsiaTheme="minorEastAsia" w:hAnsi="Arial" w:cs="Arial"/>
          <w:b/>
          <w:bCs/>
          <w:color w:val="000000" w:themeColor="text1"/>
          <w:sz w:val="21"/>
          <w:szCs w:val="21"/>
          <w:lang w:bidi="es-ES_tradnl"/>
        </w:rPr>
        <w:t>,</w:t>
      </w:r>
      <w:r w:rsidR="001F3FF7">
        <w:rPr>
          <w:rFonts w:ascii="Arial" w:eastAsiaTheme="minorEastAsia" w:hAnsi="Arial" w:cs="Arial"/>
          <w:bCs/>
          <w:color w:val="000000" w:themeColor="text1"/>
          <w:sz w:val="21"/>
          <w:szCs w:val="21"/>
          <w:lang w:bidi="es-ES_tradnl"/>
        </w:rPr>
        <w:t xml:space="preserve"> en comparación con un neumático estándar.</w:t>
      </w:r>
      <w:r w:rsidR="00754FA7" w:rsidRPr="00B71C6D">
        <w:rPr>
          <w:rFonts w:ascii="Arial" w:eastAsiaTheme="minorEastAsia" w:hAnsi="Arial" w:cs="Arial"/>
          <w:bCs/>
          <w:color w:val="000000" w:themeColor="text1"/>
          <w:sz w:val="21"/>
          <w:szCs w:val="21"/>
          <w:lang w:bidi="es-ES_tradnl"/>
        </w:rPr>
        <w:t xml:space="preserve"> </w:t>
      </w:r>
      <w:r w:rsidR="001F3FF7">
        <w:rPr>
          <w:rFonts w:ascii="Arial" w:eastAsiaTheme="minorEastAsia" w:hAnsi="Arial" w:cs="Arial"/>
          <w:bCs/>
          <w:color w:val="000000" w:themeColor="text1"/>
          <w:sz w:val="21"/>
          <w:szCs w:val="21"/>
          <w:lang w:bidi="es-ES_tradnl"/>
        </w:rPr>
        <w:t>La huella es mayor y</w:t>
      </w:r>
      <w:r w:rsidR="008C73DD">
        <w:rPr>
          <w:rFonts w:ascii="Arial" w:eastAsiaTheme="minorEastAsia" w:hAnsi="Arial" w:cs="Arial"/>
          <w:bCs/>
          <w:color w:val="000000" w:themeColor="text1"/>
          <w:sz w:val="21"/>
          <w:szCs w:val="21"/>
          <w:lang w:bidi="es-ES_tradnl"/>
        </w:rPr>
        <w:t>, de este modo</w:t>
      </w:r>
      <w:r w:rsidR="001F3FF7">
        <w:rPr>
          <w:rFonts w:ascii="Arial" w:eastAsiaTheme="minorEastAsia" w:hAnsi="Arial" w:cs="Arial"/>
          <w:bCs/>
          <w:color w:val="000000" w:themeColor="text1"/>
          <w:sz w:val="21"/>
          <w:szCs w:val="21"/>
          <w:lang w:bidi="es-ES_tradnl"/>
        </w:rPr>
        <w:t xml:space="preserve">: </w:t>
      </w:r>
    </w:p>
    <w:p w14:paraId="4D30E81E" w14:textId="677E1B60" w:rsidR="00AB235B" w:rsidRDefault="008C73DD"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 Ap</w:t>
      </w:r>
      <w:r w:rsidR="00754FA7" w:rsidRPr="00B71C6D">
        <w:rPr>
          <w:rFonts w:ascii="Arial" w:eastAsiaTheme="minorEastAsia" w:hAnsi="Arial" w:cs="Arial"/>
          <w:bCs/>
          <w:color w:val="000000" w:themeColor="text1"/>
          <w:sz w:val="21"/>
          <w:szCs w:val="21"/>
          <w:lang w:bidi="es-ES_tradnl"/>
        </w:rPr>
        <w:t>ort</w:t>
      </w:r>
      <w:r>
        <w:rPr>
          <w:rFonts w:ascii="Arial" w:eastAsiaTheme="minorEastAsia" w:hAnsi="Arial" w:cs="Arial"/>
          <w:bCs/>
          <w:color w:val="000000" w:themeColor="text1"/>
          <w:sz w:val="21"/>
          <w:szCs w:val="21"/>
          <w:lang w:bidi="es-ES_tradnl"/>
        </w:rPr>
        <w:t>a</w:t>
      </w:r>
      <w:r w:rsidR="00754FA7" w:rsidRPr="00B71C6D">
        <w:rPr>
          <w:rFonts w:ascii="Arial" w:eastAsiaTheme="minorEastAsia" w:hAnsi="Arial" w:cs="Arial"/>
          <w:bCs/>
          <w:color w:val="000000" w:themeColor="text1"/>
          <w:sz w:val="21"/>
          <w:szCs w:val="21"/>
          <w:lang w:bidi="es-ES_tradnl"/>
        </w:rPr>
        <w:t xml:space="preserve"> </w:t>
      </w:r>
      <w:r w:rsidRPr="00AB235B">
        <w:rPr>
          <w:rFonts w:ascii="Arial" w:eastAsiaTheme="minorEastAsia" w:hAnsi="Arial" w:cs="Arial"/>
          <w:b/>
          <w:bCs/>
          <w:color w:val="000000" w:themeColor="text1"/>
          <w:sz w:val="21"/>
          <w:szCs w:val="21"/>
          <w:lang w:bidi="es-ES_tradnl"/>
        </w:rPr>
        <w:t>trac</w:t>
      </w:r>
      <w:r>
        <w:rPr>
          <w:rFonts w:ascii="Arial" w:eastAsiaTheme="minorEastAsia" w:hAnsi="Arial" w:cs="Arial"/>
          <w:b/>
          <w:bCs/>
          <w:color w:val="000000" w:themeColor="text1"/>
          <w:sz w:val="21"/>
          <w:szCs w:val="21"/>
          <w:lang w:bidi="es-ES_tradnl"/>
        </w:rPr>
        <w:t>c</w:t>
      </w:r>
      <w:r w:rsidRPr="00AB235B">
        <w:rPr>
          <w:rFonts w:ascii="Arial" w:eastAsiaTheme="minorEastAsia" w:hAnsi="Arial" w:cs="Arial"/>
          <w:b/>
          <w:bCs/>
          <w:color w:val="000000" w:themeColor="text1"/>
          <w:sz w:val="21"/>
          <w:szCs w:val="21"/>
          <w:lang w:bidi="es-ES_tradnl"/>
        </w:rPr>
        <w:t>ión</w:t>
      </w:r>
      <w:r w:rsidR="00754FA7" w:rsidRPr="00AB235B">
        <w:rPr>
          <w:rFonts w:ascii="Arial" w:eastAsiaTheme="minorEastAsia" w:hAnsi="Arial" w:cs="Arial"/>
          <w:b/>
          <w:bCs/>
          <w:color w:val="000000" w:themeColor="text1"/>
          <w:sz w:val="21"/>
          <w:szCs w:val="21"/>
          <w:lang w:bidi="es-ES_tradnl"/>
        </w:rPr>
        <w:t xml:space="preserve">, </w:t>
      </w:r>
      <w:r w:rsidR="00245ACF">
        <w:rPr>
          <w:rFonts w:ascii="Arial" w:eastAsiaTheme="minorEastAsia" w:hAnsi="Arial" w:cs="Arial"/>
          <w:bCs/>
          <w:color w:val="000000" w:themeColor="text1"/>
          <w:sz w:val="21"/>
          <w:szCs w:val="21"/>
          <w:lang w:bidi="es-ES_tradnl"/>
        </w:rPr>
        <w:t>cualesquiera</w:t>
      </w:r>
      <w:bookmarkStart w:id="0" w:name="_GoBack"/>
      <w:bookmarkEnd w:id="0"/>
      <w:r>
        <w:rPr>
          <w:rFonts w:ascii="Arial" w:eastAsiaTheme="minorEastAsia" w:hAnsi="Arial" w:cs="Arial"/>
          <w:bCs/>
          <w:color w:val="000000" w:themeColor="text1"/>
          <w:sz w:val="21"/>
          <w:szCs w:val="21"/>
          <w:lang w:bidi="es-ES_tradnl"/>
        </w:rPr>
        <w:t xml:space="preserve"> que sea</w:t>
      </w:r>
      <w:r w:rsidR="0098049D">
        <w:rPr>
          <w:rFonts w:ascii="Arial" w:eastAsiaTheme="minorEastAsia" w:hAnsi="Arial" w:cs="Arial"/>
          <w:bCs/>
          <w:color w:val="000000" w:themeColor="text1"/>
          <w:sz w:val="21"/>
          <w:szCs w:val="21"/>
          <w:lang w:bidi="es-ES_tradnl"/>
        </w:rPr>
        <w:t>n</w:t>
      </w:r>
      <w:r>
        <w:rPr>
          <w:rFonts w:ascii="Arial" w:eastAsiaTheme="minorEastAsia" w:hAnsi="Arial" w:cs="Arial"/>
          <w:bCs/>
          <w:color w:val="000000" w:themeColor="text1"/>
          <w:sz w:val="21"/>
          <w:szCs w:val="21"/>
          <w:lang w:bidi="es-ES_tradnl"/>
        </w:rPr>
        <w:t xml:space="preserve"> l</w:t>
      </w:r>
      <w:r w:rsidR="0098049D">
        <w:rPr>
          <w:rFonts w:ascii="Arial" w:eastAsiaTheme="minorEastAsia" w:hAnsi="Arial" w:cs="Arial"/>
          <w:bCs/>
          <w:color w:val="000000" w:themeColor="text1"/>
          <w:sz w:val="21"/>
          <w:szCs w:val="21"/>
          <w:lang w:bidi="es-ES_tradnl"/>
        </w:rPr>
        <w:t>as</w:t>
      </w:r>
      <w:r w:rsidR="00754FA7" w:rsidRPr="00B71C6D">
        <w:rPr>
          <w:rFonts w:ascii="Arial" w:eastAsiaTheme="minorEastAsia" w:hAnsi="Arial" w:cs="Arial"/>
          <w:bCs/>
          <w:color w:val="000000" w:themeColor="text1"/>
          <w:sz w:val="21"/>
          <w:szCs w:val="21"/>
          <w:lang w:bidi="es-ES_tradnl"/>
        </w:rPr>
        <w:t xml:space="preserve"> </w:t>
      </w:r>
      <w:r w:rsidR="0098049D" w:rsidRPr="00B71C6D">
        <w:rPr>
          <w:rFonts w:ascii="Arial" w:eastAsiaTheme="minorEastAsia" w:hAnsi="Arial" w:cs="Arial"/>
          <w:bCs/>
          <w:color w:val="000000" w:themeColor="text1"/>
          <w:sz w:val="21"/>
          <w:szCs w:val="21"/>
          <w:lang w:bidi="es-ES_tradnl"/>
        </w:rPr>
        <w:t>condicion</w:t>
      </w:r>
      <w:r w:rsidR="0098049D">
        <w:rPr>
          <w:rFonts w:ascii="Arial" w:eastAsiaTheme="minorEastAsia" w:hAnsi="Arial" w:cs="Arial"/>
          <w:bCs/>
          <w:color w:val="000000" w:themeColor="text1"/>
          <w:sz w:val="21"/>
          <w:szCs w:val="21"/>
          <w:lang w:bidi="es-ES_tradnl"/>
        </w:rPr>
        <w:t>e</w:t>
      </w:r>
      <w:r w:rsidR="0098049D" w:rsidRPr="00B71C6D">
        <w:rPr>
          <w:rFonts w:ascii="Arial" w:eastAsiaTheme="minorEastAsia" w:hAnsi="Arial" w:cs="Arial"/>
          <w:bCs/>
          <w:color w:val="000000" w:themeColor="text1"/>
          <w:sz w:val="21"/>
          <w:szCs w:val="21"/>
          <w:lang w:bidi="es-ES_tradnl"/>
        </w:rPr>
        <w:t>s</w:t>
      </w:r>
      <w:r w:rsidR="00754FA7" w:rsidRPr="00B71C6D">
        <w:rPr>
          <w:rFonts w:ascii="Arial" w:eastAsiaTheme="minorEastAsia" w:hAnsi="Arial" w:cs="Arial"/>
          <w:bCs/>
          <w:color w:val="000000" w:themeColor="text1"/>
          <w:sz w:val="21"/>
          <w:szCs w:val="21"/>
          <w:lang w:bidi="es-ES_tradnl"/>
        </w:rPr>
        <w:t xml:space="preserve"> d</w:t>
      </w:r>
      <w:r w:rsidR="0098049D">
        <w:rPr>
          <w:rFonts w:ascii="Arial" w:eastAsiaTheme="minorEastAsia" w:hAnsi="Arial" w:cs="Arial"/>
          <w:bCs/>
          <w:color w:val="000000" w:themeColor="text1"/>
          <w:sz w:val="21"/>
          <w:szCs w:val="21"/>
          <w:lang w:bidi="es-ES_tradnl"/>
        </w:rPr>
        <w:t xml:space="preserve">e </w:t>
      </w:r>
      <w:r w:rsidR="00754FA7" w:rsidRPr="00B71C6D">
        <w:rPr>
          <w:rFonts w:ascii="Arial" w:eastAsiaTheme="minorEastAsia" w:hAnsi="Arial" w:cs="Arial"/>
          <w:bCs/>
          <w:color w:val="000000" w:themeColor="text1"/>
          <w:sz w:val="21"/>
          <w:szCs w:val="21"/>
          <w:lang w:bidi="es-ES_tradnl"/>
        </w:rPr>
        <w:t>explota</w:t>
      </w:r>
      <w:r w:rsidR="0098049D">
        <w:rPr>
          <w:rFonts w:ascii="Arial" w:eastAsiaTheme="minorEastAsia" w:hAnsi="Arial" w:cs="Arial"/>
          <w:bCs/>
          <w:color w:val="000000" w:themeColor="text1"/>
          <w:sz w:val="21"/>
          <w:szCs w:val="21"/>
          <w:lang w:bidi="es-ES_tradnl"/>
        </w:rPr>
        <w:t>ción de los campos.</w:t>
      </w:r>
    </w:p>
    <w:p w14:paraId="227F5FE2" w14:textId="27A9D314" w:rsid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lastRenderedPageBreak/>
        <w:t xml:space="preserve">- </w:t>
      </w:r>
      <w:r w:rsidR="0098049D">
        <w:rPr>
          <w:rFonts w:ascii="Arial" w:eastAsiaTheme="minorEastAsia" w:hAnsi="Arial" w:cs="Arial"/>
          <w:bCs/>
          <w:color w:val="000000" w:themeColor="text1"/>
          <w:sz w:val="21"/>
          <w:szCs w:val="21"/>
          <w:lang w:bidi="es-ES_tradnl"/>
        </w:rPr>
        <w:t>Mejora</w:t>
      </w:r>
      <w:r w:rsidRPr="00B71C6D">
        <w:rPr>
          <w:rFonts w:ascii="Arial" w:eastAsiaTheme="minorEastAsia" w:hAnsi="Arial" w:cs="Arial"/>
          <w:bCs/>
          <w:color w:val="000000" w:themeColor="text1"/>
          <w:sz w:val="21"/>
          <w:szCs w:val="21"/>
          <w:lang w:bidi="es-ES_tradnl"/>
        </w:rPr>
        <w:t xml:space="preserve"> la </w:t>
      </w:r>
      <w:r w:rsidRPr="00AB235B">
        <w:rPr>
          <w:rFonts w:ascii="Arial" w:eastAsiaTheme="minorEastAsia" w:hAnsi="Arial" w:cs="Arial"/>
          <w:b/>
          <w:bCs/>
          <w:color w:val="000000" w:themeColor="text1"/>
          <w:sz w:val="21"/>
          <w:szCs w:val="21"/>
          <w:lang w:bidi="es-ES_tradnl"/>
        </w:rPr>
        <w:t>productivi</w:t>
      </w:r>
      <w:r w:rsidR="0098049D">
        <w:rPr>
          <w:rFonts w:ascii="Arial" w:eastAsiaTheme="minorEastAsia" w:hAnsi="Arial" w:cs="Arial"/>
          <w:b/>
          <w:bCs/>
          <w:color w:val="000000" w:themeColor="text1"/>
          <w:sz w:val="21"/>
          <w:szCs w:val="21"/>
          <w:lang w:bidi="es-ES_tradnl"/>
        </w:rPr>
        <w:t>dad</w:t>
      </w:r>
      <w:r w:rsidRPr="00B71C6D">
        <w:rPr>
          <w:rFonts w:ascii="Arial" w:eastAsiaTheme="minorEastAsia" w:hAnsi="Arial" w:cs="Arial"/>
          <w:bCs/>
          <w:color w:val="000000" w:themeColor="text1"/>
          <w:sz w:val="21"/>
          <w:szCs w:val="21"/>
          <w:lang w:bidi="es-ES_tradnl"/>
        </w:rPr>
        <w:t xml:space="preserve"> </w:t>
      </w:r>
      <w:r w:rsidR="0098049D">
        <w:rPr>
          <w:rFonts w:ascii="Arial" w:eastAsiaTheme="minorEastAsia" w:hAnsi="Arial" w:cs="Arial"/>
          <w:bCs/>
          <w:color w:val="000000" w:themeColor="text1"/>
          <w:sz w:val="21"/>
          <w:szCs w:val="21"/>
          <w:lang w:bidi="es-ES_tradnl"/>
        </w:rPr>
        <w:t>y</w:t>
      </w:r>
      <w:r w:rsidRPr="00B71C6D">
        <w:rPr>
          <w:rFonts w:ascii="Arial" w:eastAsiaTheme="minorEastAsia" w:hAnsi="Arial" w:cs="Arial"/>
          <w:bCs/>
          <w:color w:val="000000" w:themeColor="text1"/>
          <w:sz w:val="21"/>
          <w:szCs w:val="21"/>
          <w:lang w:bidi="es-ES_tradnl"/>
        </w:rPr>
        <w:t xml:space="preserve"> di</w:t>
      </w:r>
      <w:r w:rsidR="0098049D">
        <w:rPr>
          <w:rFonts w:ascii="Arial" w:eastAsiaTheme="minorEastAsia" w:hAnsi="Arial" w:cs="Arial"/>
          <w:bCs/>
          <w:color w:val="000000" w:themeColor="text1"/>
          <w:sz w:val="21"/>
          <w:szCs w:val="21"/>
          <w:lang w:bidi="es-ES_tradnl"/>
        </w:rPr>
        <w:t>s</w:t>
      </w:r>
      <w:r w:rsidRPr="00B71C6D">
        <w:rPr>
          <w:rFonts w:ascii="Arial" w:eastAsiaTheme="minorEastAsia" w:hAnsi="Arial" w:cs="Arial"/>
          <w:bCs/>
          <w:color w:val="000000" w:themeColor="text1"/>
          <w:sz w:val="21"/>
          <w:szCs w:val="21"/>
          <w:lang w:bidi="es-ES_tradnl"/>
        </w:rPr>
        <w:t>minu</w:t>
      </w:r>
      <w:r w:rsidR="0098049D">
        <w:rPr>
          <w:rFonts w:ascii="Arial" w:eastAsiaTheme="minorEastAsia" w:hAnsi="Arial" w:cs="Arial"/>
          <w:bCs/>
          <w:color w:val="000000" w:themeColor="text1"/>
          <w:sz w:val="21"/>
          <w:szCs w:val="21"/>
          <w:lang w:bidi="es-ES_tradnl"/>
        </w:rPr>
        <w:t>y</w:t>
      </w:r>
      <w:r w:rsidRPr="00B71C6D">
        <w:rPr>
          <w:rFonts w:ascii="Arial" w:eastAsiaTheme="minorEastAsia" w:hAnsi="Arial" w:cs="Arial"/>
          <w:bCs/>
          <w:color w:val="000000" w:themeColor="text1"/>
          <w:sz w:val="21"/>
          <w:szCs w:val="21"/>
          <w:lang w:bidi="es-ES_tradnl"/>
        </w:rPr>
        <w:t xml:space="preserve">e </w:t>
      </w:r>
      <w:r w:rsidR="0098049D">
        <w:rPr>
          <w:rFonts w:ascii="Arial" w:eastAsiaTheme="minorEastAsia" w:hAnsi="Arial" w:cs="Arial"/>
          <w:bCs/>
          <w:color w:val="000000" w:themeColor="text1"/>
          <w:sz w:val="21"/>
          <w:szCs w:val="21"/>
          <w:lang w:bidi="es-ES_tradnl"/>
        </w:rPr>
        <w:t>el consumo de carburante</w:t>
      </w:r>
      <w:r w:rsidRPr="00B71C6D">
        <w:rPr>
          <w:rFonts w:ascii="Arial" w:eastAsiaTheme="minorEastAsia" w:hAnsi="Arial" w:cs="Arial"/>
          <w:bCs/>
          <w:color w:val="000000" w:themeColor="text1"/>
          <w:sz w:val="21"/>
          <w:szCs w:val="21"/>
          <w:lang w:bidi="es-ES_tradnl"/>
        </w:rPr>
        <w:t xml:space="preserve"> </w:t>
      </w:r>
      <w:r w:rsidR="0098049D">
        <w:rPr>
          <w:rFonts w:ascii="Arial" w:eastAsiaTheme="minorEastAsia" w:hAnsi="Arial" w:cs="Arial"/>
          <w:bCs/>
          <w:color w:val="000000" w:themeColor="text1"/>
          <w:sz w:val="21"/>
          <w:szCs w:val="21"/>
          <w:lang w:bidi="es-ES_tradnl"/>
        </w:rPr>
        <w:t xml:space="preserve">gracia a su </w:t>
      </w:r>
      <w:r w:rsidR="0098049D" w:rsidRPr="0098049D">
        <w:rPr>
          <w:rFonts w:ascii="Arial" w:eastAsiaTheme="minorEastAsia" w:hAnsi="Arial" w:cs="Arial"/>
          <w:b/>
          <w:bCs/>
          <w:color w:val="000000" w:themeColor="text1"/>
          <w:sz w:val="21"/>
          <w:szCs w:val="21"/>
          <w:lang w:bidi="es-ES_tradnl"/>
        </w:rPr>
        <w:t>menor patinaje</w:t>
      </w:r>
      <w:r w:rsidRPr="0098049D">
        <w:rPr>
          <w:rFonts w:ascii="Arial" w:eastAsiaTheme="minorEastAsia" w:hAnsi="Arial" w:cs="Arial"/>
          <w:b/>
          <w:bCs/>
          <w:color w:val="000000" w:themeColor="text1"/>
          <w:sz w:val="21"/>
          <w:szCs w:val="21"/>
          <w:lang w:bidi="es-ES_tradnl"/>
        </w:rPr>
        <w:t>.</w:t>
      </w:r>
      <w:r w:rsidRPr="00B71C6D">
        <w:rPr>
          <w:rFonts w:ascii="Arial" w:eastAsiaTheme="minorEastAsia" w:hAnsi="Arial" w:cs="Arial"/>
          <w:bCs/>
          <w:color w:val="000000" w:themeColor="text1"/>
          <w:sz w:val="21"/>
          <w:szCs w:val="21"/>
          <w:lang w:bidi="es-ES_tradnl"/>
        </w:rPr>
        <w:t xml:space="preserve"> </w:t>
      </w:r>
    </w:p>
    <w:p w14:paraId="4DDCE6D4" w14:textId="4F5CFEE5" w:rsidR="00754FA7" w:rsidRPr="00B71C6D" w:rsidRDefault="0098049D" w:rsidP="0073513E">
      <w:pPr>
        <w:spacing w:after="240" w:line="270" w:lineRule="atLeast"/>
        <w:jc w:val="both"/>
        <w:rPr>
          <w:rFonts w:ascii="Arial" w:eastAsiaTheme="minorEastAsia" w:hAnsi="Arial" w:cs="Arial"/>
          <w:bCs/>
          <w:color w:val="000000" w:themeColor="text1"/>
          <w:sz w:val="21"/>
          <w:szCs w:val="21"/>
          <w:lang w:bidi="es-ES_tradnl"/>
        </w:rPr>
      </w:pPr>
      <w:r>
        <w:rPr>
          <w:rFonts w:ascii="Arial" w:eastAsiaTheme="minorEastAsia" w:hAnsi="Arial" w:cs="Arial"/>
          <w:bCs/>
          <w:color w:val="000000" w:themeColor="text1"/>
          <w:sz w:val="21"/>
          <w:szCs w:val="21"/>
          <w:lang w:bidi="es-ES_tradnl"/>
        </w:rPr>
        <w:t>Esta tec</w:t>
      </w:r>
      <w:r w:rsidR="00754FA7" w:rsidRPr="00B71C6D">
        <w:rPr>
          <w:rFonts w:ascii="Arial" w:eastAsiaTheme="minorEastAsia" w:hAnsi="Arial" w:cs="Arial"/>
          <w:bCs/>
          <w:color w:val="000000" w:themeColor="text1"/>
          <w:sz w:val="21"/>
          <w:szCs w:val="21"/>
          <w:lang w:bidi="es-ES_tradnl"/>
        </w:rPr>
        <w:t>nolog</w:t>
      </w:r>
      <w:r>
        <w:rPr>
          <w:rFonts w:ascii="Arial" w:eastAsiaTheme="minorEastAsia" w:hAnsi="Arial" w:cs="Arial"/>
          <w:bCs/>
          <w:color w:val="000000" w:themeColor="text1"/>
          <w:sz w:val="21"/>
          <w:szCs w:val="21"/>
          <w:lang w:bidi="es-ES_tradnl"/>
        </w:rPr>
        <w:t>ía a</w:t>
      </w:r>
      <w:r w:rsidR="00754FA7" w:rsidRPr="00B71C6D">
        <w:rPr>
          <w:rFonts w:ascii="Arial" w:eastAsiaTheme="minorEastAsia" w:hAnsi="Arial" w:cs="Arial"/>
          <w:bCs/>
          <w:color w:val="000000" w:themeColor="text1"/>
          <w:sz w:val="21"/>
          <w:szCs w:val="21"/>
          <w:lang w:bidi="es-ES_tradnl"/>
        </w:rPr>
        <w:t>port</w:t>
      </w:r>
      <w:r>
        <w:rPr>
          <w:rFonts w:ascii="Arial" w:eastAsiaTheme="minorEastAsia" w:hAnsi="Arial" w:cs="Arial"/>
          <w:bCs/>
          <w:color w:val="000000" w:themeColor="text1"/>
          <w:sz w:val="21"/>
          <w:szCs w:val="21"/>
          <w:lang w:bidi="es-ES_tradnl"/>
        </w:rPr>
        <w:t>a</w:t>
      </w:r>
      <w:r w:rsidR="00754FA7" w:rsidRPr="00B71C6D">
        <w:rPr>
          <w:rFonts w:ascii="Arial" w:eastAsiaTheme="minorEastAsia" w:hAnsi="Arial" w:cs="Arial"/>
          <w:bCs/>
          <w:color w:val="000000" w:themeColor="text1"/>
          <w:sz w:val="21"/>
          <w:szCs w:val="21"/>
          <w:lang w:bidi="es-ES_tradnl"/>
        </w:rPr>
        <w:t xml:space="preserve"> </w:t>
      </w:r>
      <w:r>
        <w:rPr>
          <w:rFonts w:ascii="Arial" w:eastAsiaTheme="minorEastAsia" w:hAnsi="Arial" w:cs="Arial"/>
          <w:bCs/>
          <w:color w:val="000000" w:themeColor="text1"/>
          <w:sz w:val="21"/>
          <w:szCs w:val="21"/>
          <w:lang w:bidi="es-ES_tradnl"/>
        </w:rPr>
        <w:t>también</w:t>
      </w:r>
      <w:r w:rsidR="00754FA7" w:rsidRPr="00B71C6D">
        <w:rPr>
          <w:rFonts w:ascii="Arial" w:eastAsiaTheme="minorEastAsia" w:hAnsi="Arial" w:cs="Arial"/>
          <w:bCs/>
          <w:color w:val="000000" w:themeColor="text1"/>
          <w:sz w:val="21"/>
          <w:szCs w:val="21"/>
          <w:lang w:bidi="es-ES_tradnl"/>
        </w:rPr>
        <w:t xml:space="preserve"> </w:t>
      </w:r>
      <w:r w:rsidR="00754FA7" w:rsidRPr="00AB235B">
        <w:rPr>
          <w:rFonts w:ascii="Arial" w:eastAsiaTheme="minorEastAsia" w:hAnsi="Arial" w:cs="Arial"/>
          <w:b/>
          <w:bCs/>
          <w:color w:val="000000" w:themeColor="text1"/>
          <w:sz w:val="21"/>
          <w:szCs w:val="21"/>
          <w:lang w:bidi="es-ES_tradnl"/>
        </w:rPr>
        <w:t xml:space="preserve">confort de </w:t>
      </w:r>
      <w:r>
        <w:rPr>
          <w:rFonts w:ascii="Arial" w:eastAsiaTheme="minorEastAsia" w:hAnsi="Arial" w:cs="Arial"/>
          <w:b/>
          <w:bCs/>
          <w:color w:val="000000" w:themeColor="text1"/>
          <w:sz w:val="21"/>
          <w:szCs w:val="21"/>
          <w:lang w:bidi="es-ES_tradnl"/>
        </w:rPr>
        <w:t>marcha</w:t>
      </w:r>
      <w:r w:rsidR="00754FA7" w:rsidRPr="00AB235B">
        <w:rPr>
          <w:rFonts w:ascii="Arial" w:eastAsiaTheme="minorEastAsia" w:hAnsi="Arial" w:cs="Arial"/>
          <w:b/>
          <w:bCs/>
          <w:color w:val="000000" w:themeColor="text1"/>
          <w:sz w:val="21"/>
          <w:szCs w:val="21"/>
          <w:lang w:bidi="es-ES_tradnl"/>
        </w:rPr>
        <w:t>.</w:t>
      </w:r>
      <w:r>
        <w:rPr>
          <w:rFonts w:ascii="Arial" w:eastAsiaTheme="minorEastAsia" w:hAnsi="Arial" w:cs="Arial"/>
          <w:bCs/>
          <w:color w:val="000000" w:themeColor="text1"/>
          <w:sz w:val="21"/>
          <w:szCs w:val="21"/>
          <w:lang w:bidi="es-ES_tradnl"/>
        </w:rPr>
        <w:t xml:space="preserve"> </w:t>
      </w:r>
      <w:r w:rsidR="00B83585">
        <w:rPr>
          <w:rFonts w:ascii="Arial" w:eastAsiaTheme="minorEastAsia" w:hAnsi="Arial" w:cs="Arial"/>
          <w:bCs/>
          <w:color w:val="000000" w:themeColor="text1"/>
          <w:sz w:val="21"/>
          <w:szCs w:val="21"/>
          <w:lang w:bidi="es-ES_tradnl"/>
        </w:rPr>
        <w:t xml:space="preserve">Por último, gracias al perfil paralelo d las esculturas y a la profundidad de los tacos, conserva sus </w:t>
      </w:r>
      <w:r w:rsidR="00B83585" w:rsidRPr="00B83585">
        <w:rPr>
          <w:rFonts w:ascii="Arial" w:eastAsiaTheme="minorEastAsia" w:hAnsi="Arial" w:cs="Arial"/>
          <w:b/>
          <w:bCs/>
          <w:color w:val="000000" w:themeColor="text1"/>
          <w:sz w:val="21"/>
          <w:szCs w:val="21"/>
          <w:lang w:bidi="es-ES_tradnl"/>
        </w:rPr>
        <w:t xml:space="preserve">capacidades </w:t>
      </w:r>
      <w:r w:rsidR="00754FA7" w:rsidRPr="00B83585">
        <w:rPr>
          <w:rFonts w:ascii="Arial" w:eastAsiaTheme="minorEastAsia" w:hAnsi="Arial" w:cs="Arial"/>
          <w:b/>
          <w:bCs/>
          <w:color w:val="000000" w:themeColor="text1"/>
          <w:sz w:val="21"/>
          <w:szCs w:val="21"/>
          <w:lang w:bidi="es-ES_tradnl"/>
        </w:rPr>
        <w:t>d</w:t>
      </w:r>
      <w:r w:rsidR="00754FA7" w:rsidRPr="00E83467">
        <w:rPr>
          <w:rFonts w:ascii="Arial" w:eastAsiaTheme="minorEastAsia" w:hAnsi="Arial" w:cs="Arial"/>
          <w:b/>
          <w:bCs/>
          <w:color w:val="000000" w:themeColor="text1"/>
          <w:sz w:val="21"/>
          <w:szCs w:val="21"/>
          <w:lang w:bidi="es-ES_tradnl"/>
        </w:rPr>
        <w:t xml:space="preserve">e </w:t>
      </w:r>
      <w:r w:rsidR="00B83585" w:rsidRPr="00E83467">
        <w:rPr>
          <w:rFonts w:ascii="Arial" w:eastAsiaTheme="minorEastAsia" w:hAnsi="Arial" w:cs="Arial"/>
          <w:b/>
          <w:bCs/>
          <w:color w:val="000000" w:themeColor="text1"/>
          <w:sz w:val="21"/>
          <w:szCs w:val="21"/>
          <w:lang w:bidi="es-ES_tradnl"/>
        </w:rPr>
        <w:t>trac</w:t>
      </w:r>
      <w:r w:rsidR="00B83585">
        <w:rPr>
          <w:rFonts w:ascii="Arial" w:eastAsiaTheme="minorEastAsia" w:hAnsi="Arial" w:cs="Arial"/>
          <w:b/>
          <w:bCs/>
          <w:color w:val="000000" w:themeColor="text1"/>
          <w:sz w:val="21"/>
          <w:szCs w:val="21"/>
          <w:lang w:bidi="es-ES_tradnl"/>
        </w:rPr>
        <w:t>c</w:t>
      </w:r>
      <w:r w:rsidR="00B83585" w:rsidRPr="00E83467">
        <w:rPr>
          <w:rFonts w:ascii="Arial" w:eastAsiaTheme="minorEastAsia" w:hAnsi="Arial" w:cs="Arial"/>
          <w:b/>
          <w:bCs/>
          <w:color w:val="000000" w:themeColor="text1"/>
          <w:sz w:val="21"/>
          <w:szCs w:val="21"/>
          <w:lang w:bidi="es-ES_tradnl"/>
        </w:rPr>
        <w:t>ión</w:t>
      </w:r>
      <w:r w:rsidR="00754FA7" w:rsidRPr="00E83467">
        <w:rPr>
          <w:rFonts w:ascii="Arial" w:eastAsiaTheme="minorEastAsia" w:hAnsi="Arial" w:cs="Arial"/>
          <w:b/>
          <w:bCs/>
          <w:color w:val="000000" w:themeColor="text1"/>
          <w:sz w:val="21"/>
          <w:szCs w:val="21"/>
          <w:lang w:bidi="es-ES_tradnl"/>
        </w:rPr>
        <w:t xml:space="preserve"> </w:t>
      </w:r>
      <w:r w:rsidR="00B83585">
        <w:rPr>
          <w:rFonts w:ascii="Arial" w:eastAsiaTheme="minorEastAsia" w:hAnsi="Arial" w:cs="Arial"/>
          <w:b/>
          <w:bCs/>
          <w:color w:val="000000" w:themeColor="text1"/>
          <w:sz w:val="21"/>
          <w:szCs w:val="21"/>
          <w:lang w:bidi="es-ES_tradnl"/>
        </w:rPr>
        <w:t>durante más tiempo</w:t>
      </w:r>
      <w:r w:rsidR="00754FA7" w:rsidRPr="00B71C6D">
        <w:rPr>
          <w:rFonts w:ascii="Arial" w:eastAsiaTheme="minorEastAsia" w:hAnsi="Arial" w:cs="Arial"/>
          <w:bCs/>
          <w:color w:val="000000" w:themeColor="text1"/>
          <w:sz w:val="21"/>
          <w:szCs w:val="21"/>
          <w:lang w:bidi="es-ES_tradnl"/>
        </w:rPr>
        <w:t xml:space="preserve">, </w:t>
      </w:r>
      <w:r w:rsidR="00BB6B94">
        <w:rPr>
          <w:rFonts w:ascii="Arial" w:eastAsiaTheme="minorEastAsia" w:hAnsi="Arial" w:cs="Arial"/>
          <w:bCs/>
          <w:color w:val="000000" w:themeColor="text1"/>
          <w:sz w:val="21"/>
          <w:szCs w:val="21"/>
          <w:lang w:bidi="es-ES_tradnl"/>
        </w:rPr>
        <w:t>para ofrecer una</w:t>
      </w:r>
      <w:r w:rsidR="00754FA7" w:rsidRPr="00B71C6D">
        <w:rPr>
          <w:rFonts w:ascii="Arial" w:eastAsiaTheme="minorEastAsia" w:hAnsi="Arial" w:cs="Arial"/>
          <w:bCs/>
          <w:color w:val="000000" w:themeColor="text1"/>
          <w:sz w:val="21"/>
          <w:szCs w:val="21"/>
          <w:lang w:bidi="es-ES_tradnl"/>
        </w:rPr>
        <w:t xml:space="preserve"> </w:t>
      </w:r>
      <w:r w:rsidR="00BB6B94">
        <w:rPr>
          <w:rFonts w:ascii="Arial" w:eastAsiaTheme="minorEastAsia" w:hAnsi="Arial" w:cs="Arial"/>
          <w:b/>
          <w:bCs/>
          <w:color w:val="000000" w:themeColor="text1"/>
          <w:sz w:val="21"/>
          <w:szCs w:val="21"/>
          <w:lang w:bidi="es-ES_tradnl"/>
        </w:rPr>
        <w:t>calidad y un rendimiento sostenibles</w:t>
      </w:r>
      <w:r w:rsidR="00754FA7" w:rsidRPr="00E83467">
        <w:rPr>
          <w:rFonts w:ascii="Arial" w:eastAsiaTheme="minorEastAsia" w:hAnsi="Arial" w:cs="Arial"/>
          <w:b/>
          <w:bCs/>
          <w:color w:val="000000" w:themeColor="text1"/>
          <w:sz w:val="21"/>
          <w:szCs w:val="21"/>
          <w:lang w:bidi="es-ES_tradnl"/>
        </w:rPr>
        <w:t>.</w:t>
      </w:r>
    </w:p>
    <w:p w14:paraId="6C7D1A93" w14:textId="10A5DED2" w:rsidR="00754FA7" w:rsidRP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L</w:t>
      </w:r>
      <w:r w:rsidR="00BB6B94">
        <w:rPr>
          <w:rFonts w:ascii="Arial" w:eastAsiaTheme="minorEastAsia" w:hAnsi="Arial" w:cs="Arial"/>
          <w:bCs/>
          <w:color w:val="000000" w:themeColor="text1"/>
          <w:sz w:val="21"/>
          <w:szCs w:val="21"/>
          <w:lang w:bidi="es-ES_tradnl"/>
        </w:rPr>
        <w:t>a</w:t>
      </w:r>
      <w:r w:rsidRPr="00B71C6D">
        <w:rPr>
          <w:rFonts w:ascii="Arial" w:eastAsiaTheme="minorEastAsia" w:hAnsi="Arial" w:cs="Arial"/>
          <w:bCs/>
          <w:color w:val="000000" w:themeColor="text1"/>
          <w:sz w:val="21"/>
          <w:szCs w:val="21"/>
          <w:lang w:bidi="es-ES_tradnl"/>
        </w:rPr>
        <w:t xml:space="preserve">s </w:t>
      </w:r>
      <w:r w:rsidR="00BB6B94">
        <w:rPr>
          <w:rFonts w:ascii="Arial" w:eastAsiaTheme="minorEastAsia" w:hAnsi="Arial" w:cs="Arial"/>
          <w:b/>
          <w:bCs/>
          <w:color w:val="000000" w:themeColor="text1"/>
          <w:sz w:val="21"/>
          <w:szCs w:val="21"/>
          <w:lang w:bidi="es-ES_tradnl"/>
        </w:rPr>
        <w:t>nuevas</w:t>
      </w:r>
      <w:r w:rsidRPr="00AB235B">
        <w:rPr>
          <w:rFonts w:ascii="Arial" w:eastAsiaTheme="minorEastAsia" w:hAnsi="Arial" w:cs="Arial"/>
          <w:b/>
          <w:bCs/>
          <w:color w:val="000000" w:themeColor="text1"/>
          <w:sz w:val="21"/>
          <w:szCs w:val="21"/>
          <w:lang w:bidi="es-ES_tradnl"/>
        </w:rPr>
        <w:t xml:space="preserve"> dimension</w:t>
      </w:r>
      <w:r w:rsidR="00BB6B94">
        <w:rPr>
          <w:rFonts w:ascii="Arial" w:eastAsiaTheme="minorEastAsia" w:hAnsi="Arial" w:cs="Arial"/>
          <w:b/>
          <w:bCs/>
          <w:color w:val="000000" w:themeColor="text1"/>
          <w:sz w:val="21"/>
          <w:szCs w:val="21"/>
          <w:lang w:bidi="es-ES_tradnl"/>
        </w:rPr>
        <w:t>e</w:t>
      </w:r>
      <w:r w:rsidRPr="00AB235B">
        <w:rPr>
          <w:rFonts w:ascii="Arial" w:eastAsiaTheme="minorEastAsia" w:hAnsi="Arial" w:cs="Arial"/>
          <w:b/>
          <w:bCs/>
          <w:color w:val="000000" w:themeColor="text1"/>
          <w:sz w:val="21"/>
          <w:szCs w:val="21"/>
          <w:lang w:bidi="es-ES_tradnl"/>
        </w:rPr>
        <w:t>s</w:t>
      </w:r>
      <w:r w:rsidRPr="00B71C6D">
        <w:rPr>
          <w:rFonts w:ascii="Arial" w:eastAsiaTheme="minorEastAsia" w:hAnsi="Arial" w:cs="Arial"/>
          <w:bCs/>
          <w:color w:val="000000" w:themeColor="text1"/>
          <w:sz w:val="21"/>
          <w:szCs w:val="21"/>
          <w:lang w:bidi="es-ES_tradnl"/>
        </w:rPr>
        <w:t xml:space="preserve"> </w:t>
      </w:r>
      <w:r w:rsidR="00BB6B94">
        <w:rPr>
          <w:rFonts w:ascii="Arial" w:eastAsiaTheme="minorEastAsia" w:hAnsi="Arial" w:cs="Arial"/>
          <w:bCs/>
          <w:color w:val="000000" w:themeColor="text1"/>
          <w:sz w:val="21"/>
          <w:szCs w:val="21"/>
          <w:lang w:bidi="es-ES_tradnl"/>
        </w:rPr>
        <w:t xml:space="preserve">del </w:t>
      </w:r>
      <w:r w:rsidRPr="00B71C6D">
        <w:rPr>
          <w:rFonts w:ascii="Arial" w:eastAsiaTheme="minorEastAsia" w:hAnsi="Arial" w:cs="Arial"/>
          <w:bCs/>
          <w:color w:val="000000" w:themeColor="text1"/>
          <w:sz w:val="21"/>
          <w:szCs w:val="21"/>
          <w:lang w:bidi="es-ES_tradnl"/>
        </w:rPr>
        <w:t>TAURUS POINT 65</w:t>
      </w:r>
      <w:r w:rsidR="006E3708">
        <w:rPr>
          <w:rFonts w:ascii="Arial" w:eastAsiaTheme="minorEastAsia" w:hAnsi="Arial" w:cs="Arial"/>
          <w:bCs/>
          <w:color w:val="000000" w:themeColor="text1"/>
          <w:sz w:val="21"/>
          <w:szCs w:val="21"/>
          <w:lang w:bidi="es-ES_tradnl"/>
        </w:rPr>
        <w:t>, que</w:t>
      </w:r>
      <w:r w:rsidRPr="00B71C6D">
        <w:rPr>
          <w:rFonts w:ascii="Arial" w:eastAsiaTheme="minorEastAsia" w:hAnsi="Arial" w:cs="Arial"/>
          <w:bCs/>
          <w:color w:val="000000" w:themeColor="text1"/>
          <w:sz w:val="21"/>
          <w:szCs w:val="21"/>
          <w:lang w:bidi="es-ES_tradnl"/>
        </w:rPr>
        <w:t xml:space="preserve"> </w:t>
      </w:r>
      <w:r w:rsidR="00BB6B94">
        <w:rPr>
          <w:rFonts w:ascii="Arial" w:eastAsiaTheme="minorEastAsia" w:hAnsi="Arial" w:cs="Arial"/>
          <w:bCs/>
          <w:color w:val="000000" w:themeColor="text1"/>
          <w:sz w:val="21"/>
          <w:szCs w:val="21"/>
          <w:lang w:bidi="es-ES_tradnl"/>
        </w:rPr>
        <w:t xml:space="preserve">estarán </w:t>
      </w:r>
      <w:r w:rsidRPr="00B71C6D">
        <w:rPr>
          <w:rFonts w:ascii="Arial" w:eastAsiaTheme="minorEastAsia" w:hAnsi="Arial" w:cs="Arial"/>
          <w:bCs/>
          <w:color w:val="000000" w:themeColor="text1"/>
          <w:sz w:val="21"/>
          <w:szCs w:val="21"/>
          <w:lang w:bidi="es-ES_tradnl"/>
        </w:rPr>
        <w:t xml:space="preserve">disponibles </w:t>
      </w:r>
      <w:r w:rsidR="00BB6B94">
        <w:rPr>
          <w:rFonts w:ascii="Arial" w:eastAsiaTheme="minorEastAsia" w:hAnsi="Arial" w:cs="Arial"/>
          <w:bCs/>
          <w:color w:val="000000" w:themeColor="text1"/>
          <w:sz w:val="21"/>
          <w:szCs w:val="21"/>
          <w:lang w:bidi="es-ES_tradnl"/>
        </w:rPr>
        <w:t xml:space="preserve">a </w:t>
      </w:r>
      <w:r w:rsidRPr="00B71C6D">
        <w:rPr>
          <w:rFonts w:ascii="Arial" w:eastAsiaTheme="minorEastAsia" w:hAnsi="Arial" w:cs="Arial"/>
          <w:bCs/>
          <w:color w:val="000000" w:themeColor="text1"/>
          <w:sz w:val="21"/>
          <w:szCs w:val="21"/>
          <w:lang w:bidi="es-ES_tradnl"/>
        </w:rPr>
        <w:t>fin</w:t>
      </w:r>
      <w:r w:rsidR="00BB6B94">
        <w:rPr>
          <w:rFonts w:ascii="Arial" w:eastAsiaTheme="minorEastAsia" w:hAnsi="Arial" w:cs="Arial"/>
          <w:bCs/>
          <w:color w:val="000000" w:themeColor="text1"/>
          <w:sz w:val="21"/>
          <w:szCs w:val="21"/>
          <w:lang w:bidi="es-ES_tradnl"/>
        </w:rPr>
        <w:t>ales de</w:t>
      </w:r>
      <w:r w:rsidRPr="00B71C6D">
        <w:rPr>
          <w:rFonts w:ascii="Arial" w:eastAsiaTheme="minorEastAsia" w:hAnsi="Arial" w:cs="Arial"/>
          <w:bCs/>
          <w:color w:val="000000" w:themeColor="text1"/>
          <w:sz w:val="21"/>
          <w:szCs w:val="21"/>
          <w:lang w:bidi="es-ES_tradnl"/>
        </w:rPr>
        <w:t xml:space="preserve"> 2016 </w:t>
      </w:r>
      <w:r w:rsidR="00BB6B94">
        <w:rPr>
          <w:rFonts w:ascii="Arial" w:eastAsiaTheme="minorEastAsia" w:hAnsi="Arial" w:cs="Arial"/>
          <w:bCs/>
          <w:color w:val="000000" w:themeColor="text1"/>
          <w:sz w:val="21"/>
          <w:szCs w:val="21"/>
          <w:lang w:bidi="es-ES_tradnl"/>
        </w:rPr>
        <w:t>y comienzos de</w:t>
      </w:r>
      <w:r w:rsidRPr="00B71C6D">
        <w:rPr>
          <w:rFonts w:ascii="Arial" w:eastAsiaTheme="minorEastAsia" w:hAnsi="Arial" w:cs="Arial"/>
          <w:bCs/>
          <w:color w:val="000000" w:themeColor="text1"/>
          <w:sz w:val="21"/>
          <w:szCs w:val="21"/>
          <w:lang w:bidi="es-ES_tradnl"/>
        </w:rPr>
        <w:t xml:space="preserve"> 2017</w:t>
      </w:r>
      <w:r w:rsidR="006E3708">
        <w:rPr>
          <w:rFonts w:ascii="Arial" w:eastAsiaTheme="minorEastAsia" w:hAnsi="Arial" w:cs="Arial"/>
          <w:bCs/>
          <w:color w:val="000000" w:themeColor="text1"/>
          <w:sz w:val="21"/>
          <w:szCs w:val="21"/>
          <w:lang w:bidi="es-ES_tradnl"/>
        </w:rPr>
        <w:t>,</w:t>
      </w:r>
      <w:r w:rsidRPr="00B71C6D">
        <w:rPr>
          <w:rFonts w:ascii="Arial" w:eastAsiaTheme="minorEastAsia" w:hAnsi="Arial" w:cs="Arial"/>
          <w:bCs/>
          <w:color w:val="000000" w:themeColor="text1"/>
          <w:sz w:val="21"/>
          <w:szCs w:val="21"/>
          <w:lang w:bidi="es-ES_tradnl"/>
        </w:rPr>
        <w:t xml:space="preserve"> </w:t>
      </w:r>
      <w:r w:rsidR="006E3708">
        <w:rPr>
          <w:rFonts w:ascii="Arial" w:eastAsiaTheme="minorEastAsia" w:hAnsi="Arial" w:cs="Arial"/>
          <w:bCs/>
          <w:color w:val="000000" w:themeColor="text1"/>
          <w:sz w:val="21"/>
          <w:szCs w:val="21"/>
          <w:lang w:bidi="es-ES_tradnl"/>
        </w:rPr>
        <w:t>son</w:t>
      </w:r>
      <w:r w:rsidRPr="00B71C6D">
        <w:rPr>
          <w:rFonts w:ascii="Arial" w:eastAsiaTheme="minorEastAsia" w:hAnsi="Arial" w:cs="Arial"/>
          <w:bCs/>
          <w:color w:val="000000" w:themeColor="text1"/>
          <w:sz w:val="21"/>
          <w:szCs w:val="21"/>
          <w:lang w:bidi="es-ES_tradnl"/>
        </w:rPr>
        <w:t>:</w:t>
      </w:r>
    </w:p>
    <w:p w14:paraId="167157E4" w14:textId="77777777" w:rsidR="00754FA7" w:rsidRP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600/65 R 34 151A8/151B</w:t>
      </w:r>
    </w:p>
    <w:p w14:paraId="15457B41" w14:textId="0E482247" w:rsidR="00754FA7" w:rsidRP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600/65 R 38 153A8/153B</w:t>
      </w:r>
      <w:r w:rsidRPr="00B71C6D">
        <w:rPr>
          <w:rFonts w:ascii="Arial" w:eastAsiaTheme="minorEastAsia" w:hAnsi="Arial" w:cs="Arial"/>
          <w:bCs/>
          <w:color w:val="000000" w:themeColor="text1"/>
          <w:sz w:val="21"/>
          <w:szCs w:val="21"/>
          <w:lang w:bidi="es-ES_tradnl"/>
        </w:rPr>
        <w:tab/>
      </w:r>
    </w:p>
    <w:p w14:paraId="3A087B77" w14:textId="259633A6" w:rsidR="00261078" w:rsidRPr="00B71C6D" w:rsidRDefault="00754FA7" w:rsidP="0073513E">
      <w:pPr>
        <w:spacing w:after="240" w:line="270" w:lineRule="atLeast"/>
        <w:jc w:val="both"/>
        <w:rPr>
          <w:rFonts w:ascii="Arial" w:eastAsiaTheme="minorEastAsia" w:hAnsi="Arial" w:cs="Arial"/>
          <w:bCs/>
          <w:color w:val="000000" w:themeColor="text1"/>
          <w:sz w:val="21"/>
          <w:szCs w:val="21"/>
          <w:lang w:bidi="es-ES_tradnl"/>
        </w:rPr>
      </w:pPr>
      <w:r w:rsidRPr="00B71C6D">
        <w:rPr>
          <w:rFonts w:ascii="Arial" w:eastAsiaTheme="minorEastAsia" w:hAnsi="Arial" w:cs="Arial"/>
          <w:bCs/>
          <w:color w:val="000000" w:themeColor="text1"/>
          <w:sz w:val="21"/>
          <w:szCs w:val="21"/>
          <w:lang w:bidi="es-ES_tradnl"/>
        </w:rPr>
        <w:t>650/65 R 38 157A8/157B</w:t>
      </w:r>
    </w:p>
    <w:p w14:paraId="7275694E" w14:textId="77777777" w:rsidR="00261078" w:rsidRPr="00B71C6D" w:rsidRDefault="00261078" w:rsidP="0073513E">
      <w:pPr>
        <w:spacing w:after="240" w:line="270" w:lineRule="atLeast"/>
        <w:jc w:val="both"/>
        <w:rPr>
          <w:rFonts w:ascii="Arial" w:eastAsiaTheme="minorEastAsia" w:hAnsi="Arial" w:cs="Arial"/>
          <w:bCs/>
          <w:color w:val="000000" w:themeColor="text1"/>
          <w:sz w:val="21"/>
          <w:szCs w:val="21"/>
          <w:lang w:bidi="es-ES_tradnl"/>
        </w:rPr>
      </w:pPr>
    </w:p>
    <w:p w14:paraId="657F79F1" w14:textId="77777777" w:rsidR="00D47085" w:rsidRDefault="00D47085" w:rsidP="00261078">
      <w:pPr>
        <w:jc w:val="both"/>
        <w:rPr>
          <w:i/>
        </w:rPr>
      </w:pPr>
    </w:p>
    <w:p w14:paraId="6675FE4C" w14:textId="77777777" w:rsidR="00D47085" w:rsidRDefault="00D47085" w:rsidP="00261078">
      <w:pPr>
        <w:jc w:val="both"/>
        <w:rPr>
          <w:i/>
        </w:rPr>
      </w:pPr>
    </w:p>
    <w:p w14:paraId="57A98B17" w14:textId="77777777" w:rsidR="00D47085" w:rsidRDefault="00D47085" w:rsidP="00261078">
      <w:pPr>
        <w:jc w:val="both"/>
        <w:rPr>
          <w:i/>
        </w:rPr>
      </w:pPr>
    </w:p>
    <w:p w14:paraId="1E49D743" w14:textId="77777777" w:rsidR="00D47085" w:rsidRDefault="00D47085" w:rsidP="00261078">
      <w:pPr>
        <w:jc w:val="both"/>
        <w:rPr>
          <w:i/>
        </w:rPr>
      </w:pPr>
    </w:p>
    <w:p w14:paraId="11D3DA05" w14:textId="77777777" w:rsidR="00D47085" w:rsidRDefault="00D47085" w:rsidP="00261078">
      <w:pPr>
        <w:jc w:val="both"/>
        <w:rPr>
          <w:i/>
        </w:rPr>
      </w:pPr>
    </w:p>
    <w:p w14:paraId="075F9988" w14:textId="77777777" w:rsidR="00D47085" w:rsidRPr="00615022" w:rsidRDefault="00D47085" w:rsidP="00261078">
      <w:pPr>
        <w:jc w:val="both"/>
        <w:rPr>
          <w:i/>
        </w:rPr>
      </w:pPr>
    </w:p>
    <w:p w14:paraId="24802111" w14:textId="77777777" w:rsidR="008552CC" w:rsidRPr="002C42E3" w:rsidRDefault="008552CC" w:rsidP="008552CC">
      <w:pPr>
        <w:autoSpaceDE w:val="0"/>
        <w:autoSpaceDN w:val="0"/>
        <w:adjustRightInd w:val="0"/>
        <w:spacing w:line="240" w:lineRule="atLeast"/>
        <w:jc w:val="both"/>
        <w:rPr>
          <w:i/>
        </w:rPr>
      </w:pPr>
      <w:r w:rsidRPr="002C42E3">
        <w:rPr>
          <w:i/>
        </w:rPr>
        <w:t xml:space="preserve">La misión de </w:t>
      </w:r>
      <w:r w:rsidRPr="002C42E3">
        <w:rPr>
          <w:b/>
          <w:i/>
        </w:rPr>
        <w:t>Michelin,</w:t>
      </w:r>
      <w:r w:rsidRPr="002C42E3">
        <w:rPr>
          <w:i/>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6281426B" w14:textId="77777777" w:rsidR="008552CC" w:rsidRPr="002C42E3" w:rsidRDefault="008552CC" w:rsidP="008552CC">
      <w:pPr>
        <w:tabs>
          <w:tab w:val="center" w:pos="4252"/>
          <w:tab w:val="right" w:pos="8504"/>
        </w:tabs>
        <w:outlineLvl w:val="0"/>
        <w:rPr>
          <w:rFonts w:ascii="Arial" w:eastAsia="Times New Roman" w:hAnsi="Arial"/>
          <w:b/>
          <w:bCs/>
          <w:color w:val="808080"/>
          <w:sz w:val="18"/>
          <w:szCs w:val="18"/>
          <w:lang w:eastAsia="es-ES"/>
        </w:rPr>
      </w:pPr>
    </w:p>
    <w:p w14:paraId="13DDFA62" w14:textId="77777777" w:rsidR="008552CC" w:rsidRDefault="008552CC" w:rsidP="008552CC">
      <w:pPr>
        <w:tabs>
          <w:tab w:val="center" w:pos="4252"/>
          <w:tab w:val="right" w:pos="8504"/>
        </w:tabs>
        <w:outlineLvl w:val="0"/>
        <w:rPr>
          <w:rFonts w:ascii="Arial" w:eastAsia="Times New Roman" w:hAnsi="Arial"/>
          <w:b/>
          <w:bCs/>
          <w:color w:val="808080"/>
          <w:sz w:val="18"/>
          <w:szCs w:val="18"/>
          <w:lang w:eastAsia="es-ES"/>
        </w:rPr>
      </w:pPr>
    </w:p>
    <w:p w14:paraId="67BA7072" w14:textId="77777777" w:rsidR="008552CC" w:rsidRDefault="008552CC" w:rsidP="008552CC">
      <w:pPr>
        <w:tabs>
          <w:tab w:val="center" w:pos="4252"/>
          <w:tab w:val="right" w:pos="8504"/>
        </w:tabs>
        <w:outlineLvl w:val="0"/>
        <w:rPr>
          <w:rFonts w:ascii="Arial" w:eastAsia="Times New Roman" w:hAnsi="Arial"/>
          <w:b/>
          <w:bCs/>
          <w:color w:val="808080"/>
          <w:sz w:val="18"/>
          <w:szCs w:val="18"/>
          <w:lang w:eastAsia="es-ES"/>
        </w:rPr>
      </w:pPr>
    </w:p>
    <w:p w14:paraId="7678B32E" w14:textId="77777777" w:rsidR="008552CC" w:rsidRDefault="008552CC" w:rsidP="008552CC">
      <w:pPr>
        <w:tabs>
          <w:tab w:val="center" w:pos="4252"/>
          <w:tab w:val="right" w:pos="8504"/>
        </w:tabs>
        <w:outlineLvl w:val="0"/>
        <w:rPr>
          <w:rFonts w:ascii="Arial" w:eastAsia="Times New Roman" w:hAnsi="Arial"/>
          <w:b/>
          <w:bCs/>
          <w:color w:val="808080"/>
          <w:sz w:val="18"/>
          <w:szCs w:val="18"/>
          <w:lang w:eastAsia="es-ES"/>
        </w:rPr>
      </w:pPr>
    </w:p>
    <w:p w14:paraId="0F7EEFE3" w14:textId="77777777" w:rsidR="008552CC" w:rsidRDefault="008552CC" w:rsidP="008552CC">
      <w:pPr>
        <w:tabs>
          <w:tab w:val="center" w:pos="4252"/>
          <w:tab w:val="right" w:pos="8504"/>
        </w:tabs>
        <w:outlineLvl w:val="0"/>
        <w:rPr>
          <w:rFonts w:ascii="Arial" w:eastAsia="Times New Roman" w:hAnsi="Arial"/>
          <w:b/>
          <w:bCs/>
          <w:color w:val="808080"/>
          <w:sz w:val="18"/>
          <w:szCs w:val="18"/>
          <w:lang w:eastAsia="es-ES"/>
        </w:rPr>
      </w:pPr>
    </w:p>
    <w:p w14:paraId="13C59AD4" w14:textId="77777777" w:rsidR="008552CC" w:rsidRDefault="008552CC" w:rsidP="008552CC">
      <w:pPr>
        <w:tabs>
          <w:tab w:val="center" w:pos="4252"/>
          <w:tab w:val="right" w:pos="8504"/>
        </w:tabs>
        <w:outlineLvl w:val="0"/>
        <w:rPr>
          <w:rFonts w:ascii="Arial" w:eastAsia="Times New Roman" w:hAnsi="Arial"/>
          <w:b/>
          <w:bCs/>
          <w:color w:val="808080"/>
          <w:sz w:val="18"/>
          <w:szCs w:val="18"/>
          <w:lang w:eastAsia="es-ES"/>
        </w:rPr>
      </w:pPr>
    </w:p>
    <w:p w14:paraId="1ED175CF" w14:textId="77777777" w:rsidR="008552CC" w:rsidRPr="002C42E3" w:rsidRDefault="008552CC" w:rsidP="008552CC">
      <w:pPr>
        <w:tabs>
          <w:tab w:val="center" w:pos="4252"/>
          <w:tab w:val="right" w:pos="8504"/>
        </w:tabs>
        <w:outlineLvl w:val="0"/>
        <w:rPr>
          <w:rFonts w:ascii="Arial" w:eastAsia="Times New Roman" w:hAnsi="Arial"/>
          <w:b/>
          <w:bCs/>
          <w:color w:val="808080"/>
          <w:sz w:val="18"/>
          <w:szCs w:val="18"/>
          <w:lang w:eastAsia="es-ES"/>
        </w:rPr>
      </w:pPr>
    </w:p>
    <w:p w14:paraId="45DB5093" w14:textId="77777777" w:rsidR="008552CC" w:rsidRPr="002C42E3" w:rsidRDefault="008552CC" w:rsidP="008552CC">
      <w:pPr>
        <w:tabs>
          <w:tab w:val="center" w:pos="4252"/>
          <w:tab w:val="right" w:pos="8504"/>
        </w:tabs>
        <w:outlineLvl w:val="0"/>
        <w:rPr>
          <w:rFonts w:ascii="Arial" w:eastAsia="Times New Roman" w:hAnsi="Arial"/>
          <w:b/>
          <w:bCs/>
          <w:color w:val="808080"/>
          <w:sz w:val="18"/>
          <w:szCs w:val="18"/>
          <w:lang w:eastAsia="es-ES"/>
        </w:rPr>
      </w:pPr>
      <w:r w:rsidRPr="002C42E3">
        <w:rPr>
          <w:rFonts w:ascii="Arial" w:eastAsia="Times New Roman" w:hAnsi="Arial"/>
          <w:b/>
          <w:bCs/>
          <w:color w:val="808080"/>
          <w:sz w:val="18"/>
          <w:szCs w:val="18"/>
          <w:lang w:eastAsia="es-ES"/>
        </w:rPr>
        <w:t>DEPARTAMENTO DE COMUNICACIÓN</w:t>
      </w:r>
    </w:p>
    <w:p w14:paraId="09AF027A" w14:textId="77777777" w:rsidR="008552CC" w:rsidRPr="002C42E3" w:rsidRDefault="008552CC" w:rsidP="008552CC">
      <w:pPr>
        <w:tabs>
          <w:tab w:val="center" w:pos="4252"/>
          <w:tab w:val="right" w:pos="8504"/>
        </w:tabs>
        <w:outlineLvl w:val="0"/>
        <w:rPr>
          <w:rFonts w:ascii="Arial" w:eastAsia="Times New Roman" w:hAnsi="Arial"/>
          <w:bCs/>
          <w:color w:val="808080"/>
          <w:sz w:val="18"/>
          <w:szCs w:val="18"/>
          <w:lang w:eastAsia="es-ES"/>
        </w:rPr>
      </w:pPr>
      <w:r w:rsidRPr="002C42E3">
        <w:rPr>
          <w:rFonts w:ascii="Arial" w:eastAsia="Times New Roman" w:hAnsi="Arial"/>
          <w:bCs/>
          <w:color w:val="808080"/>
          <w:sz w:val="18"/>
          <w:szCs w:val="18"/>
          <w:lang w:eastAsia="es-ES"/>
        </w:rPr>
        <w:t>Avda. de Los Encuartes, 19</w:t>
      </w:r>
    </w:p>
    <w:p w14:paraId="19FECB74" w14:textId="77777777" w:rsidR="008552CC" w:rsidRPr="002C42E3" w:rsidRDefault="008552CC" w:rsidP="008552CC">
      <w:pPr>
        <w:tabs>
          <w:tab w:val="center" w:pos="4252"/>
          <w:tab w:val="right" w:pos="8504"/>
        </w:tabs>
        <w:outlineLvl w:val="0"/>
        <w:rPr>
          <w:rFonts w:ascii="Arial" w:eastAsia="Times New Roman" w:hAnsi="Arial"/>
          <w:bCs/>
          <w:color w:val="808080"/>
          <w:sz w:val="18"/>
          <w:szCs w:val="18"/>
          <w:lang w:eastAsia="es-ES"/>
        </w:rPr>
      </w:pPr>
      <w:r w:rsidRPr="002C42E3">
        <w:rPr>
          <w:rFonts w:ascii="Arial" w:eastAsia="Times New Roman" w:hAnsi="Arial"/>
          <w:bCs/>
          <w:color w:val="808080"/>
          <w:sz w:val="18"/>
          <w:szCs w:val="18"/>
          <w:lang w:eastAsia="es-ES"/>
        </w:rPr>
        <w:t>28760 Tres Cantos – Madrid – ESPAÑA</w:t>
      </w:r>
    </w:p>
    <w:p w14:paraId="5ECFDF68" w14:textId="77777777" w:rsidR="008552CC" w:rsidRPr="002C42E3" w:rsidRDefault="008552CC" w:rsidP="008552CC">
      <w:pPr>
        <w:jc w:val="both"/>
        <w:rPr>
          <w:rFonts w:ascii="Arial" w:hAnsi="Arial"/>
          <w:bCs/>
          <w:color w:val="808080"/>
          <w:sz w:val="18"/>
          <w:szCs w:val="18"/>
        </w:rPr>
      </w:pPr>
      <w:r w:rsidRPr="002C42E3">
        <w:rPr>
          <w:rFonts w:ascii="Arial" w:hAnsi="Arial"/>
          <w:bCs/>
          <w:color w:val="808080"/>
          <w:sz w:val="18"/>
          <w:szCs w:val="18"/>
        </w:rPr>
        <w:t>Tel: 0034 914 105 167 – Fax: 0034 914 105 293</w:t>
      </w:r>
    </w:p>
    <w:p w14:paraId="2E850F3C" w14:textId="30616C2F" w:rsidR="00261078" w:rsidRPr="00615022" w:rsidRDefault="00261078" w:rsidP="00261078">
      <w:pPr>
        <w:jc w:val="both"/>
        <w:rPr>
          <w:rFonts w:ascii="Arial" w:hAnsi="Arial"/>
          <w:bCs/>
          <w:color w:val="808080"/>
          <w:sz w:val="18"/>
          <w:szCs w:val="18"/>
        </w:rPr>
      </w:pPr>
    </w:p>
    <w:p w14:paraId="661CB8A9" w14:textId="77777777" w:rsidR="0097174C" w:rsidRPr="00761BEA" w:rsidRDefault="0097174C" w:rsidP="0097174C"/>
    <w:p w14:paraId="76E5296C" w14:textId="77777777" w:rsidR="00695B2D" w:rsidRPr="00761BEA" w:rsidRDefault="00695B2D" w:rsidP="0097174C"/>
    <w:sectPr w:rsidR="00695B2D" w:rsidRPr="00761BEA" w:rsidSect="00BC23A1">
      <w:headerReference w:type="default" r:id="rId9"/>
      <w:footerReference w:type="even" r:id="rId10"/>
      <w:footerReference w:type="default" r:id="rId11"/>
      <w:footnotePr>
        <w:numFmt w:val="chicago"/>
        <w:numRestart w:val="eachPage"/>
      </w:footnotePr>
      <w:pgSz w:w="11900" w:h="16840"/>
      <w:pgMar w:top="1417" w:right="1701" w:bottom="1417" w:left="1701" w:header="708" w:footer="39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CE98" w14:textId="77777777" w:rsidR="00703EB5" w:rsidRDefault="00703EB5" w:rsidP="00695B2D">
      <w:r>
        <w:separator/>
      </w:r>
    </w:p>
  </w:endnote>
  <w:endnote w:type="continuationSeparator" w:id="0">
    <w:p w14:paraId="14E479A6" w14:textId="77777777" w:rsidR="00703EB5" w:rsidRDefault="00703EB5" w:rsidP="006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3600" w14:textId="77777777" w:rsidR="000F5F37" w:rsidRDefault="000F5F37" w:rsidP="001A40D2">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060E71D9" w14:textId="77777777" w:rsidR="000F5F37" w:rsidRDefault="000F5F37" w:rsidP="001A40D2">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486D" w14:textId="77777777" w:rsidR="000F5F37" w:rsidRDefault="000F5F37" w:rsidP="0069380A">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245ACF">
      <w:rPr>
        <w:rStyle w:val="Nmerodepgina"/>
        <w:noProof/>
      </w:rPr>
      <w:t>2</w:t>
    </w:r>
    <w:r>
      <w:rPr>
        <w:rStyle w:val="Nmerodepgina"/>
      </w:rPr>
      <w:fldChar w:fldCharType="end"/>
    </w:r>
  </w:p>
  <w:p w14:paraId="14717AA8" w14:textId="23FF8066" w:rsidR="000F5F37" w:rsidRPr="00096802" w:rsidRDefault="000F5F37" w:rsidP="001A40D2">
    <w:pPr>
      <w:pStyle w:val="Piedepgina"/>
      <w:ind w:left="1701"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05AD9" w14:textId="77777777" w:rsidR="00703EB5" w:rsidRDefault="00703EB5" w:rsidP="00695B2D">
      <w:r>
        <w:separator/>
      </w:r>
    </w:p>
  </w:footnote>
  <w:footnote w:type="continuationSeparator" w:id="0">
    <w:p w14:paraId="0DAED3FC" w14:textId="77777777" w:rsidR="00703EB5" w:rsidRDefault="00703EB5" w:rsidP="00695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E1C4" w14:textId="77777777" w:rsidR="000F5F37" w:rsidRDefault="000F5F37">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Batang" w:hint="default"/>
      </w:rPr>
    </w:lvl>
    <w:lvl w:ilvl="1" w:tplc="4D8A167C">
      <w:start w:val="2004"/>
      <w:numFmt w:val="bullet"/>
      <w:lvlText w:val="-"/>
      <w:lvlJc w:val="left"/>
      <w:pPr>
        <w:tabs>
          <w:tab w:val="num" w:pos="1440"/>
        </w:tabs>
        <w:ind w:left="1440" w:hanging="360"/>
      </w:pPr>
      <w:rPr>
        <w:rFonts w:ascii="Arial" w:eastAsia="Times New Roman" w:hAnsi="Arial"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827E8"/>
    <w:multiLevelType w:val="hybridMultilevel"/>
    <w:tmpl w:val="355A3D52"/>
    <w:lvl w:ilvl="0" w:tplc="0D14FB1E">
      <w:numFmt w:val="bullet"/>
      <w:lvlText w:val="-"/>
      <w:lvlJc w:val="left"/>
      <w:pPr>
        <w:tabs>
          <w:tab w:val="num" w:pos="720"/>
        </w:tabs>
        <w:ind w:left="720" w:hanging="360"/>
      </w:pPr>
      <w:rPr>
        <w:rFonts w:ascii="Arial" w:eastAsia="Cambria" w:hAnsi="Arial"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8865CE"/>
    <w:multiLevelType w:val="hybridMultilevel"/>
    <w:tmpl w:val="70281ABA"/>
    <w:lvl w:ilvl="0" w:tplc="62689966">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9">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0">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032001"/>
    <w:multiLevelType w:val="hybridMultilevel"/>
    <w:tmpl w:val="B66619D2"/>
    <w:lvl w:ilvl="0" w:tplc="1F069C18">
      <w:start w:val="8"/>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06009A"/>
    <w:multiLevelType w:val="hybridMultilevel"/>
    <w:tmpl w:val="7DC43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EB75AD"/>
    <w:multiLevelType w:val="hybridMultilevel"/>
    <w:tmpl w:val="32FC388E"/>
    <w:lvl w:ilvl="0" w:tplc="B8CE4792">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11B0D90"/>
    <w:multiLevelType w:val="multilevel"/>
    <w:tmpl w:val="425C47F8"/>
    <w:lvl w:ilvl="0">
      <w:numFmt w:val="bullet"/>
      <w:lvlText w:val=""/>
      <w:lvlJc w:val="left"/>
      <w:pPr>
        <w:tabs>
          <w:tab w:val="num" w:pos="720"/>
        </w:tabs>
        <w:ind w:left="720" w:hanging="360"/>
      </w:pPr>
      <w:rPr>
        <w:rFonts w:ascii="Wingdings" w:eastAsia="Times New Roman" w:hAnsi="Wingdings" w:cs="Batang" w:hint="default"/>
      </w:rPr>
    </w:lvl>
    <w:lvl w:ilvl="1">
      <w:start w:val="2004"/>
      <w:numFmt w:val="bullet"/>
      <w:lvlText w:val="-"/>
      <w:lvlJc w:val="left"/>
      <w:pPr>
        <w:tabs>
          <w:tab w:val="num" w:pos="1440"/>
        </w:tabs>
        <w:ind w:left="1440" w:hanging="360"/>
      </w:pPr>
      <w:rPr>
        <w:rFonts w:ascii="Arial" w:eastAsia="Times New Roman" w:hAnsi="Arial"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7">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6"/>
  </w:num>
  <w:num w:numId="6">
    <w:abstractNumId w:val="14"/>
  </w:num>
  <w:num w:numId="7">
    <w:abstractNumId w:val="15"/>
  </w:num>
  <w:num w:numId="8">
    <w:abstractNumId w:val="18"/>
  </w:num>
  <w:num w:numId="9">
    <w:abstractNumId w:val="16"/>
  </w:num>
  <w:num w:numId="10">
    <w:abstractNumId w:val="2"/>
  </w:num>
  <w:num w:numId="11">
    <w:abstractNumId w:val="4"/>
  </w:num>
  <w:num w:numId="12">
    <w:abstractNumId w:val="7"/>
  </w:num>
  <w:num w:numId="13">
    <w:abstractNumId w:val="10"/>
  </w:num>
  <w:num w:numId="14">
    <w:abstractNumId w:val="17"/>
  </w:num>
  <w:num w:numId="15">
    <w:abstractNumId w:val="8"/>
  </w:num>
  <w:num w:numId="16">
    <w:abstractNumId w:val="5"/>
  </w:num>
  <w:num w:numId="17">
    <w:abstractNumId w:val="9"/>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0BFB"/>
    <w:rsid w:val="00006A82"/>
    <w:rsid w:val="00010829"/>
    <w:rsid w:val="00012FAA"/>
    <w:rsid w:val="0001448E"/>
    <w:rsid w:val="000173E5"/>
    <w:rsid w:val="00021C9B"/>
    <w:rsid w:val="00026542"/>
    <w:rsid w:val="00026E6B"/>
    <w:rsid w:val="0003159A"/>
    <w:rsid w:val="00037CFF"/>
    <w:rsid w:val="00047025"/>
    <w:rsid w:val="0006133E"/>
    <w:rsid w:val="0007076F"/>
    <w:rsid w:val="000752C2"/>
    <w:rsid w:val="000754B2"/>
    <w:rsid w:val="00077C6B"/>
    <w:rsid w:val="00083342"/>
    <w:rsid w:val="00087DAA"/>
    <w:rsid w:val="000940C0"/>
    <w:rsid w:val="00096FB5"/>
    <w:rsid w:val="000A126B"/>
    <w:rsid w:val="000B1014"/>
    <w:rsid w:val="000B6D66"/>
    <w:rsid w:val="000C1E8E"/>
    <w:rsid w:val="000E1AF9"/>
    <w:rsid w:val="000E4964"/>
    <w:rsid w:val="000E7ADA"/>
    <w:rsid w:val="000F5CE0"/>
    <w:rsid w:val="000F5F37"/>
    <w:rsid w:val="00100E57"/>
    <w:rsid w:val="00105A25"/>
    <w:rsid w:val="0012157B"/>
    <w:rsid w:val="00121E74"/>
    <w:rsid w:val="00125A8F"/>
    <w:rsid w:val="00135F9D"/>
    <w:rsid w:val="00136D8B"/>
    <w:rsid w:val="00140853"/>
    <w:rsid w:val="001412EA"/>
    <w:rsid w:val="00143A81"/>
    <w:rsid w:val="001449EB"/>
    <w:rsid w:val="00145028"/>
    <w:rsid w:val="0014660B"/>
    <w:rsid w:val="0015536A"/>
    <w:rsid w:val="00170CE5"/>
    <w:rsid w:val="00174BDF"/>
    <w:rsid w:val="00187C7D"/>
    <w:rsid w:val="0019447E"/>
    <w:rsid w:val="00194B48"/>
    <w:rsid w:val="001A40D2"/>
    <w:rsid w:val="001A4F1A"/>
    <w:rsid w:val="001B2E4F"/>
    <w:rsid w:val="001B2FEF"/>
    <w:rsid w:val="001C421A"/>
    <w:rsid w:val="001C47EF"/>
    <w:rsid w:val="001C4C18"/>
    <w:rsid w:val="001C76D8"/>
    <w:rsid w:val="001D7A48"/>
    <w:rsid w:val="001E1084"/>
    <w:rsid w:val="001E2C0F"/>
    <w:rsid w:val="001F099A"/>
    <w:rsid w:val="001F3FF7"/>
    <w:rsid w:val="001F7B98"/>
    <w:rsid w:val="0021076B"/>
    <w:rsid w:val="00223AA7"/>
    <w:rsid w:val="00232113"/>
    <w:rsid w:val="0023450D"/>
    <w:rsid w:val="00245ACF"/>
    <w:rsid w:val="0024605E"/>
    <w:rsid w:val="00246FE9"/>
    <w:rsid w:val="002506FC"/>
    <w:rsid w:val="00261078"/>
    <w:rsid w:val="00264279"/>
    <w:rsid w:val="00270E2A"/>
    <w:rsid w:val="00276A67"/>
    <w:rsid w:val="00277CAE"/>
    <w:rsid w:val="00280E48"/>
    <w:rsid w:val="002815AC"/>
    <w:rsid w:val="0028301E"/>
    <w:rsid w:val="002914D1"/>
    <w:rsid w:val="00291F06"/>
    <w:rsid w:val="002A14AD"/>
    <w:rsid w:val="002A4C18"/>
    <w:rsid w:val="002B0015"/>
    <w:rsid w:val="002B593F"/>
    <w:rsid w:val="002C3C08"/>
    <w:rsid w:val="002C4237"/>
    <w:rsid w:val="002D1A83"/>
    <w:rsid w:val="002D3C88"/>
    <w:rsid w:val="002E02AF"/>
    <w:rsid w:val="002E3C5A"/>
    <w:rsid w:val="002F6F59"/>
    <w:rsid w:val="003002D6"/>
    <w:rsid w:val="00302943"/>
    <w:rsid w:val="00302E4A"/>
    <w:rsid w:val="003052BF"/>
    <w:rsid w:val="00306DFC"/>
    <w:rsid w:val="003108D9"/>
    <w:rsid w:val="00321538"/>
    <w:rsid w:val="00321A44"/>
    <w:rsid w:val="00327143"/>
    <w:rsid w:val="0033156D"/>
    <w:rsid w:val="00343304"/>
    <w:rsid w:val="0034401E"/>
    <w:rsid w:val="003456AD"/>
    <w:rsid w:val="0035318C"/>
    <w:rsid w:val="003532FF"/>
    <w:rsid w:val="00363A57"/>
    <w:rsid w:val="00367658"/>
    <w:rsid w:val="0037380A"/>
    <w:rsid w:val="00380F06"/>
    <w:rsid w:val="0038524D"/>
    <w:rsid w:val="0038662A"/>
    <w:rsid w:val="00390123"/>
    <w:rsid w:val="00394F84"/>
    <w:rsid w:val="003A4491"/>
    <w:rsid w:val="003A57B4"/>
    <w:rsid w:val="003A7948"/>
    <w:rsid w:val="003B0C3C"/>
    <w:rsid w:val="003B39B5"/>
    <w:rsid w:val="003B5457"/>
    <w:rsid w:val="003B561C"/>
    <w:rsid w:val="003B5AB9"/>
    <w:rsid w:val="003C5485"/>
    <w:rsid w:val="003C6F61"/>
    <w:rsid w:val="003C7347"/>
    <w:rsid w:val="003D5B03"/>
    <w:rsid w:val="003D6202"/>
    <w:rsid w:val="003E25E1"/>
    <w:rsid w:val="0040187F"/>
    <w:rsid w:val="004201BF"/>
    <w:rsid w:val="00424758"/>
    <w:rsid w:val="00426612"/>
    <w:rsid w:val="004312D9"/>
    <w:rsid w:val="0043239D"/>
    <w:rsid w:val="00434EFE"/>
    <w:rsid w:val="0043650F"/>
    <w:rsid w:val="004409D4"/>
    <w:rsid w:val="00445E10"/>
    <w:rsid w:val="00452F3F"/>
    <w:rsid w:val="004624EA"/>
    <w:rsid w:val="00462A54"/>
    <w:rsid w:val="0047760B"/>
    <w:rsid w:val="004A6409"/>
    <w:rsid w:val="004A7ACA"/>
    <w:rsid w:val="004B3045"/>
    <w:rsid w:val="004C164B"/>
    <w:rsid w:val="004C1F67"/>
    <w:rsid w:val="004C6CAB"/>
    <w:rsid w:val="004E0F21"/>
    <w:rsid w:val="004E2DB4"/>
    <w:rsid w:val="004F52D5"/>
    <w:rsid w:val="004F7288"/>
    <w:rsid w:val="0050419B"/>
    <w:rsid w:val="00525E84"/>
    <w:rsid w:val="00532CD6"/>
    <w:rsid w:val="00537881"/>
    <w:rsid w:val="005725D7"/>
    <w:rsid w:val="00573D70"/>
    <w:rsid w:val="00575225"/>
    <w:rsid w:val="0057769B"/>
    <w:rsid w:val="00580648"/>
    <w:rsid w:val="00595A0E"/>
    <w:rsid w:val="005A39B0"/>
    <w:rsid w:val="005B63BF"/>
    <w:rsid w:val="005B7646"/>
    <w:rsid w:val="005C601E"/>
    <w:rsid w:val="005C72F5"/>
    <w:rsid w:val="005D2F1D"/>
    <w:rsid w:val="005F05F5"/>
    <w:rsid w:val="005F3708"/>
    <w:rsid w:val="005F5009"/>
    <w:rsid w:val="00616535"/>
    <w:rsid w:val="00622F2E"/>
    <w:rsid w:val="00625F21"/>
    <w:rsid w:val="00632EBF"/>
    <w:rsid w:val="00637EDA"/>
    <w:rsid w:val="00647110"/>
    <w:rsid w:val="0065045D"/>
    <w:rsid w:val="00652134"/>
    <w:rsid w:val="006523F8"/>
    <w:rsid w:val="00670306"/>
    <w:rsid w:val="0068421A"/>
    <w:rsid w:val="00684A39"/>
    <w:rsid w:val="0068741F"/>
    <w:rsid w:val="0069380A"/>
    <w:rsid w:val="00693BFD"/>
    <w:rsid w:val="006941D0"/>
    <w:rsid w:val="00695B2D"/>
    <w:rsid w:val="00697F7C"/>
    <w:rsid w:val="006A19E0"/>
    <w:rsid w:val="006B0189"/>
    <w:rsid w:val="006B1F39"/>
    <w:rsid w:val="006B5FCD"/>
    <w:rsid w:val="006C3418"/>
    <w:rsid w:val="006C4C5F"/>
    <w:rsid w:val="006D5210"/>
    <w:rsid w:val="006D6F81"/>
    <w:rsid w:val="006E3708"/>
    <w:rsid w:val="006E4FE1"/>
    <w:rsid w:val="00702658"/>
    <w:rsid w:val="00703EB5"/>
    <w:rsid w:val="007117AC"/>
    <w:rsid w:val="007147F2"/>
    <w:rsid w:val="007200BD"/>
    <w:rsid w:val="007208A8"/>
    <w:rsid w:val="0072392B"/>
    <w:rsid w:val="0072525A"/>
    <w:rsid w:val="0073235D"/>
    <w:rsid w:val="0073300E"/>
    <w:rsid w:val="00734EFD"/>
    <w:rsid w:val="0073513E"/>
    <w:rsid w:val="00736D03"/>
    <w:rsid w:val="00737803"/>
    <w:rsid w:val="00740655"/>
    <w:rsid w:val="00742428"/>
    <w:rsid w:val="00754FA7"/>
    <w:rsid w:val="007618ED"/>
    <w:rsid w:val="00761BEA"/>
    <w:rsid w:val="007736E4"/>
    <w:rsid w:val="0078066E"/>
    <w:rsid w:val="00785512"/>
    <w:rsid w:val="00786AF0"/>
    <w:rsid w:val="007946BD"/>
    <w:rsid w:val="007A27D4"/>
    <w:rsid w:val="007C0C20"/>
    <w:rsid w:val="007C22A2"/>
    <w:rsid w:val="007C6328"/>
    <w:rsid w:val="007C6C5F"/>
    <w:rsid w:val="007D1D23"/>
    <w:rsid w:val="007D1F06"/>
    <w:rsid w:val="007D2B7C"/>
    <w:rsid w:val="007E4CE7"/>
    <w:rsid w:val="00807923"/>
    <w:rsid w:val="008111AC"/>
    <w:rsid w:val="00812904"/>
    <w:rsid w:val="008143C8"/>
    <w:rsid w:val="008224B4"/>
    <w:rsid w:val="008279C7"/>
    <w:rsid w:val="00832B89"/>
    <w:rsid w:val="0083479B"/>
    <w:rsid w:val="0083546B"/>
    <w:rsid w:val="008460B4"/>
    <w:rsid w:val="008467D3"/>
    <w:rsid w:val="00846928"/>
    <w:rsid w:val="008552CC"/>
    <w:rsid w:val="00862927"/>
    <w:rsid w:val="00871D2B"/>
    <w:rsid w:val="008763B0"/>
    <w:rsid w:val="00883EC1"/>
    <w:rsid w:val="00890404"/>
    <w:rsid w:val="008A7551"/>
    <w:rsid w:val="008B0098"/>
    <w:rsid w:val="008B1D95"/>
    <w:rsid w:val="008B7B24"/>
    <w:rsid w:val="008C1AD0"/>
    <w:rsid w:val="008C2E73"/>
    <w:rsid w:val="008C73DD"/>
    <w:rsid w:val="008C7DA4"/>
    <w:rsid w:val="008D1D55"/>
    <w:rsid w:val="008D738C"/>
    <w:rsid w:val="008E48F6"/>
    <w:rsid w:val="0090096E"/>
    <w:rsid w:val="009031E1"/>
    <w:rsid w:val="009172AE"/>
    <w:rsid w:val="0092373D"/>
    <w:rsid w:val="00925980"/>
    <w:rsid w:val="00931FC3"/>
    <w:rsid w:val="00934467"/>
    <w:rsid w:val="00935CE2"/>
    <w:rsid w:val="00943579"/>
    <w:rsid w:val="009438EF"/>
    <w:rsid w:val="0094644B"/>
    <w:rsid w:val="0097174C"/>
    <w:rsid w:val="0098049D"/>
    <w:rsid w:val="00981F6D"/>
    <w:rsid w:val="0098208A"/>
    <w:rsid w:val="00994188"/>
    <w:rsid w:val="00997277"/>
    <w:rsid w:val="00997583"/>
    <w:rsid w:val="009A792C"/>
    <w:rsid w:val="009B5696"/>
    <w:rsid w:val="009C4AE0"/>
    <w:rsid w:val="009C572A"/>
    <w:rsid w:val="009C64C9"/>
    <w:rsid w:val="009D46A2"/>
    <w:rsid w:val="00A03D6B"/>
    <w:rsid w:val="00A06CB5"/>
    <w:rsid w:val="00A160EE"/>
    <w:rsid w:val="00A20D37"/>
    <w:rsid w:val="00A21CC1"/>
    <w:rsid w:val="00A229D5"/>
    <w:rsid w:val="00A3089C"/>
    <w:rsid w:val="00A42289"/>
    <w:rsid w:val="00A61470"/>
    <w:rsid w:val="00A71360"/>
    <w:rsid w:val="00A73AF5"/>
    <w:rsid w:val="00A80CDC"/>
    <w:rsid w:val="00A80EA3"/>
    <w:rsid w:val="00AA1384"/>
    <w:rsid w:val="00AB1AE2"/>
    <w:rsid w:val="00AB235B"/>
    <w:rsid w:val="00AB3C28"/>
    <w:rsid w:val="00AC734B"/>
    <w:rsid w:val="00AD7D33"/>
    <w:rsid w:val="00AF20B5"/>
    <w:rsid w:val="00AF3CA4"/>
    <w:rsid w:val="00AF5DC0"/>
    <w:rsid w:val="00B118DF"/>
    <w:rsid w:val="00B15590"/>
    <w:rsid w:val="00B15CA4"/>
    <w:rsid w:val="00B217E6"/>
    <w:rsid w:val="00B21FA9"/>
    <w:rsid w:val="00B24EDA"/>
    <w:rsid w:val="00B304EA"/>
    <w:rsid w:val="00B36BB6"/>
    <w:rsid w:val="00B4051B"/>
    <w:rsid w:val="00B54400"/>
    <w:rsid w:val="00B627D8"/>
    <w:rsid w:val="00B62B86"/>
    <w:rsid w:val="00B71C6D"/>
    <w:rsid w:val="00B83585"/>
    <w:rsid w:val="00B86F76"/>
    <w:rsid w:val="00B94CE6"/>
    <w:rsid w:val="00BA2324"/>
    <w:rsid w:val="00BA4A03"/>
    <w:rsid w:val="00BA75D2"/>
    <w:rsid w:val="00BB25A6"/>
    <w:rsid w:val="00BB347A"/>
    <w:rsid w:val="00BB6B94"/>
    <w:rsid w:val="00BC23A1"/>
    <w:rsid w:val="00BC3195"/>
    <w:rsid w:val="00BC6BE0"/>
    <w:rsid w:val="00BD054C"/>
    <w:rsid w:val="00BD4974"/>
    <w:rsid w:val="00C00730"/>
    <w:rsid w:val="00C0122B"/>
    <w:rsid w:val="00C12293"/>
    <w:rsid w:val="00C20F69"/>
    <w:rsid w:val="00C25BDA"/>
    <w:rsid w:val="00C326EE"/>
    <w:rsid w:val="00C41C53"/>
    <w:rsid w:val="00C52BB2"/>
    <w:rsid w:val="00C53680"/>
    <w:rsid w:val="00C57245"/>
    <w:rsid w:val="00C666D8"/>
    <w:rsid w:val="00C71545"/>
    <w:rsid w:val="00CA7CC7"/>
    <w:rsid w:val="00CB094B"/>
    <w:rsid w:val="00CC0BA6"/>
    <w:rsid w:val="00CC1243"/>
    <w:rsid w:val="00CC4CA7"/>
    <w:rsid w:val="00CD5B0C"/>
    <w:rsid w:val="00CF177A"/>
    <w:rsid w:val="00CF29F9"/>
    <w:rsid w:val="00D0096E"/>
    <w:rsid w:val="00D02FD9"/>
    <w:rsid w:val="00D0715B"/>
    <w:rsid w:val="00D23FFF"/>
    <w:rsid w:val="00D47085"/>
    <w:rsid w:val="00D47701"/>
    <w:rsid w:val="00D524E9"/>
    <w:rsid w:val="00D54F67"/>
    <w:rsid w:val="00D6095A"/>
    <w:rsid w:val="00D61A85"/>
    <w:rsid w:val="00D63279"/>
    <w:rsid w:val="00D6505D"/>
    <w:rsid w:val="00D81370"/>
    <w:rsid w:val="00D875F8"/>
    <w:rsid w:val="00D90F4F"/>
    <w:rsid w:val="00DB118E"/>
    <w:rsid w:val="00DC2581"/>
    <w:rsid w:val="00DC3EF2"/>
    <w:rsid w:val="00DF4066"/>
    <w:rsid w:val="00E04CB9"/>
    <w:rsid w:val="00E0521E"/>
    <w:rsid w:val="00E05581"/>
    <w:rsid w:val="00E11C39"/>
    <w:rsid w:val="00E127C9"/>
    <w:rsid w:val="00E1463D"/>
    <w:rsid w:val="00E1749A"/>
    <w:rsid w:val="00E25701"/>
    <w:rsid w:val="00E34BB7"/>
    <w:rsid w:val="00E3589F"/>
    <w:rsid w:val="00E41088"/>
    <w:rsid w:val="00E4281F"/>
    <w:rsid w:val="00E43AE4"/>
    <w:rsid w:val="00E45C44"/>
    <w:rsid w:val="00E56C49"/>
    <w:rsid w:val="00E63184"/>
    <w:rsid w:val="00E63D6C"/>
    <w:rsid w:val="00E6551E"/>
    <w:rsid w:val="00E67F4F"/>
    <w:rsid w:val="00E825DE"/>
    <w:rsid w:val="00E83467"/>
    <w:rsid w:val="00EA5488"/>
    <w:rsid w:val="00EB0684"/>
    <w:rsid w:val="00EC3531"/>
    <w:rsid w:val="00EC4B25"/>
    <w:rsid w:val="00EC77B0"/>
    <w:rsid w:val="00ED075A"/>
    <w:rsid w:val="00ED1594"/>
    <w:rsid w:val="00ED15B9"/>
    <w:rsid w:val="00ED1E3A"/>
    <w:rsid w:val="00EE06BA"/>
    <w:rsid w:val="00EF568E"/>
    <w:rsid w:val="00EF7CBB"/>
    <w:rsid w:val="00F04237"/>
    <w:rsid w:val="00F16077"/>
    <w:rsid w:val="00F16D94"/>
    <w:rsid w:val="00F22E34"/>
    <w:rsid w:val="00F25DE8"/>
    <w:rsid w:val="00F2772D"/>
    <w:rsid w:val="00F503B6"/>
    <w:rsid w:val="00F51527"/>
    <w:rsid w:val="00F5759E"/>
    <w:rsid w:val="00F60B6F"/>
    <w:rsid w:val="00F676E8"/>
    <w:rsid w:val="00F76329"/>
    <w:rsid w:val="00F923F4"/>
    <w:rsid w:val="00FA2D62"/>
    <w:rsid w:val="00FB4980"/>
    <w:rsid w:val="00FC07B0"/>
    <w:rsid w:val="00FC721F"/>
    <w:rsid w:val="00FD2CE2"/>
    <w:rsid w:val="00FD50CA"/>
    <w:rsid w:val="00FE0A37"/>
    <w:rsid w:val="00FE3E17"/>
    <w:rsid w:val="00FE4DE4"/>
    <w:rsid w:val="00FE56C9"/>
    <w:rsid w:val="00FF098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1F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ipervnculo">
    <w:name w:val="Hyperlink"/>
    <w:basedOn w:val="Fuentedeprrafopredeter"/>
    <w:rsid w:val="0097174C"/>
    <w:rPr>
      <w:color w:val="0000FF"/>
      <w:u w:val="single"/>
    </w:rPr>
  </w:style>
  <w:style w:type="paragraph" w:styleId="Puesto">
    <w:name w:val="Title"/>
    <w:basedOn w:val="Normal"/>
    <w:link w:val="PuestoCar"/>
    <w:qFormat/>
    <w:rsid w:val="0097174C"/>
    <w:pPr>
      <w:jc w:val="center"/>
    </w:pPr>
    <w:rPr>
      <w:rFonts w:ascii="Frutiger 55 Roman" w:eastAsia="Times New Roman" w:hAnsi="Frutiger 55 Roman"/>
      <w:b/>
      <w:sz w:val="32"/>
      <w:szCs w:val="20"/>
    </w:rPr>
  </w:style>
  <w:style w:type="character" w:customStyle="1" w:styleId="PuestoCar">
    <w:name w:val="Puesto Car"/>
    <w:basedOn w:val="Fuentedeprrafopredeter"/>
    <w:link w:val="Puesto"/>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Textonotapie">
    <w:name w:val="footnote text"/>
    <w:basedOn w:val="Normal"/>
    <w:link w:val="TextonotapieCar"/>
    <w:uiPriority w:val="99"/>
    <w:unhideWhenUsed/>
    <w:rsid w:val="0097174C"/>
    <w:rPr>
      <w:rFonts w:ascii="Cambria" w:eastAsia="Cambria" w:hAnsi="Cambria"/>
      <w:lang w:eastAsia="en-US"/>
    </w:rPr>
  </w:style>
  <w:style w:type="character" w:customStyle="1" w:styleId="TextonotapieCar">
    <w:name w:val="Texto nota pie Car"/>
    <w:basedOn w:val="Fuentedeprrafopredeter"/>
    <w:link w:val="Textonotapie"/>
    <w:uiPriority w:val="99"/>
    <w:rsid w:val="0097174C"/>
    <w:rPr>
      <w:rFonts w:eastAsia="Cambria"/>
      <w:sz w:val="24"/>
      <w:szCs w:val="24"/>
    </w:rPr>
  </w:style>
  <w:style w:type="character" w:styleId="Refdenotaalpie">
    <w:name w:val="footnote reference"/>
    <w:basedOn w:val="Fuentedeprrafopredeter"/>
    <w:uiPriority w:val="99"/>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Fuentedeprrafopredeter"/>
    <w:rsid w:val="0097174C"/>
  </w:style>
  <w:style w:type="character" w:customStyle="1" w:styleId="hps">
    <w:name w:val="hps"/>
    <w:basedOn w:val="Fuentedeprrafopredeter"/>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Fuentedeprrafopredeter"/>
    <w:rsid w:val="0097174C"/>
  </w:style>
  <w:style w:type="character" w:customStyle="1" w:styleId="hpsatn">
    <w:name w:val="hps atn"/>
    <w:basedOn w:val="Fuentedeprrafopredeter"/>
    <w:rsid w:val="0097174C"/>
  </w:style>
  <w:style w:type="character" w:customStyle="1" w:styleId="atn">
    <w:name w:val="atn"/>
    <w:basedOn w:val="Fuentedeprrafopredeter"/>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Nmerodepgina">
    <w:name w:val="page number"/>
    <w:basedOn w:val="Fuentedeprrafopredeter"/>
    <w:uiPriority w:val="99"/>
    <w:semiHidden/>
    <w:unhideWhenUsed/>
    <w:rsid w:val="0097174C"/>
  </w:style>
  <w:style w:type="paragraph" w:styleId="Prrafodelista">
    <w:name w:val="List Paragraph"/>
    <w:basedOn w:val="Normal"/>
    <w:rsid w:val="00270E2A"/>
    <w:pPr>
      <w:ind w:left="720"/>
      <w:contextualSpacing/>
    </w:pPr>
  </w:style>
  <w:style w:type="paragraph" w:styleId="Textoindependiente3">
    <w:name w:val="Body Text 3"/>
    <w:basedOn w:val="Normal"/>
    <w:link w:val="Textoindependiente3Car"/>
    <w:rsid w:val="00FE4DE4"/>
    <w:pPr>
      <w:spacing w:after="120"/>
    </w:pPr>
    <w:rPr>
      <w:rFonts w:ascii="Times New Roman" w:eastAsia="Times New Roman" w:hAnsi="Times New Roman"/>
      <w:sz w:val="16"/>
      <w:szCs w:val="16"/>
      <w:lang w:val="en-GB" w:eastAsia="en-GB"/>
    </w:rPr>
  </w:style>
  <w:style w:type="character" w:customStyle="1" w:styleId="Textoindependiente3Car">
    <w:name w:val="Texto independiente 3 Car"/>
    <w:basedOn w:val="Fuentedeprrafopredeter"/>
    <w:link w:val="Textoindependiente3"/>
    <w:rsid w:val="00FE4DE4"/>
    <w:rPr>
      <w:rFonts w:ascii="Times New Roman" w:hAnsi="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265">
      <w:bodyDiv w:val="1"/>
      <w:marLeft w:val="0"/>
      <w:marRight w:val="0"/>
      <w:marTop w:val="0"/>
      <w:marBottom w:val="0"/>
      <w:divBdr>
        <w:top w:val="none" w:sz="0" w:space="0" w:color="auto"/>
        <w:left w:val="none" w:sz="0" w:space="0" w:color="auto"/>
        <w:bottom w:val="none" w:sz="0" w:space="0" w:color="auto"/>
        <w:right w:val="none" w:sz="0" w:space="0" w:color="auto"/>
      </w:divBdr>
    </w:div>
    <w:div w:id="44455473">
      <w:bodyDiv w:val="1"/>
      <w:marLeft w:val="0"/>
      <w:marRight w:val="0"/>
      <w:marTop w:val="0"/>
      <w:marBottom w:val="0"/>
      <w:divBdr>
        <w:top w:val="none" w:sz="0" w:space="0" w:color="auto"/>
        <w:left w:val="none" w:sz="0" w:space="0" w:color="auto"/>
        <w:bottom w:val="none" w:sz="0" w:space="0" w:color="auto"/>
        <w:right w:val="none" w:sz="0" w:space="0" w:color="auto"/>
      </w:divBdr>
      <w:divsChild>
        <w:div w:id="1472401469">
          <w:marLeft w:val="0"/>
          <w:marRight w:val="0"/>
          <w:marTop w:val="0"/>
          <w:marBottom w:val="0"/>
          <w:divBdr>
            <w:top w:val="none" w:sz="0" w:space="0" w:color="auto"/>
            <w:left w:val="none" w:sz="0" w:space="0" w:color="auto"/>
            <w:bottom w:val="none" w:sz="0" w:space="0" w:color="auto"/>
            <w:right w:val="none" w:sz="0" w:space="0" w:color="auto"/>
          </w:divBdr>
          <w:divsChild>
            <w:div w:id="1030182306">
              <w:marLeft w:val="0"/>
              <w:marRight w:val="0"/>
              <w:marTop w:val="0"/>
              <w:marBottom w:val="0"/>
              <w:divBdr>
                <w:top w:val="none" w:sz="0" w:space="0" w:color="auto"/>
                <w:left w:val="none" w:sz="0" w:space="0" w:color="auto"/>
                <w:bottom w:val="none" w:sz="0" w:space="0" w:color="auto"/>
                <w:right w:val="none" w:sz="0" w:space="0" w:color="auto"/>
              </w:divBdr>
              <w:divsChild>
                <w:div w:id="1121072410">
                  <w:marLeft w:val="0"/>
                  <w:marRight w:val="0"/>
                  <w:marTop w:val="0"/>
                  <w:marBottom w:val="0"/>
                  <w:divBdr>
                    <w:top w:val="none" w:sz="0" w:space="0" w:color="auto"/>
                    <w:left w:val="none" w:sz="0" w:space="0" w:color="auto"/>
                    <w:bottom w:val="none" w:sz="0" w:space="0" w:color="auto"/>
                    <w:right w:val="none" w:sz="0" w:space="0" w:color="auto"/>
                  </w:divBdr>
                  <w:divsChild>
                    <w:div w:id="1758868462">
                      <w:marLeft w:val="0"/>
                      <w:marRight w:val="0"/>
                      <w:marTop w:val="0"/>
                      <w:marBottom w:val="0"/>
                      <w:divBdr>
                        <w:top w:val="none" w:sz="0" w:space="0" w:color="auto"/>
                        <w:left w:val="none" w:sz="0" w:space="0" w:color="auto"/>
                        <w:bottom w:val="none" w:sz="0" w:space="0" w:color="auto"/>
                        <w:right w:val="none" w:sz="0" w:space="0" w:color="auto"/>
                      </w:divBdr>
                      <w:divsChild>
                        <w:div w:id="1246651715">
                          <w:marLeft w:val="0"/>
                          <w:marRight w:val="0"/>
                          <w:marTop w:val="0"/>
                          <w:marBottom w:val="0"/>
                          <w:divBdr>
                            <w:top w:val="none" w:sz="0" w:space="0" w:color="auto"/>
                            <w:left w:val="none" w:sz="0" w:space="0" w:color="auto"/>
                            <w:bottom w:val="none" w:sz="0" w:space="0" w:color="auto"/>
                            <w:right w:val="none" w:sz="0" w:space="0" w:color="auto"/>
                          </w:divBdr>
                          <w:divsChild>
                            <w:div w:id="1819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45730">
      <w:bodyDiv w:val="1"/>
      <w:marLeft w:val="0"/>
      <w:marRight w:val="0"/>
      <w:marTop w:val="0"/>
      <w:marBottom w:val="0"/>
      <w:divBdr>
        <w:top w:val="none" w:sz="0" w:space="0" w:color="auto"/>
        <w:left w:val="none" w:sz="0" w:space="0" w:color="auto"/>
        <w:bottom w:val="none" w:sz="0" w:space="0" w:color="auto"/>
        <w:right w:val="none" w:sz="0" w:space="0" w:color="auto"/>
      </w:divBdr>
    </w:div>
    <w:div w:id="619066697">
      <w:bodyDiv w:val="1"/>
      <w:marLeft w:val="0"/>
      <w:marRight w:val="0"/>
      <w:marTop w:val="0"/>
      <w:marBottom w:val="0"/>
      <w:divBdr>
        <w:top w:val="none" w:sz="0" w:space="0" w:color="auto"/>
        <w:left w:val="none" w:sz="0" w:space="0" w:color="auto"/>
        <w:bottom w:val="none" w:sz="0" w:space="0" w:color="auto"/>
        <w:right w:val="none" w:sz="0" w:space="0" w:color="auto"/>
      </w:divBdr>
    </w:div>
    <w:div w:id="695156195">
      <w:bodyDiv w:val="1"/>
      <w:marLeft w:val="0"/>
      <w:marRight w:val="0"/>
      <w:marTop w:val="0"/>
      <w:marBottom w:val="0"/>
      <w:divBdr>
        <w:top w:val="none" w:sz="0" w:space="0" w:color="auto"/>
        <w:left w:val="none" w:sz="0" w:space="0" w:color="auto"/>
        <w:bottom w:val="none" w:sz="0" w:space="0" w:color="auto"/>
        <w:right w:val="none" w:sz="0" w:space="0" w:color="auto"/>
      </w:divBdr>
    </w:div>
    <w:div w:id="1682585177">
      <w:bodyDiv w:val="1"/>
      <w:marLeft w:val="0"/>
      <w:marRight w:val="0"/>
      <w:marTop w:val="0"/>
      <w:marBottom w:val="0"/>
      <w:divBdr>
        <w:top w:val="none" w:sz="0" w:space="0" w:color="auto"/>
        <w:left w:val="none" w:sz="0" w:space="0" w:color="auto"/>
        <w:bottom w:val="none" w:sz="0" w:space="0" w:color="auto"/>
        <w:right w:val="none" w:sz="0" w:space="0" w:color="auto"/>
      </w:divBdr>
      <w:divsChild>
        <w:div w:id="90779857">
          <w:marLeft w:val="0"/>
          <w:marRight w:val="0"/>
          <w:marTop w:val="0"/>
          <w:marBottom w:val="0"/>
          <w:divBdr>
            <w:top w:val="none" w:sz="0" w:space="0" w:color="auto"/>
            <w:left w:val="none" w:sz="0" w:space="0" w:color="auto"/>
            <w:bottom w:val="none" w:sz="0" w:space="0" w:color="auto"/>
            <w:right w:val="none" w:sz="0" w:space="0" w:color="auto"/>
          </w:divBdr>
          <w:divsChild>
            <w:div w:id="285042345">
              <w:marLeft w:val="0"/>
              <w:marRight w:val="0"/>
              <w:marTop w:val="0"/>
              <w:marBottom w:val="0"/>
              <w:divBdr>
                <w:top w:val="none" w:sz="0" w:space="0" w:color="auto"/>
                <w:left w:val="none" w:sz="0" w:space="0" w:color="auto"/>
                <w:bottom w:val="none" w:sz="0" w:space="0" w:color="auto"/>
                <w:right w:val="none" w:sz="0" w:space="0" w:color="auto"/>
              </w:divBdr>
              <w:divsChild>
                <w:div w:id="496533313">
                  <w:marLeft w:val="0"/>
                  <w:marRight w:val="0"/>
                  <w:marTop w:val="0"/>
                  <w:marBottom w:val="0"/>
                  <w:divBdr>
                    <w:top w:val="none" w:sz="0" w:space="0" w:color="auto"/>
                    <w:left w:val="none" w:sz="0" w:space="0" w:color="auto"/>
                    <w:bottom w:val="none" w:sz="0" w:space="0" w:color="auto"/>
                    <w:right w:val="none" w:sz="0" w:space="0" w:color="auto"/>
                  </w:divBdr>
                  <w:divsChild>
                    <w:div w:id="676494592">
                      <w:marLeft w:val="0"/>
                      <w:marRight w:val="0"/>
                      <w:marTop w:val="0"/>
                      <w:marBottom w:val="0"/>
                      <w:divBdr>
                        <w:top w:val="none" w:sz="0" w:space="0" w:color="auto"/>
                        <w:left w:val="none" w:sz="0" w:space="0" w:color="auto"/>
                        <w:bottom w:val="none" w:sz="0" w:space="0" w:color="auto"/>
                        <w:right w:val="none" w:sz="0" w:space="0" w:color="auto"/>
                      </w:divBdr>
                      <w:divsChild>
                        <w:div w:id="1413621537">
                          <w:marLeft w:val="0"/>
                          <w:marRight w:val="0"/>
                          <w:marTop w:val="0"/>
                          <w:marBottom w:val="0"/>
                          <w:divBdr>
                            <w:top w:val="none" w:sz="0" w:space="0" w:color="auto"/>
                            <w:left w:val="none" w:sz="0" w:space="0" w:color="auto"/>
                            <w:bottom w:val="none" w:sz="0" w:space="0" w:color="auto"/>
                            <w:right w:val="none" w:sz="0" w:space="0" w:color="auto"/>
                          </w:divBdr>
                          <w:divsChild>
                            <w:div w:id="1040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72253">
      <w:bodyDiv w:val="1"/>
      <w:marLeft w:val="0"/>
      <w:marRight w:val="0"/>
      <w:marTop w:val="0"/>
      <w:marBottom w:val="0"/>
      <w:divBdr>
        <w:top w:val="none" w:sz="0" w:space="0" w:color="auto"/>
        <w:left w:val="none" w:sz="0" w:space="0" w:color="auto"/>
        <w:bottom w:val="none" w:sz="0" w:space="0" w:color="auto"/>
        <w:right w:val="none" w:sz="0" w:space="0" w:color="auto"/>
      </w:divBdr>
    </w:div>
    <w:div w:id="1818304335">
      <w:bodyDiv w:val="1"/>
      <w:marLeft w:val="0"/>
      <w:marRight w:val="0"/>
      <w:marTop w:val="0"/>
      <w:marBottom w:val="0"/>
      <w:divBdr>
        <w:top w:val="none" w:sz="0" w:space="0" w:color="auto"/>
        <w:left w:val="none" w:sz="0" w:space="0" w:color="auto"/>
        <w:bottom w:val="none" w:sz="0" w:space="0" w:color="auto"/>
        <w:right w:val="none" w:sz="0" w:space="0" w:color="auto"/>
      </w:divBdr>
    </w:div>
    <w:div w:id="211238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2475</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2919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3</cp:revision>
  <cp:lastPrinted>2016-09-14T10:28:00Z</cp:lastPrinted>
  <dcterms:created xsi:type="dcterms:W3CDTF">2016-09-14T13:29:00Z</dcterms:created>
  <dcterms:modified xsi:type="dcterms:W3CDTF">2016-09-15T10:00:00Z</dcterms:modified>
</cp:coreProperties>
</file>