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6F55FB3" w14:textId="77777777" w:rsidR="00B830BF" w:rsidRPr="007C7BE6" w:rsidRDefault="00B830BF" w:rsidP="00B830BF">
      <w:pPr>
        <w:keepNext/>
        <w:spacing w:after="230" w:line="240" w:lineRule="auto"/>
        <w:jc w:val="right"/>
        <w:outlineLvl w:val="0"/>
        <w:rPr>
          <w:rFonts w:ascii="Times" w:eastAsia="Times" w:hAnsi="Times" w:cs="Times"/>
          <w:b/>
          <w:noProof/>
          <w:color w:val="808080"/>
          <w:sz w:val="24"/>
          <w:szCs w:val="24"/>
        </w:rPr>
      </w:pPr>
      <w:r>
        <w:rPr>
          <w:rFonts w:ascii="Times" w:hAnsi="Times"/>
          <w:b/>
          <w:bCs/>
          <w:noProof/>
          <w:color w:val="808080"/>
          <w:sz w:val="24"/>
          <w:szCs w:val="24"/>
          <w:lang w:val="pt"/>
        </w:rPr>
        <w:t>INFORMAÇÃO DE IMPRENSA</w:t>
      </w:r>
      <w:r>
        <w:rPr>
          <w:rFonts w:ascii="Times" w:hAnsi="Times"/>
          <w:noProof/>
          <w:color w:val="808080"/>
          <w:sz w:val="24"/>
          <w:szCs w:val="24"/>
          <w:lang w:val="pt"/>
        </w:rPr>
        <w:br/>
      </w:r>
      <w:r>
        <w:rPr>
          <w:rFonts w:ascii="Times" w:hAnsi="Times"/>
          <w:noProof/>
          <w:color w:val="808080"/>
          <w:sz w:val="24"/>
          <w:szCs w:val="24"/>
          <w:lang w:val="pt"/>
        </w:rPr>
        <w:fldChar w:fldCharType="begin"/>
      </w:r>
      <w:r>
        <w:rPr>
          <w:rFonts w:ascii="Times" w:hAnsi="Times"/>
          <w:noProof/>
          <w:color w:val="808080"/>
          <w:sz w:val="24"/>
          <w:szCs w:val="24"/>
          <w:lang w:val="pt"/>
        </w:rPr>
        <w:instrText xml:space="preserve"> TIME \@ "dd/MM/yyyy" </w:instrText>
      </w:r>
      <w:r>
        <w:rPr>
          <w:rFonts w:ascii="Times" w:hAnsi="Times"/>
          <w:noProof/>
          <w:color w:val="808080"/>
          <w:sz w:val="24"/>
          <w:szCs w:val="24"/>
          <w:lang w:val="pt"/>
        </w:rPr>
        <w:fldChar w:fldCharType="separate"/>
      </w:r>
      <w:r w:rsidR="00BC7B2E">
        <w:rPr>
          <w:rFonts w:ascii="Times" w:hAnsi="Times"/>
          <w:noProof/>
          <w:color w:val="808080"/>
          <w:sz w:val="24"/>
          <w:szCs w:val="24"/>
          <w:lang w:val="pt"/>
        </w:rPr>
        <w:t>19/12/2016</w:t>
      </w:r>
      <w:r>
        <w:rPr>
          <w:rFonts w:ascii="Times" w:hAnsi="Times"/>
          <w:noProof/>
          <w:color w:val="808080"/>
          <w:sz w:val="24"/>
          <w:szCs w:val="24"/>
          <w:lang w:val="pt"/>
        </w:rPr>
        <w:fldChar w:fldCharType="end"/>
      </w:r>
    </w:p>
    <w:p w14:paraId="7E6527C5" w14:textId="77777777" w:rsidR="00B830BF" w:rsidRPr="007C7BE6" w:rsidRDefault="00B830BF" w:rsidP="00B830BF">
      <w:pPr>
        <w:spacing w:after="230" w:line="360" w:lineRule="exact"/>
        <w:rPr>
          <w:rFonts w:ascii="Arial" w:eastAsia="Times" w:hAnsi="Arial" w:cs="Arial"/>
          <w:b/>
          <w:noProof/>
          <w:snapToGrid w:val="0"/>
          <w:color w:val="333399"/>
          <w:sz w:val="40"/>
          <w:szCs w:val="26"/>
        </w:rPr>
      </w:pPr>
    </w:p>
    <w:p w14:paraId="09B3B74B" w14:textId="77777777" w:rsidR="00EE2985" w:rsidRPr="007C7BE6" w:rsidRDefault="00106E46" w:rsidP="00EE2985">
      <w:pPr>
        <w:pStyle w:val="TITULARMICHELIN"/>
        <w:spacing w:after="120"/>
        <w:rPr>
          <w:noProof/>
          <w:szCs w:val="26"/>
        </w:rPr>
      </w:pPr>
      <w:r>
        <w:rPr>
          <w:bCs/>
          <w:noProof/>
          <w:szCs w:val="26"/>
          <w:lang w:val="pt"/>
        </w:rPr>
        <w:t>MICHELIN AxioBib 2</w:t>
      </w:r>
    </w:p>
    <w:p w14:paraId="4E8B5C23" w14:textId="77777777" w:rsidR="00367448" w:rsidRPr="007C7BE6" w:rsidRDefault="00FE49B1" w:rsidP="00367448">
      <w:pPr>
        <w:pStyle w:val="SUBTITULOMichelinOK"/>
        <w:spacing w:after="230"/>
        <w:rPr>
          <w:noProof/>
        </w:rPr>
      </w:pPr>
      <w:r>
        <w:rPr>
          <w:bCs/>
          <w:noProof/>
          <w:lang w:val="pt"/>
        </w:rPr>
        <w:t xml:space="preserve">A nova gama de pneus </w:t>
      </w:r>
      <w:r>
        <w:rPr>
          <w:b w:val="0"/>
          <w:noProof/>
          <w:lang w:val="pt"/>
        </w:rPr>
        <w:br/>
      </w:r>
      <w:r>
        <w:rPr>
          <w:bCs/>
          <w:noProof/>
          <w:lang w:val="pt"/>
        </w:rPr>
        <w:t>para tratores de média e grande potência</w:t>
      </w:r>
    </w:p>
    <w:p w14:paraId="535A84C7" w14:textId="77777777" w:rsidR="0096637D" w:rsidRPr="0068442F" w:rsidRDefault="0025789A" w:rsidP="00367448">
      <w:pPr>
        <w:pStyle w:val="TextoMichelin"/>
        <w:rPr>
          <w:rFonts w:ascii="Times" w:hAnsi="Times" w:cs="Frutiger 55 Roman"/>
          <w:b/>
          <w:bCs/>
          <w:i/>
          <w:iCs/>
          <w:snapToGrid w:val="0"/>
          <w:color w:val="333399"/>
          <w:sz w:val="24"/>
        </w:rPr>
      </w:pPr>
      <w:r>
        <w:rPr>
          <w:rFonts w:ascii="Times" w:hAnsi="Times"/>
          <w:b/>
          <w:bCs/>
          <w:i/>
          <w:iCs/>
          <w:noProof/>
          <w:snapToGrid w:val="0"/>
          <w:color w:val="333399"/>
          <w:sz w:val="24"/>
          <w:lang w:val="pt"/>
        </w:rPr>
        <w:t>A Michelin apresentou a sua nova gama de</w:t>
      </w:r>
      <w:r>
        <w:rPr>
          <w:rFonts w:ascii="Times" w:hAnsi="Times"/>
          <w:b/>
          <w:bCs/>
          <w:i/>
          <w:iCs/>
          <w:snapToGrid w:val="0"/>
          <w:color w:val="333399"/>
          <w:sz w:val="24"/>
          <w:lang w:val="pt"/>
        </w:rPr>
        <w:t xml:space="preserve"> pneus para tratores de média e grande potência, que representa a melhor oferta do mercado para a proteção dos solos.</w:t>
      </w:r>
    </w:p>
    <w:p w14:paraId="52A4ACDE" w14:textId="77777777" w:rsidR="0096637D" w:rsidRPr="0041415C" w:rsidRDefault="0096637D" w:rsidP="00CE1F1D">
      <w:pPr>
        <w:spacing w:after="240" w:line="270" w:lineRule="atLeast"/>
        <w:jc w:val="both"/>
        <w:rPr>
          <w:rFonts w:ascii="Arial" w:eastAsia="Times" w:hAnsi="Arial" w:cs="Times New Roman"/>
          <w:bCs/>
          <w:color w:val="auto"/>
          <w:sz w:val="21"/>
          <w:szCs w:val="21"/>
        </w:rPr>
      </w:pPr>
      <w:r w:rsidRPr="0041415C">
        <w:rPr>
          <w:rFonts w:ascii="Arial" w:eastAsia="Times" w:hAnsi="Arial" w:cs="Times New Roman"/>
          <w:color w:val="auto"/>
          <w:sz w:val="21"/>
          <w:szCs w:val="21"/>
          <w:lang w:val="pt"/>
        </w:rPr>
        <w:t>Os tratores de potência média/grande evoluíram muito nos últimos anos. Uma utilização mais intensiva, maior pressão para obter rendimento, aumento dos tempos na estrada a maior velocidade, bem como a necessidade de conseguir economizar. Os agricultores querem aumentar a sua produtividade e, ao mesmo tempo, reduzir os seus custos. Esta necessidade passa essencialmente pela proteção dos solos: com efeito, um solo menos compactado ajuda a planta a tomar a água e os nutrientes necessários para o seu bom crescimento e atingir, assim, todo o seu potencial.</w:t>
      </w:r>
    </w:p>
    <w:p w14:paraId="1288B40B" w14:textId="77777777" w:rsidR="00CE1F1D" w:rsidRPr="0041415C" w:rsidRDefault="004C28A3" w:rsidP="00B0559E">
      <w:pPr>
        <w:spacing w:after="240" w:line="270" w:lineRule="atLeast"/>
        <w:jc w:val="both"/>
        <w:rPr>
          <w:rFonts w:ascii="Arial" w:eastAsia="Times" w:hAnsi="Arial" w:cs="Times New Roman"/>
          <w:bCs/>
          <w:noProof/>
          <w:color w:val="auto"/>
          <w:sz w:val="21"/>
          <w:szCs w:val="21"/>
        </w:rPr>
      </w:pPr>
      <w:r w:rsidRPr="0041415C">
        <w:rPr>
          <w:rFonts w:ascii="Arial" w:eastAsia="Times" w:hAnsi="Arial" w:cs="Times New Roman"/>
          <w:color w:val="auto"/>
          <w:sz w:val="21"/>
          <w:szCs w:val="21"/>
          <w:lang w:val="pt"/>
        </w:rPr>
        <w:t xml:space="preserve">A chegada da gama </w:t>
      </w:r>
      <w:r w:rsidRPr="0041415C">
        <w:rPr>
          <w:rFonts w:ascii="Arial" w:eastAsia="Times" w:hAnsi="Arial" w:cs="Times New Roman"/>
          <w:noProof/>
          <w:color w:val="auto"/>
          <w:sz w:val="21"/>
          <w:szCs w:val="21"/>
          <w:lang w:val="pt"/>
        </w:rPr>
        <w:t>MICHELIN AxioBib 2</w:t>
      </w:r>
      <w:r w:rsidRPr="0041415C">
        <w:rPr>
          <w:rFonts w:ascii="Arial" w:eastAsia="Times" w:hAnsi="Arial" w:cs="Times New Roman"/>
          <w:b/>
          <w:bCs/>
          <w:noProof/>
          <w:color w:val="auto"/>
          <w:sz w:val="21"/>
          <w:szCs w:val="21"/>
          <w:lang w:val="pt"/>
        </w:rPr>
        <w:t xml:space="preserve"> </w:t>
      </w:r>
      <w:r w:rsidRPr="0041415C">
        <w:rPr>
          <w:rFonts w:ascii="Arial" w:eastAsia="Times" w:hAnsi="Arial" w:cs="Times New Roman"/>
          <w:noProof/>
          <w:color w:val="auto"/>
          <w:sz w:val="21"/>
          <w:szCs w:val="21"/>
          <w:lang w:val="pt"/>
        </w:rPr>
        <w:t xml:space="preserve">representa a solução a esta exigência. Especialmente desenvolvida para </w:t>
      </w:r>
      <w:r w:rsidRPr="0041415C">
        <w:rPr>
          <w:rFonts w:ascii="Arial" w:eastAsia="Times" w:hAnsi="Arial" w:cs="Times New Roman"/>
          <w:i/>
          <w:iCs/>
          <w:noProof/>
          <w:color w:val="auto"/>
          <w:sz w:val="21"/>
          <w:szCs w:val="21"/>
          <w:lang w:val="pt"/>
        </w:rPr>
        <w:t>trabalhos pesados e trabalhos extensivos</w:t>
      </w:r>
      <w:r w:rsidRPr="0041415C">
        <w:rPr>
          <w:rFonts w:ascii="Arial" w:eastAsia="Times" w:hAnsi="Arial" w:cs="Times New Roman"/>
          <w:noProof/>
          <w:color w:val="auto"/>
          <w:sz w:val="21"/>
          <w:szCs w:val="21"/>
          <w:lang w:val="pt"/>
        </w:rPr>
        <w:t xml:space="preserve"> (p. ex. aparelhos combinados/dobráveis, com utilização da tomada de força, sementeira direta) e </w:t>
      </w:r>
      <w:r w:rsidRPr="0041415C">
        <w:rPr>
          <w:rFonts w:ascii="Arial" w:eastAsia="Times" w:hAnsi="Arial" w:cs="Times New Roman"/>
          <w:i/>
          <w:iCs/>
          <w:noProof/>
          <w:color w:val="auto"/>
          <w:sz w:val="21"/>
          <w:szCs w:val="21"/>
          <w:lang w:val="pt"/>
        </w:rPr>
        <w:t>o transporte</w:t>
      </w:r>
      <w:r w:rsidRPr="0041415C">
        <w:rPr>
          <w:rFonts w:ascii="Arial" w:eastAsia="Times" w:hAnsi="Arial" w:cs="Times New Roman"/>
          <w:noProof/>
          <w:color w:val="auto"/>
          <w:sz w:val="21"/>
          <w:szCs w:val="21"/>
          <w:lang w:val="pt"/>
        </w:rPr>
        <w:t xml:space="preserve"> (para a colheita, ou adubação dos campos realiza-se geralmente com tratores com forte binário motor), a gama comercializa-se em duas dimensões:</w:t>
      </w:r>
    </w:p>
    <w:p w14:paraId="216FB2FC" w14:textId="77777777" w:rsidR="00CE1F1D" w:rsidRPr="0041415C" w:rsidRDefault="00CE1F1D" w:rsidP="00B0559E">
      <w:pPr>
        <w:spacing w:after="240" w:line="270" w:lineRule="atLeast"/>
        <w:rPr>
          <w:rFonts w:ascii="Arial" w:eastAsia="Times" w:hAnsi="Arial" w:cs="Times New Roman"/>
          <w:b/>
          <w:bCs/>
          <w:noProof/>
          <w:color w:val="auto"/>
          <w:sz w:val="21"/>
          <w:szCs w:val="21"/>
        </w:rPr>
      </w:pPr>
      <w:r w:rsidRPr="0041415C">
        <w:rPr>
          <w:rFonts w:ascii="Arial" w:eastAsia="Times" w:hAnsi="Arial" w:cs="Times New Roman"/>
          <w:noProof/>
          <w:color w:val="auto"/>
          <w:sz w:val="21"/>
          <w:szCs w:val="21"/>
          <w:lang w:val="pt"/>
        </w:rPr>
        <w:t xml:space="preserve">MICHELIN AXIOBIB 2 VF 540/65R30 158D/155E TL </w:t>
      </w:r>
      <w:r w:rsidRPr="0041415C">
        <w:rPr>
          <w:rFonts w:ascii="Arial" w:eastAsia="Times" w:hAnsi="Arial" w:cs="Times New Roman"/>
          <w:noProof/>
          <w:color w:val="auto"/>
          <w:sz w:val="21"/>
          <w:szCs w:val="21"/>
          <w:lang w:val="pt"/>
        </w:rPr>
        <w:br/>
        <w:t>MICHELIN AXIOBIB 2 VF 650/65R42 174D/171E TL</w:t>
      </w:r>
    </w:p>
    <w:p w14:paraId="55322EBC" w14:textId="77777777" w:rsidR="00CE1F1D" w:rsidRPr="0041415C" w:rsidRDefault="00CC6230" w:rsidP="00CE1F1D">
      <w:pPr>
        <w:spacing w:after="240" w:line="270" w:lineRule="atLeast"/>
        <w:jc w:val="both"/>
        <w:rPr>
          <w:rFonts w:ascii="Times" w:eastAsia="Times" w:hAnsi="Times" w:cs="Times New Roman"/>
          <w:b/>
          <w:bCs/>
          <w:noProof/>
          <w:color w:val="auto"/>
          <w:sz w:val="28"/>
          <w:szCs w:val="28"/>
        </w:rPr>
      </w:pPr>
      <w:r w:rsidRPr="0041415C">
        <w:rPr>
          <w:rFonts w:ascii="Times" w:eastAsia="Times" w:hAnsi="Times" w:cs="Times New Roman"/>
          <w:b/>
          <w:bCs/>
          <w:noProof/>
          <w:color w:val="auto"/>
          <w:sz w:val="28"/>
          <w:szCs w:val="28"/>
          <w:lang w:val="pt"/>
        </w:rPr>
        <w:t>As suas principais performances</w:t>
      </w:r>
    </w:p>
    <w:p w14:paraId="0137BD30" w14:textId="77777777" w:rsidR="00EE5B69" w:rsidRPr="0041415C" w:rsidRDefault="00CC6230" w:rsidP="00CE1F1D">
      <w:pPr>
        <w:spacing w:after="240" w:line="270" w:lineRule="atLeast"/>
        <w:jc w:val="both"/>
        <w:rPr>
          <w:rFonts w:ascii="Arial" w:eastAsia="Times" w:hAnsi="Arial" w:cs="Times New Roman"/>
          <w:bCs/>
          <w:noProof/>
          <w:color w:val="auto"/>
          <w:sz w:val="21"/>
          <w:szCs w:val="21"/>
        </w:rPr>
      </w:pPr>
      <w:r w:rsidRPr="0041415C">
        <w:rPr>
          <w:rFonts w:ascii="Arial" w:eastAsia="Times" w:hAnsi="Arial" w:cs="Times New Roman"/>
          <w:noProof/>
          <w:color w:val="auto"/>
          <w:sz w:val="21"/>
          <w:szCs w:val="21"/>
          <w:lang w:val="pt"/>
        </w:rPr>
        <w:t>O MICHELIN Axiobib 2 é a melhor oferta para a proteção dos solos. Um estudo independente realizado pela Universidade Harper Adams revela que</w:t>
      </w:r>
      <w:bookmarkStart w:id="0" w:name="_GoBack"/>
      <w:bookmarkEnd w:id="0"/>
      <w:r w:rsidRPr="0041415C">
        <w:rPr>
          <w:rFonts w:ascii="Arial" w:eastAsia="Times" w:hAnsi="Arial" w:cs="Times New Roman"/>
          <w:noProof/>
          <w:color w:val="auto"/>
          <w:sz w:val="21"/>
          <w:szCs w:val="21"/>
          <w:lang w:val="pt"/>
        </w:rPr>
        <w:t xml:space="preserve"> a utilização de pneus de baixa pressão aumenta o rendimento agrónomo em 4%. Esta característica, incorporada ao Michelin Axiobib 2, é compatível com três inovações fundamentais: em primeiro lugar, o pneu tem a melhor capacidade de carga do mercado na sua categoria; em segundo lugar, oferece uma marca no solo alongada, o que assegura uma tração no campo melhorada em grande medida, e, em terceiro lugar, a sua marcação NRO torna-o compatível com as jantes originais e dá valor às utilizações relacionadas com os sistemas de tele-enchimento para conquistar o mercado.</w:t>
      </w:r>
    </w:p>
    <w:p w14:paraId="52619A93" w14:textId="77777777" w:rsidR="00CE1F1D" w:rsidRPr="0041415C" w:rsidRDefault="00CE1F1D" w:rsidP="00CE1F1D">
      <w:pPr>
        <w:numPr>
          <w:ilvl w:val="0"/>
          <w:numId w:val="2"/>
        </w:numPr>
        <w:spacing w:after="240" w:line="270" w:lineRule="atLeast"/>
        <w:jc w:val="both"/>
        <w:rPr>
          <w:rFonts w:ascii="Arial" w:eastAsia="Times" w:hAnsi="Arial" w:cs="Times New Roman"/>
          <w:b/>
          <w:bCs/>
          <w:noProof/>
          <w:color w:val="auto"/>
          <w:sz w:val="21"/>
          <w:szCs w:val="21"/>
        </w:rPr>
      </w:pPr>
      <w:r w:rsidRPr="0041415C">
        <w:rPr>
          <w:rFonts w:ascii="Arial" w:eastAsia="Times" w:hAnsi="Arial" w:cs="Times New Roman"/>
          <w:b/>
          <w:bCs/>
          <w:noProof/>
          <w:color w:val="auto"/>
          <w:sz w:val="21"/>
          <w:szCs w:val="21"/>
          <w:lang w:val="pt"/>
        </w:rPr>
        <w:t>A melhor capacidade de carga do mercado na sua categoria</w:t>
      </w:r>
    </w:p>
    <w:p w14:paraId="0573E5D4" w14:textId="77777777" w:rsidR="00CE1F1D" w:rsidRPr="0041415C" w:rsidRDefault="008126AE" w:rsidP="00CE1F1D">
      <w:pPr>
        <w:spacing w:after="240" w:line="270" w:lineRule="atLeast"/>
        <w:jc w:val="both"/>
        <w:rPr>
          <w:rFonts w:ascii="Arial" w:eastAsia="Times" w:hAnsi="Arial" w:cs="Times New Roman"/>
          <w:bCs/>
          <w:noProof/>
          <w:color w:val="auto"/>
          <w:sz w:val="21"/>
          <w:szCs w:val="21"/>
        </w:rPr>
      </w:pPr>
      <w:r w:rsidRPr="0041415C">
        <w:rPr>
          <w:rFonts w:ascii="Arial" w:eastAsia="Times" w:hAnsi="Arial" w:cs="Times New Roman"/>
          <w:noProof/>
          <w:color w:val="auto"/>
          <w:sz w:val="21"/>
          <w:szCs w:val="21"/>
          <w:lang w:val="pt"/>
        </w:rPr>
        <w:t xml:space="preserve">As novas gamas possuem características técnicas que até à data não se encontravam nas dimensões correspondentes: </w:t>
      </w:r>
    </w:p>
    <w:p w14:paraId="4A44AE96" w14:textId="77777777" w:rsidR="00CE1F1D" w:rsidRPr="0041415C" w:rsidRDefault="00CE1F1D" w:rsidP="00D15554">
      <w:pPr>
        <w:spacing w:after="240" w:line="270" w:lineRule="atLeast"/>
        <w:rPr>
          <w:rFonts w:ascii="Arial" w:eastAsia="Times" w:hAnsi="Arial" w:cs="Times New Roman"/>
          <w:bCs/>
          <w:noProof/>
          <w:color w:val="auto"/>
          <w:sz w:val="21"/>
          <w:szCs w:val="21"/>
        </w:rPr>
      </w:pPr>
      <w:r w:rsidRPr="0041415C">
        <w:rPr>
          <w:rFonts w:ascii="Arial" w:eastAsia="Times" w:hAnsi="Arial" w:cs="Times New Roman"/>
          <w:noProof/>
          <w:color w:val="auto"/>
          <w:sz w:val="21"/>
          <w:szCs w:val="21"/>
          <w:lang w:val="pt"/>
        </w:rPr>
        <w:t>VF540/65R30</w:t>
      </w:r>
      <w:r w:rsidRPr="0041415C">
        <w:rPr>
          <w:rFonts w:ascii="Arial" w:eastAsia="Times" w:hAnsi="Arial" w:cs="Times New Roman"/>
          <w:b/>
          <w:bCs/>
          <w:noProof/>
          <w:color w:val="auto"/>
          <w:sz w:val="21"/>
          <w:szCs w:val="21"/>
          <w:lang w:val="pt"/>
        </w:rPr>
        <w:t xml:space="preserve"> 158</w:t>
      </w:r>
      <w:r w:rsidRPr="0041415C">
        <w:rPr>
          <w:rFonts w:ascii="Arial" w:eastAsia="Times" w:hAnsi="Arial" w:cs="Times New Roman"/>
          <w:noProof/>
          <w:color w:val="auto"/>
          <w:sz w:val="21"/>
          <w:szCs w:val="21"/>
          <w:lang w:val="pt"/>
        </w:rPr>
        <w:t>D/</w:t>
      </w:r>
      <w:r w:rsidRPr="0041415C">
        <w:rPr>
          <w:rFonts w:ascii="Arial" w:eastAsia="Times" w:hAnsi="Arial" w:cs="Times New Roman"/>
          <w:b/>
          <w:bCs/>
          <w:noProof/>
          <w:color w:val="auto"/>
          <w:sz w:val="21"/>
          <w:szCs w:val="21"/>
          <w:lang w:val="pt"/>
        </w:rPr>
        <w:t>155</w:t>
      </w:r>
      <w:r w:rsidRPr="0041415C">
        <w:rPr>
          <w:rFonts w:ascii="Arial" w:eastAsia="Times" w:hAnsi="Arial" w:cs="Times New Roman"/>
          <w:noProof/>
          <w:color w:val="auto"/>
          <w:sz w:val="21"/>
          <w:szCs w:val="21"/>
          <w:lang w:val="pt"/>
        </w:rPr>
        <w:t>E</w:t>
      </w:r>
      <w:r w:rsidRPr="0041415C">
        <w:rPr>
          <w:rFonts w:ascii="Arial" w:eastAsia="Times" w:hAnsi="Arial" w:cs="Times New Roman"/>
          <w:b/>
          <w:bCs/>
          <w:noProof/>
          <w:color w:val="auto"/>
          <w:sz w:val="21"/>
          <w:szCs w:val="21"/>
          <w:lang w:val="pt"/>
        </w:rPr>
        <w:t xml:space="preserve"> </w:t>
      </w:r>
      <w:r w:rsidRPr="0041415C">
        <w:rPr>
          <w:rFonts w:ascii="Arial" w:eastAsia="Times" w:hAnsi="Arial" w:cs="Times New Roman"/>
          <w:noProof/>
          <w:color w:val="auto"/>
          <w:sz w:val="21"/>
          <w:szCs w:val="21"/>
          <w:lang w:val="pt"/>
        </w:rPr>
        <w:t>TL MICHELIN AXIOBIB 2</w:t>
      </w:r>
      <w:r w:rsidRPr="0041415C">
        <w:rPr>
          <w:rFonts w:ascii="Arial" w:eastAsia="Times" w:hAnsi="Arial" w:cs="Times New Roman"/>
          <w:noProof/>
          <w:color w:val="auto"/>
          <w:sz w:val="21"/>
          <w:szCs w:val="21"/>
          <w:lang w:val="pt"/>
        </w:rPr>
        <w:br/>
        <w:t xml:space="preserve">VF650/65R42 </w:t>
      </w:r>
      <w:r w:rsidRPr="0041415C">
        <w:rPr>
          <w:rFonts w:ascii="Arial" w:eastAsia="Times" w:hAnsi="Arial" w:cs="Times New Roman"/>
          <w:b/>
          <w:bCs/>
          <w:noProof/>
          <w:color w:val="auto"/>
          <w:sz w:val="21"/>
          <w:szCs w:val="21"/>
          <w:lang w:val="pt"/>
        </w:rPr>
        <w:t>174</w:t>
      </w:r>
      <w:r w:rsidRPr="0041415C">
        <w:rPr>
          <w:rFonts w:ascii="Arial" w:eastAsia="Times" w:hAnsi="Arial" w:cs="Times New Roman"/>
          <w:noProof/>
          <w:color w:val="auto"/>
          <w:sz w:val="21"/>
          <w:szCs w:val="21"/>
          <w:lang w:val="pt"/>
        </w:rPr>
        <w:t>D/</w:t>
      </w:r>
      <w:r w:rsidRPr="0041415C">
        <w:rPr>
          <w:rFonts w:ascii="Arial" w:eastAsia="Times" w:hAnsi="Arial" w:cs="Times New Roman"/>
          <w:b/>
          <w:bCs/>
          <w:noProof/>
          <w:color w:val="auto"/>
          <w:sz w:val="21"/>
          <w:szCs w:val="21"/>
          <w:lang w:val="pt"/>
        </w:rPr>
        <w:t>171</w:t>
      </w:r>
      <w:r w:rsidRPr="0041415C">
        <w:rPr>
          <w:rFonts w:ascii="Arial" w:eastAsia="Times" w:hAnsi="Arial" w:cs="Times New Roman"/>
          <w:noProof/>
          <w:color w:val="auto"/>
          <w:sz w:val="21"/>
          <w:szCs w:val="21"/>
          <w:lang w:val="pt"/>
        </w:rPr>
        <w:t>E TL MICHELIN AXIOBIB 2</w:t>
      </w:r>
    </w:p>
    <w:p w14:paraId="47EA8FA7" w14:textId="77777777" w:rsidR="00D15554" w:rsidRPr="0041415C" w:rsidRDefault="00D15554" w:rsidP="00D15554">
      <w:pPr>
        <w:spacing w:after="240" w:line="270" w:lineRule="atLeast"/>
        <w:jc w:val="both"/>
        <w:rPr>
          <w:rFonts w:ascii="Arial" w:eastAsia="Times" w:hAnsi="Arial" w:cs="Times New Roman"/>
          <w:bCs/>
          <w:noProof/>
          <w:color w:val="auto"/>
          <w:sz w:val="21"/>
          <w:szCs w:val="21"/>
        </w:rPr>
      </w:pPr>
      <w:r w:rsidRPr="0041415C">
        <w:rPr>
          <w:rFonts w:ascii="Arial" w:eastAsia="Times" w:hAnsi="Arial" w:cs="Times New Roman"/>
          <w:noProof/>
          <w:color w:val="auto"/>
          <w:sz w:val="21"/>
          <w:szCs w:val="21"/>
          <w:lang w:val="pt"/>
        </w:rPr>
        <w:t xml:space="preserve">Comparado com qualquer pneu da concorrência, o MICHELIN AxioBib 2 possui os melhores índices de carga. As máquinas equipadas com estes pneus VF (Very high Flexion) serão capazes de suportar uma carga de trabalho superior, preservando, ao mesmo tempo, os solos, pois estes pneus beneficiam também da </w:t>
      </w:r>
      <w:r w:rsidRPr="0041415C">
        <w:rPr>
          <w:rFonts w:ascii="Arial" w:eastAsia="Times" w:hAnsi="Arial" w:cs="Times New Roman"/>
          <w:noProof/>
          <w:color w:val="auto"/>
          <w:sz w:val="21"/>
          <w:szCs w:val="21"/>
          <w:lang w:val="pt"/>
        </w:rPr>
        <w:lastRenderedPageBreak/>
        <w:t>tecnologia Michelin Ultraflex.</w:t>
      </w:r>
    </w:p>
    <w:p w14:paraId="0C95C75F" w14:textId="77777777" w:rsidR="0068442F" w:rsidRPr="0041415C" w:rsidRDefault="0068442F" w:rsidP="00D15554">
      <w:pPr>
        <w:spacing w:after="240" w:line="270" w:lineRule="atLeast"/>
        <w:jc w:val="both"/>
        <w:rPr>
          <w:rFonts w:ascii="Arial" w:eastAsia="Times" w:hAnsi="Arial" w:cs="Times New Roman"/>
          <w:bCs/>
          <w:noProof/>
          <w:color w:val="auto"/>
          <w:sz w:val="21"/>
          <w:szCs w:val="21"/>
        </w:rPr>
      </w:pPr>
    </w:p>
    <w:p w14:paraId="690E48D9" w14:textId="77777777" w:rsidR="00CE1F1D" w:rsidRPr="0041415C" w:rsidRDefault="00CE1F1D" w:rsidP="00CE1F1D">
      <w:pPr>
        <w:numPr>
          <w:ilvl w:val="0"/>
          <w:numId w:val="2"/>
        </w:numPr>
        <w:spacing w:after="240" w:line="270" w:lineRule="atLeast"/>
        <w:jc w:val="both"/>
        <w:rPr>
          <w:rFonts w:ascii="Arial" w:eastAsia="Times" w:hAnsi="Arial" w:cs="Times New Roman"/>
          <w:b/>
          <w:bCs/>
          <w:noProof/>
          <w:color w:val="auto"/>
          <w:sz w:val="21"/>
          <w:szCs w:val="21"/>
        </w:rPr>
      </w:pPr>
      <w:r w:rsidRPr="0041415C">
        <w:rPr>
          <w:rFonts w:ascii="Arial" w:eastAsia="Times" w:hAnsi="Arial" w:cs="Times New Roman"/>
          <w:b/>
          <w:bCs/>
          <w:noProof/>
          <w:color w:val="auto"/>
          <w:sz w:val="21"/>
          <w:szCs w:val="21"/>
          <w:lang w:val="pt"/>
        </w:rPr>
        <w:t xml:space="preserve">Uma marca no chão verificada, para altas performances de tração nos campos </w:t>
      </w:r>
    </w:p>
    <w:p w14:paraId="640D95A8" w14:textId="77777777" w:rsidR="00CE1F1D" w:rsidRPr="0041415C" w:rsidRDefault="005B1031" w:rsidP="00CE1F1D">
      <w:pPr>
        <w:spacing w:after="240" w:line="270" w:lineRule="atLeast"/>
        <w:jc w:val="both"/>
        <w:rPr>
          <w:rFonts w:ascii="Arial" w:eastAsia="Times" w:hAnsi="Arial" w:cs="Times New Roman"/>
          <w:bCs/>
          <w:i/>
          <w:noProof/>
          <w:color w:val="auto"/>
          <w:sz w:val="21"/>
          <w:szCs w:val="21"/>
        </w:rPr>
      </w:pPr>
      <w:r w:rsidRPr="0041415C">
        <w:rPr>
          <w:rFonts w:ascii="Arial" w:eastAsia="Times" w:hAnsi="Arial" w:cs="Times New Roman"/>
          <w:noProof/>
          <w:color w:val="auto"/>
          <w:sz w:val="21"/>
          <w:szCs w:val="21"/>
          <w:lang w:val="pt"/>
        </w:rPr>
        <w:pict w14:anchorId="0205015C">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left:0;text-align:left;margin-left:121.75pt;margin-top:2.65pt;width:13.2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" adj="14957" fillcolor="#27509b [3204]" stroked="f" strokeweight="2pt"/>
        </w:pict>
      </w:r>
      <w:r w:rsidRPr="0041415C">
        <w:rPr>
          <w:rFonts w:ascii="Arial" w:eastAsia="Times" w:hAnsi="Arial" w:cs="Times New Roman"/>
          <w:noProof/>
          <w:color w:val="auto"/>
          <w:sz w:val="21"/>
          <w:szCs w:val="21"/>
          <w:lang w:val="pt"/>
        </w:rPr>
        <w:pict w14:anchorId="1511DEFF">
          <v:shape id="Flèche droite 9" o:spid="_x0000_s1027" type="#_x0000_t13" style="position:absolute;left:0;text-align:left;margin-left:213.7pt;margin-top:2.65pt;width:13.2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" adj="14957" fillcolor="#27509b [3206]" stroked="f" strokeweight="2pt"/>
        </w:pict>
      </w:r>
      <w:r w:rsidR="00EE667D" w:rsidRPr="0041415C">
        <w:rPr>
          <w:rFonts w:ascii="Arial" w:eastAsia="Times" w:hAnsi="Arial" w:cs="Times New Roman"/>
          <w:noProof/>
          <w:color w:val="auto"/>
          <w:sz w:val="21"/>
          <w:szCs w:val="21"/>
          <w:lang w:val="pt"/>
        </w:rPr>
        <w:t xml:space="preserve">Marca no solo alongada </w:t>
      </w:r>
      <w:r w:rsidR="00EE667D" w:rsidRPr="0041415C">
        <w:rPr>
          <w:rFonts w:ascii="Arial" w:eastAsia="Times" w:hAnsi="Arial" w:cs="Times New Roman"/>
          <w:i/>
          <w:iCs/>
          <w:noProof/>
          <w:color w:val="auto"/>
          <w:sz w:val="21"/>
          <w:szCs w:val="21"/>
          <w:lang w:val="pt"/>
        </w:rPr>
        <w:t xml:space="preserve">            </w:t>
      </w:r>
      <w:r w:rsidR="00EE667D" w:rsidRPr="0041415C">
        <w:rPr>
          <w:rFonts w:ascii="Arial" w:eastAsia="Times" w:hAnsi="Arial" w:cs="Times New Roman"/>
          <w:noProof/>
          <w:color w:val="auto"/>
          <w:sz w:val="21"/>
          <w:szCs w:val="21"/>
          <w:lang w:val="pt"/>
        </w:rPr>
        <w:t xml:space="preserve">Mais tração       </w:t>
      </w:r>
      <w:r w:rsidR="00EE667D" w:rsidRPr="0041415C">
        <w:rPr>
          <w:rFonts w:ascii="Arial" w:eastAsia="Times" w:hAnsi="Arial" w:cs="Times New Roman"/>
          <w:i/>
          <w:iCs/>
          <w:noProof/>
          <w:color w:val="auto"/>
          <w:sz w:val="21"/>
          <w:szCs w:val="21"/>
          <w:lang w:val="pt"/>
        </w:rPr>
        <w:t xml:space="preserve">      </w:t>
      </w:r>
      <w:r w:rsidR="00EE667D" w:rsidRPr="0041415C">
        <w:rPr>
          <w:rFonts w:ascii="Arial" w:eastAsia="Times" w:hAnsi="Arial" w:cs="Times New Roman"/>
          <w:noProof/>
          <w:color w:val="auto"/>
          <w:sz w:val="21"/>
          <w:szCs w:val="21"/>
          <w:lang w:val="pt"/>
        </w:rPr>
        <w:t>Mais produtividade</w:t>
      </w:r>
    </w:p>
    <w:p w14:paraId="78332C4A" w14:textId="77777777" w:rsidR="00CE1F1D" w:rsidRPr="0041415C" w:rsidRDefault="0078794C" w:rsidP="00CE1F1D">
      <w:pPr>
        <w:spacing w:after="240" w:line="270" w:lineRule="atLeast"/>
        <w:jc w:val="both"/>
        <w:rPr>
          <w:rFonts w:ascii="Arial" w:eastAsia="Times" w:hAnsi="Arial" w:cs="Times New Roman"/>
          <w:bCs/>
          <w:noProof/>
          <w:color w:val="auto"/>
          <w:sz w:val="21"/>
          <w:szCs w:val="21"/>
        </w:rPr>
      </w:pPr>
      <w:r w:rsidRPr="0041415C">
        <w:rPr>
          <w:rFonts w:ascii="Arial" w:eastAsia="Times" w:hAnsi="Arial" w:cs="Times New Roman"/>
          <w:noProof/>
          <w:color w:val="auto"/>
          <w:sz w:val="21"/>
          <w:szCs w:val="21"/>
          <w:lang w:val="pt"/>
        </w:rPr>
        <w:t xml:space="preserve">Graças ao trabalho dos técnicos do Grupo, a gama Michelin AxioBib 2 proporciona uma marca no solo alongada, o que garante um melhor contacto e uma maior superfície: até </w:t>
      </w:r>
      <w:r w:rsidRPr="0041415C">
        <w:rPr>
          <w:rFonts w:ascii="Arial" w:eastAsia="Times" w:hAnsi="Arial" w:cs="Times New Roman"/>
          <w:b/>
          <w:bCs/>
          <w:noProof/>
          <w:color w:val="auto"/>
          <w:sz w:val="21"/>
          <w:szCs w:val="21"/>
          <w:lang w:val="pt"/>
        </w:rPr>
        <w:t>19%</w:t>
      </w:r>
      <w:r w:rsidRPr="0041415C">
        <w:rPr>
          <w:rStyle w:val="Refdenotaalpie"/>
          <w:rFonts w:ascii="Arial" w:eastAsia="Times" w:hAnsi="Arial" w:cs="Times New Roman"/>
          <w:b/>
          <w:bCs/>
          <w:noProof/>
          <w:color w:val="auto"/>
          <w:sz w:val="21"/>
          <w:szCs w:val="21"/>
          <w:lang w:val="pt"/>
        </w:rPr>
        <w:footnoteReference w:id="1"/>
      </w:r>
      <w:r w:rsidRPr="0041415C">
        <w:rPr>
          <w:rFonts w:ascii="Arial" w:eastAsia="Times" w:hAnsi="Arial" w:cs="Times New Roman"/>
          <w:noProof/>
          <w:color w:val="auto"/>
          <w:sz w:val="21"/>
          <w:szCs w:val="21"/>
          <w:lang w:val="pt"/>
        </w:rPr>
        <w:t xml:space="preserve"> de marca adicional. Esta vantagem permite melhorar as suas performances de tração até </w:t>
      </w:r>
      <w:r w:rsidRPr="0041415C">
        <w:rPr>
          <w:rFonts w:ascii="Arial" w:eastAsia="Times" w:hAnsi="Arial" w:cs="Times New Roman"/>
          <w:b/>
          <w:bCs/>
          <w:noProof/>
          <w:color w:val="auto"/>
          <w:sz w:val="21"/>
          <w:szCs w:val="21"/>
          <w:lang w:val="pt"/>
        </w:rPr>
        <w:t>35%*</w:t>
      </w:r>
      <w:r w:rsidRPr="0041415C">
        <w:rPr>
          <w:rFonts w:ascii="Arial" w:eastAsia="Times" w:hAnsi="Arial" w:cs="Times New Roman"/>
          <w:noProof/>
          <w:color w:val="auto"/>
          <w:sz w:val="21"/>
          <w:szCs w:val="21"/>
          <w:lang w:val="pt"/>
        </w:rPr>
        <w:t xml:space="preserve">. O resultado final é um </w:t>
      </w:r>
      <w:r w:rsidRPr="0041415C">
        <w:rPr>
          <w:rFonts w:ascii="Arial" w:eastAsia="Times" w:hAnsi="Arial" w:cs="Times New Roman"/>
          <w:b/>
          <w:bCs/>
          <w:noProof/>
          <w:color w:val="auto"/>
          <w:sz w:val="21"/>
          <w:szCs w:val="21"/>
          <w:lang w:val="pt"/>
        </w:rPr>
        <w:t>benefício de 7%*</w:t>
      </w:r>
      <w:r w:rsidRPr="0041415C">
        <w:rPr>
          <w:rFonts w:ascii="Arial" w:eastAsia="Times" w:hAnsi="Arial" w:cs="Times New Roman"/>
          <w:noProof/>
          <w:color w:val="auto"/>
          <w:sz w:val="21"/>
          <w:szCs w:val="21"/>
          <w:lang w:val="pt"/>
        </w:rPr>
        <w:t xml:space="preserve"> </w:t>
      </w:r>
      <w:r w:rsidRPr="0041415C">
        <w:rPr>
          <w:rFonts w:ascii="Arial" w:eastAsia="Times" w:hAnsi="Arial" w:cs="Times New Roman"/>
          <w:b/>
          <w:bCs/>
          <w:noProof/>
          <w:color w:val="auto"/>
          <w:sz w:val="21"/>
          <w:szCs w:val="21"/>
          <w:lang w:val="pt"/>
        </w:rPr>
        <w:t>em produtividade</w:t>
      </w:r>
      <w:r w:rsidRPr="0041415C">
        <w:rPr>
          <w:rFonts w:ascii="Arial" w:eastAsia="Times" w:hAnsi="Arial" w:cs="Times New Roman"/>
          <w:noProof/>
          <w:color w:val="auto"/>
          <w:sz w:val="21"/>
          <w:szCs w:val="21"/>
          <w:lang w:val="pt"/>
        </w:rPr>
        <w:t xml:space="preserve"> para a exploração agrícola.</w:t>
      </w:r>
    </w:p>
    <w:p w14:paraId="5E37000D" w14:textId="77777777" w:rsidR="00CE1F1D" w:rsidRPr="0041415C" w:rsidRDefault="00EA31E3" w:rsidP="00CE1F1D">
      <w:pPr>
        <w:numPr>
          <w:ilvl w:val="0"/>
          <w:numId w:val="2"/>
        </w:numPr>
        <w:spacing w:after="240" w:line="270" w:lineRule="atLeast"/>
        <w:jc w:val="both"/>
        <w:rPr>
          <w:rFonts w:ascii="Arial" w:eastAsia="Times" w:hAnsi="Arial" w:cs="Times New Roman"/>
          <w:b/>
          <w:bCs/>
          <w:noProof/>
          <w:color w:val="auto"/>
          <w:sz w:val="21"/>
          <w:szCs w:val="21"/>
        </w:rPr>
      </w:pPr>
      <w:r w:rsidRPr="0041415C">
        <w:rPr>
          <w:rFonts w:ascii="Arial" w:eastAsia="Times" w:hAnsi="Arial" w:cs="Times New Roman"/>
          <w:b/>
          <w:bCs/>
          <w:noProof/>
          <w:color w:val="auto"/>
          <w:sz w:val="21"/>
          <w:szCs w:val="21"/>
          <w:lang w:val="pt"/>
        </w:rPr>
        <w:t>A marcação NRO compatível com jantes estreitas</w:t>
      </w:r>
    </w:p>
    <w:p w14:paraId="7F09E596" w14:textId="77777777" w:rsidR="0088634C" w:rsidRPr="0041415C" w:rsidRDefault="0088634C" w:rsidP="0088634C">
      <w:pPr>
        <w:spacing w:after="240" w:line="270" w:lineRule="atLeast"/>
        <w:jc w:val="both"/>
        <w:rPr>
          <w:rFonts w:ascii="Arial" w:eastAsia="Times" w:hAnsi="Arial" w:cs="Times New Roman"/>
          <w:bCs/>
          <w:noProof/>
          <w:color w:val="auto"/>
          <w:sz w:val="21"/>
          <w:szCs w:val="21"/>
        </w:rPr>
      </w:pPr>
      <w:r w:rsidRPr="0041415C">
        <w:rPr>
          <w:rFonts w:ascii="Arial" w:eastAsia="Times" w:hAnsi="Arial" w:cs="Times New Roman"/>
          <w:noProof/>
          <w:color w:val="auto"/>
          <w:sz w:val="21"/>
          <w:szCs w:val="21"/>
          <w:lang w:val="pt"/>
        </w:rPr>
        <w:t xml:space="preserve">Os pneus AxioBib 2 1.95m não só cumprem a nova norma experimental registada pela Organização Técnica Europeia do Pneu e da Roda ETRTO, </w:t>
      </w:r>
      <w:r w:rsidRPr="0041415C">
        <w:rPr>
          <w:rFonts w:ascii="Arial" w:eastAsia="Times" w:hAnsi="Arial" w:cs="Times New Roman"/>
          <w:i/>
          <w:iCs/>
          <w:noProof/>
          <w:color w:val="auto"/>
          <w:sz w:val="21"/>
          <w:szCs w:val="21"/>
          <w:lang w:val="pt"/>
        </w:rPr>
        <w:t>European Tyre and Rim Technical Organization)</w:t>
      </w:r>
      <w:r w:rsidRPr="0041415C">
        <w:rPr>
          <w:rFonts w:ascii="Arial" w:eastAsia="Times" w:hAnsi="Arial" w:cs="Times New Roman"/>
          <w:noProof/>
          <w:color w:val="auto"/>
          <w:sz w:val="21"/>
          <w:szCs w:val="21"/>
          <w:lang w:val="pt"/>
        </w:rPr>
        <w:t>, como também incorpora a marcação “</w:t>
      </w:r>
      <w:r w:rsidRPr="0041415C">
        <w:rPr>
          <w:rFonts w:ascii="Arial" w:eastAsia="Times" w:hAnsi="Arial" w:cs="Times New Roman"/>
          <w:i/>
          <w:iCs/>
          <w:noProof/>
          <w:color w:val="auto"/>
          <w:sz w:val="21"/>
          <w:szCs w:val="21"/>
          <w:lang w:val="pt"/>
        </w:rPr>
        <w:t>Narrow Rim Option”</w:t>
      </w:r>
      <w:r w:rsidRPr="0041415C">
        <w:rPr>
          <w:rFonts w:ascii="Arial" w:eastAsia="Times" w:hAnsi="Arial" w:cs="Times New Roman"/>
          <w:noProof/>
          <w:color w:val="auto"/>
          <w:sz w:val="21"/>
          <w:szCs w:val="21"/>
          <w:lang w:val="pt"/>
        </w:rPr>
        <w:t xml:space="preserve"> (NRO).  Esta marcação permite a utilização de uma largura da jante mais pequena da normalmente permitida pelas normas ETRTO para pneus IF ou VF da mesma dimensão, o que multiplica as possibilidades de utilização dos pneus, adaptáveis, especialmente, às máquinas mais antigas.</w:t>
      </w:r>
    </w:p>
    <w:p w14:paraId="39B996CA" w14:textId="77777777" w:rsidR="00CE1F1D" w:rsidRPr="0041415C" w:rsidRDefault="00345A83" w:rsidP="00CE1F1D">
      <w:pPr>
        <w:spacing w:after="240" w:line="270" w:lineRule="atLeast"/>
        <w:jc w:val="both"/>
        <w:rPr>
          <w:rFonts w:ascii="Arial" w:eastAsia="Times" w:hAnsi="Arial" w:cs="Times New Roman"/>
          <w:bCs/>
          <w:noProof/>
          <w:color w:val="auto"/>
          <w:sz w:val="21"/>
          <w:szCs w:val="21"/>
        </w:rPr>
      </w:pPr>
      <w:r w:rsidRPr="0041415C">
        <w:rPr>
          <w:rFonts w:ascii="Arial" w:eastAsia="Times" w:hAnsi="Arial" w:cs="Times New Roman"/>
          <w:noProof/>
          <w:color w:val="auto"/>
          <w:sz w:val="21"/>
          <w:szCs w:val="21"/>
          <w:lang w:val="pt"/>
        </w:rPr>
        <w:t xml:space="preserve">Além disso, graças ao tele-enchimento, o agricultor pode utilizar toda a amplitude da curva de pressão do pneu, para beneficiar das melhores performances em qualquer condição de utilização, na estrada ou no campo. Deve-se ter em conta que a gama Michelin AxioBib 2 permite ajustar a pressão, podendo descer até </w:t>
      </w:r>
      <w:r w:rsidRPr="0041415C">
        <w:rPr>
          <w:rFonts w:ascii="Arial" w:eastAsia="Times" w:hAnsi="Arial" w:cs="Times New Roman"/>
          <w:b/>
          <w:bCs/>
          <w:noProof/>
          <w:color w:val="auto"/>
          <w:sz w:val="21"/>
          <w:szCs w:val="21"/>
          <w:lang w:val="pt"/>
        </w:rPr>
        <w:t xml:space="preserve">0,6b </w:t>
      </w:r>
      <w:r w:rsidRPr="0041415C">
        <w:rPr>
          <w:rFonts w:ascii="Arial" w:eastAsia="Times" w:hAnsi="Arial" w:cs="Times New Roman"/>
          <w:noProof/>
          <w:color w:val="auto"/>
          <w:sz w:val="21"/>
          <w:szCs w:val="21"/>
          <w:lang w:val="pt"/>
        </w:rPr>
        <w:t xml:space="preserve">no campo e subir até </w:t>
      </w:r>
      <w:r w:rsidRPr="0041415C">
        <w:rPr>
          <w:rFonts w:ascii="Arial" w:eastAsia="Times" w:hAnsi="Arial" w:cs="Times New Roman"/>
          <w:b/>
          <w:bCs/>
          <w:noProof/>
          <w:color w:val="auto"/>
          <w:sz w:val="21"/>
          <w:szCs w:val="21"/>
          <w:lang w:val="pt"/>
        </w:rPr>
        <w:t>2b</w:t>
      </w:r>
      <w:r w:rsidRPr="0041415C">
        <w:rPr>
          <w:rFonts w:ascii="Arial" w:eastAsia="Times" w:hAnsi="Arial" w:cs="Times New Roman"/>
          <w:noProof/>
          <w:color w:val="auto"/>
          <w:sz w:val="21"/>
          <w:szCs w:val="21"/>
          <w:lang w:val="pt"/>
        </w:rPr>
        <w:t xml:space="preserve"> na estrada, outra exclusividade da Michelin. Combinado com as inovações precedentes, esta característica permite uma flexibilidade de utilização do pneu que proporciona economias de combustível de </w:t>
      </w:r>
      <w:r w:rsidRPr="0041415C">
        <w:rPr>
          <w:rFonts w:ascii="Arial" w:eastAsia="Times" w:hAnsi="Arial" w:cs="Times New Roman"/>
          <w:b/>
          <w:bCs/>
          <w:noProof/>
          <w:color w:val="auto"/>
          <w:sz w:val="21"/>
          <w:szCs w:val="21"/>
          <w:lang w:val="pt"/>
        </w:rPr>
        <w:t>30%*</w:t>
      </w:r>
      <w:r w:rsidRPr="0041415C">
        <w:rPr>
          <w:rFonts w:ascii="Arial" w:eastAsia="Times" w:hAnsi="Arial" w:cs="Times New Roman"/>
          <w:noProof/>
          <w:color w:val="auto"/>
          <w:sz w:val="21"/>
          <w:szCs w:val="21"/>
          <w:lang w:val="pt"/>
        </w:rPr>
        <w:t xml:space="preserve">, isto é, de </w:t>
      </w:r>
      <w:r w:rsidRPr="0041415C">
        <w:rPr>
          <w:rFonts w:ascii="Arial" w:eastAsia="Times" w:hAnsi="Arial" w:cs="Times New Roman"/>
          <w:b/>
          <w:bCs/>
          <w:noProof/>
          <w:color w:val="auto"/>
          <w:sz w:val="21"/>
          <w:szCs w:val="21"/>
          <w:lang w:val="pt"/>
        </w:rPr>
        <w:t>7 litros de combustível por hora*.</w:t>
      </w:r>
      <w:r w:rsidRPr="0041415C">
        <w:rPr>
          <w:rFonts w:ascii="Arial" w:eastAsia="Times" w:hAnsi="Arial" w:cs="Times New Roman"/>
          <w:noProof/>
          <w:color w:val="auto"/>
          <w:sz w:val="21"/>
          <w:szCs w:val="21"/>
          <w:lang w:val="pt"/>
        </w:rPr>
        <w:t xml:space="preserve"> Em concreto, para um rendimento médio de 8 t/ha de cereais a 200 euros a tonelada, o ganho líquido para o agricultor é de 64 €/ha.</w:t>
      </w:r>
    </w:p>
    <w:p w14:paraId="1FDAA16C" w14:textId="77777777" w:rsidR="0068442F" w:rsidRDefault="0068442F" w:rsidP="00BA4139">
      <w:pPr>
        <w:autoSpaceDE w:val="0"/>
        <w:autoSpaceDN w:val="0"/>
        <w:adjustRightInd w:val="0"/>
        <w:spacing w:after="0" w:line="240" w:lineRule="atLeast"/>
        <w:jc w:val="both"/>
        <w:rPr>
          <w:rFonts w:ascii="Times" w:eastAsia="Times" w:hAnsi="Times" w:cs="Times New Roman"/>
          <w:i/>
          <w:noProof/>
          <w:color w:val="auto"/>
          <w:sz w:val="20"/>
          <w:szCs w:val="20"/>
        </w:rPr>
      </w:pPr>
    </w:p>
    <w:p w14:paraId="216F5E24" w14:textId="77777777" w:rsidR="0068442F" w:rsidRDefault="0068442F" w:rsidP="00BA4139">
      <w:pPr>
        <w:autoSpaceDE w:val="0"/>
        <w:autoSpaceDN w:val="0"/>
        <w:adjustRightInd w:val="0"/>
        <w:spacing w:after="0" w:line="240" w:lineRule="atLeast"/>
        <w:jc w:val="both"/>
        <w:rPr>
          <w:rFonts w:ascii="Times" w:eastAsia="Times" w:hAnsi="Times" w:cs="Times New Roman"/>
          <w:i/>
          <w:noProof/>
          <w:color w:val="auto"/>
          <w:sz w:val="20"/>
          <w:szCs w:val="20"/>
        </w:rPr>
      </w:pPr>
    </w:p>
    <w:p w14:paraId="487B3D81" w14:textId="77777777" w:rsidR="00C23307" w:rsidRDefault="00C23307" w:rsidP="00BA4139">
      <w:pPr>
        <w:autoSpaceDE w:val="0"/>
        <w:autoSpaceDN w:val="0"/>
        <w:adjustRightInd w:val="0"/>
        <w:spacing w:after="0" w:line="240" w:lineRule="atLeast"/>
        <w:jc w:val="both"/>
        <w:rPr>
          <w:rFonts w:ascii="Times" w:eastAsia="Times" w:hAnsi="Times" w:cs="Times New Roman"/>
          <w:i/>
          <w:noProof/>
          <w:color w:val="auto"/>
          <w:sz w:val="20"/>
          <w:szCs w:val="20"/>
        </w:rPr>
      </w:pPr>
    </w:p>
    <w:p w14:paraId="3AF36112" w14:textId="77777777" w:rsidR="00C23307" w:rsidRPr="0068442F" w:rsidRDefault="00C23307" w:rsidP="00BA4139">
      <w:pPr>
        <w:autoSpaceDE w:val="0"/>
        <w:autoSpaceDN w:val="0"/>
        <w:adjustRightInd w:val="0"/>
        <w:spacing w:after="0" w:line="240" w:lineRule="atLeast"/>
        <w:jc w:val="both"/>
        <w:rPr>
          <w:rFonts w:ascii="Times" w:eastAsia="Times" w:hAnsi="Times" w:cs="Times New Roman"/>
          <w:i/>
          <w:noProof/>
          <w:color w:val="auto"/>
          <w:sz w:val="20"/>
          <w:szCs w:val="20"/>
        </w:rPr>
      </w:pPr>
    </w:p>
    <w:p w14:paraId="25DFB5E6" w14:textId="77777777" w:rsidR="00BA4139" w:rsidRPr="007C7BE6" w:rsidRDefault="00BA4139" w:rsidP="00BA4139">
      <w:pPr>
        <w:autoSpaceDE w:val="0"/>
        <w:autoSpaceDN w:val="0"/>
        <w:adjustRightInd w:val="0"/>
        <w:spacing w:after="0" w:line="240" w:lineRule="atLeast"/>
        <w:jc w:val="both"/>
        <w:rPr>
          <w:rFonts w:ascii="Times" w:eastAsia="Times" w:hAnsi="Times" w:cs="Times New Roman"/>
          <w:i/>
          <w:noProof/>
          <w:color w:val="auto"/>
          <w:sz w:val="24"/>
          <w:szCs w:val="24"/>
        </w:rPr>
      </w:pPr>
      <w:r>
        <w:rPr>
          <w:rFonts w:ascii="Times" w:eastAsia="Times" w:hAnsi="Times" w:cs="Times New Roman"/>
          <w:i/>
          <w:iCs/>
          <w:noProof/>
          <w:color w:val="auto"/>
          <w:sz w:val="24"/>
          <w:szCs w:val="24"/>
          <w:lang w:val="pt"/>
        </w:rPr>
        <w:t xml:space="preserve">A missão da </w:t>
      </w:r>
      <w:r>
        <w:rPr>
          <w:rFonts w:ascii="Times" w:eastAsia="Times" w:hAnsi="Times" w:cs="Times New Roman"/>
          <w:b/>
          <w:bCs/>
          <w:i/>
          <w:iCs/>
          <w:noProof/>
          <w:color w:val="auto"/>
          <w:sz w:val="24"/>
          <w:szCs w:val="24"/>
          <w:lang w:val="pt"/>
        </w:rPr>
        <w:t>Michelin</w:t>
      </w:r>
      <w:r>
        <w:rPr>
          <w:rFonts w:ascii="Times" w:eastAsia="Times" w:hAnsi="Times" w:cs="Times New Roman"/>
          <w:i/>
          <w:iCs/>
          <w:noProof/>
          <w:color w:val="auto"/>
          <w:sz w:val="24"/>
          <w:szCs w:val="24"/>
          <w:lang w:val="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atlas de estradas. O Grupo, que tem a sua sede em Clermont-Ferrand (França), está presente em 170 países, emprega 111.700 pessoas em todo o mundo e dispõe de 68 centros de produção implantados em 17 países diferentes que, em conjunto, fabricaram 184 milhões de pneus em 2015. A Michelin possui um Centro de Tecnologia que se encarrega da investigação e desenvolvimento com implantação na Europa, América do Norte e Ásia (www.michelin.es).</w:t>
      </w:r>
    </w:p>
    <w:p w14:paraId="1252018A" w14:textId="77777777" w:rsidR="00B830BF" w:rsidRPr="007C7BE6"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rPr>
      </w:pPr>
    </w:p>
    <w:p w14:paraId="6F11BB76" w14:textId="77777777" w:rsidR="00B830BF" w:rsidRPr="007C7BE6"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rPr>
      </w:pPr>
    </w:p>
    <w:p w14:paraId="16517DC7" w14:textId="77777777" w:rsidR="00B830BF" w:rsidRPr="007C7BE6"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rPr>
      </w:pPr>
      <w:r>
        <w:rPr>
          <w:rFonts w:ascii="Arial" w:eastAsia="Times New Roman" w:hAnsi="Arial" w:cs="Times New Roman"/>
          <w:b/>
          <w:bCs/>
          <w:noProof/>
          <w:color w:val="808080"/>
          <w:sz w:val="18"/>
          <w:szCs w:val="18"/>
          <w:lang w:val="pt"/>
        </w:rPr>
        <w:t>DEPARTAMENTO DE COMUNICAÇÃO</w:t>
      </w:r>
    </w:p>
    <w:p w14:paraId="4F5301F3" w14:textId="77777777" w:rsidR="00B830BF" w:rsidRPr="007C7BE6" w:rsidRDefault="00B830BF" w:rsidP="00B830BF">
      <w:pPr>
        <w:tabs>
          <w:tab w:val="center" w:pos="4252"/>
          <w:tab w:val="right" w:pos="8504"/>
        </w:tabs>
        <w:spacing w:after="0" w:line="240" w:lineRule="auto"/>
        <w:outlineLvl w:val="0"/>
        <w:rPr>
          <w:rFonts w:ascii="Arial" w:eastAsia="Times New Roman" w:hAnsi="Arial" w:cs="Times New Roman"/>
          <w:bCs/>
          <w:noProof/>
          <w:color w:val="808080"/>
          <w:sz w:val="18"/>
          <w:szCs w:val="18"/>
        </w:rPr>
      </w:pPr>
      <w:r>
        <w:rPr>
          <w:rFonts w:ascii="Arial" w:eastAsia="Times New Roman" w:hAnsi="Arial" w:cs="Times New Roman"/>
          <w:noProof/>
          <w:color w:val="808080"/>
          <w:sz w:val="18"/>
          <w:szCs w:val="18"/>
          <w:lang w:val="pt"/>
        </w:rPr>
        <w:t>Avda. de Los Encuartes, 19</w:t>
      </w:r>
    </w:p>
    <w:p w14:paraId="3E7EAC22" w14:textId="77777777" w:rsidR="00B830BF" w:rsidRPr="007C7BE6" w:rsidRDefault="00B830BF" w:rsidP="00B830BF">
      <w:pPr>
        <w:tabs>
          <w:tab w:val="center" w:pos="4252"/>
          <w:tab w:val="right" w:pos="8504"/>
        </w:tabs>
        <w:spacing w:after="0" w:line="240" w:lineRule="auto"/>
        <w:outlineLvl w:val="0"/>
        <w:rPr>
          <w:rFonts w:ascii="Arial" w:eastAsia="Times New Roman" w:hAnsi="Arial" w:cs="Times New Roman"/>
          <w:bCs/>
          <w:noProof/>
          <w:color w:val="808080"/>
          <w:sz w:val="18"/>
          <w:szCs w:val="18"/>
        </w:rPr>
      </w:pPr>
      <w:r>
        <w:rPr>
          <w:rFonts w:ascii="Arial" w:eastAsia="Times New Roman" w:hAnsi="Arial" w:cs="Times New Roman"/>
          <w:noProof/>
          <w:color w:val="808080"/>
          <w:sz w:val="18"/>
          <w:szCs w:val="18"/>
          <w:lang w:val="pt"/>
        </w:rPr>
        <w:t>28760 Tres Cantos – Madrid – ESPANHA</w:t>
      </w:r>
    </w:p>
    <w:p w14:paraId="1C9E5A90" w14:textId="77777777" w:rsidR="00E8447A" w:rsidRPr="007C7BE6" w:rsidRDefault="00B830BF" w:rsidP="00B075E4">
      <w:pPr>
        <w:spacing w:after="0" w:line="240" w:lineRule="auto"/>
        <w:jc w:val="both"/>
        <w:rPr>
          <w:rFonts w:ascii="Arial" w:eastAsia="Times" w:hAnsi="Arial" w:cs="Times New Roman"/>
          <w:bCs/>
          <w:noProof/>
          <w:color w:val="808080"/>
          <w:sz w:val="18"/>
          <w:szCs w:val="18"/>
        </w:rPr>
      </w:pPr>
      <w:r>
        <w:rPr>
          <w:rFonts w:ascii="Arial" w:eastAsia="Times" w:hAnsi="Arial" w:cs="Times New Roman"/>
          <w:noProof/>
          <w:color w:val="808080"/>
          <w:sz w:val="18"/>
          <w:szCs w:val="18"/>
          <w:lang w:val="pt"/>
        </w:rPr>
        <w:t>Tel.: 0034 914 105 167 – Fax: 0034 914 105 293</w:t>
      </w:r>
    </w:p>
    <w:sectPr w:rsidR="00E8447A" w:rsidRPr="007C7BE6" w:rsidSect="00944ACE">
      <w:headerReference w:type="even" r:id="rId8"/>
      <w:headerReference w:type="default" r:id="rId9"/>
      <w:footerReference w:type="even" r:id="rId10"/>
      <w:footerReference w:type="default" r:id="rId11"/>
      <w:footnotePr>
        <w:numFmt w:val="chicago"/>
      </w:footnotePr>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55C1DD8" w14:textId="77777777" w:rsidR="005B1031" w:rsidRDefault="005B1031" w:rsidP="00DB4D9F">
      <w:pPr>
        <w:spacing w:after="0" w:line="240" w:lineRule="auto"/>
      </w:pPr>
      <w:r>
        <w:separator/>
      </w:r>
    </w:p>
  </w:endnote>
  <w:endnote w:type="continuationSeparator" w:id="0">
    <w:p w14:paraId="3B639BEE" w14:textId="77777777" w:rsidR="005B1031" w:rsidRDefault="005B1031"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89008F"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58E72EE9"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D0B8C6"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41415C">
      <w:rPr>
        <w:rStyle w:val="Nmerodepgina"/>
        <w:noProof/>
        <w:lang w:val="pt"/>
      </w:rPr>
      <w:t>1</w:t>
    </w:r>
    <w:r>
      <w:rPr>
        <w:rStyle w:val="Nmerodepgina"/>
        <w:lang w:val="pt"/>
      </w:rPr>
      <w:fldChar w:fldCharType="end"/>
    </w:r>
  </w:p>
  <w:p w14:paraId="1F4D6F3B" w14:textId="77777777" w:rsidR="00AC3CCE" w:rsidRDefault="005B1031" w:rsidP="00B2182F">
    <w:pPr>
      <w:pStyle w:val="Piedepgina"/>
      <w:ind w:firstLine="360"/>
    </w:pPr>
    <w:r>
      <w:rPr>
        <w:noProof/>
        <w:lang w:val="pt"/>
      </w:rPr>
      <w:pict w14:anchorId="3DD603BF">
        <v:group id="Agrupar 2" o:spid="_x0000_s2048" style="position:absolute;left:0;text-align:left;margin-left:352.7pt;margin-top:-57.35pt;width:164.4pt;height:69.7pt;z-index:251661312" coordsize="2087880,885190" wrapcoords="3058 0 -99 20903 -99 21368 21699 21368 21699 0 3058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 6" o:spid="_x0000_s2050"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49"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1" o:title=""/>
            <v:path arrowok="t"/>
          </v:shape>
          <w10:wrap type="through"/>
        </v:group>
      </w:pic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193EBB64" w14:textId="77777777" w:rsidTr="0070229B">
      <w:trPr>
        <w:trHeight w:val="155"/>
        <w:jc w:val="center"/>
      </w:trPr>
      <w:tc>
        <w:tcPr>
          <w:tcW w:w="1842" w:type="dxa"/>
          <w:vAlign w:val="center"/>
        </w:tcPr>
        <w:p w14:paraId="78B0E21A" w14:textId="77777777" w:rsidR="007764AF" w:rsidRPr="00B830BF" w:rsidRDefault="007764AF" w:rsidP="007764AF">
          <w:pPr>
            <w:pStyle w:val="Piedepgina"/>
            <w:rPr>
              <w:rFonts w:ascii="Arial" w:hAnsi="Arial" w:cs="Arial"/>
              <w:color w:val="E36C0A"/>
              <w:sz w:val="14"/>
            </w:rPr>
          </w:pPr>
        </w:p>
      </w:tc>
      <w:tc>
        <w:tcPr>
          <w:tcW w:w="1685" w:type="dxa"/>
          <w:vAlign w:val="center"/>
        </w:tcPr>
        <w:p w14:paraId="34DEFE13" w14:textId="77777777" w:rsidR="007764AF" w:rsidRPr="00B830BF" w:rsidRDefault="007764AF" w:rsidP="007764AF">
          <w:pPr>
            <w:pStyle w:val="Piedepgina"/>
            <w:rPr>
              <w:rFonts w:ascii="Arial" w:hAnsi="Arial" w:cs="Arial"/>
              <w:color w:val="E36C0A"/>
              <w:sz w:val="14"/>
            </w:rPr>
          </w:pPr>
        </w:p>
      </w:tc>
      <w:tc>
        <w:tcPr>
          <w:tcW w:w="1656" w:type="dxa"/>
          <w:vAlign w:val="center"/>
        </w:tcPr>
        <w:p w14:paraId="69C5F7D7" w14:textId="77777777" w:rsidR="007764AF" w:rsidRPr="00B830BF" w:rsidRDefault="007764AF" w:rsidP="007764AF">
          <w:pPr>
            <w:pStyle w:val="Piedepgina"/>
            <w:rPr>
              <w:rFonts w:ascii="Arial" w:hAnsi="Arial" w:cs="Arial"/>
              <w:color w:val="E36C0A"/>
              <w:sz w:val="14"/>
            </w:rPr>
          </w:pPr>
        </w:p>
      </w:tc>
      <w:tc>
        <w:tcPr>
          <w:tcW w:w="1412" w:type="dxa"/>
          <w:vAlign w:val="center"/>
        </w:tcPr>
        <w:p w14:paraId="6AC1E43F" w14:textId="77777777" w:rsidR="007764AF" w:rsidRPr="00B830BF" w:rsidRDefault="007764AF" w:rsidP="007764AF">
          <w:pPr>
            <w:pStyle w:val="Piedepgina"/>
            <w:rPr>
              <w:rFonts w:ascii="Arial" w:hAnsi="Arial" w:cs="Arial"/>
              <w:color w:val="E36C0A"/>
              <w:sz w:val="14"/>
            </w:rPr>
          </w:pPr>
        </w:p>
      </w:tc>
      <w:tc>
        <w:tcPr>
          <w:tcW w:w="1412" w:type="dxa"/>
          <w:vAlign w:val="center"/>
        </w:tcPr>
        <w:p w14:paraId="2B5E295E" w14:textId="77777777" w:rsidR="007764AF" w:rsidRPr="00B830BF" w:rsidRDefault="007764AF" w:rsidP="007764AF">
          <w:pPr>
            <w:pStyle w:val="Piedepgina"/>
            <w:rPr>
              <w:rFonts w:ascii="Arial" w:hAnsi="Arial" w:cs="Arial"/>
              <w:color w:val="E36C0A"/>
              <w:sz w:val="14"/>
            </w:rPr>
          </w:pPr>
        </w:p>
      </w:tc>
      <w:tc>
        <w:tcPr>
          <w:tcW w:w="860" w:type="dxa"/>
          <w:vAlign w:val="center"/>
        </w:tcPr>
        <w:p w14:paraId="5665C4E0" w14:textId="77777777" w:rsidR="007764AF" w:rsidRPr="00B830BF" w:rsidRDefault="007764AF" w:rsidP="007764AF">
          <w:pPr>
            <w:pStyle w:val="Piedepgina"/>
            <w:rPr>
              <w:rFonts w:ascii="Arial" w:hAnsi="Arial" w:cs="Arial"/>
              <w:color w:val="E36C0A"/>
              <w:sz w:val="14"/>
            </w:rPr>
          </w:pPr>
        </w:p>
      </w:tc>
    </w:tr>
  </w:tbl>
  <w:p w14:paraId="16A7A207"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AFB06FE" w14:textId="77777777" w:rsidR="005B1031" w:rsidRDefault="005B1031" w:rsidP="00DB4D9F">
      <w:pPr>
        <w:spacing w:after="0" w:line="240" w:lineRule="auto"/>
      </w:pPr>
      <w:r>
        <w:separator/>
      </w:r>
    </w:p>
  </w:footnote>
  <w:footnote w:type="continuationSeparator" w:id="0">
    <w:p w14:paraId="5A922285" w14:textId="77777777" w:rsidR="005B1031" w:rsidRDefault="005B1031" w:rsidP="00DB4D9F">
      <w:pPr>
        <w:spacing w:after="0" w:line="240" w:lineRule="auto"/>
      </w:pPr>
      <w:r>
        <w:continuationSeparator/>
      </w:r>
    </w:p>
  </w:footnote>
  <w:footnote w:id="1">
    <w:p w14:paraId="565A7EB1" w14:textId="77777777" w:rsidR="00246347" w:rsidRPr="00246347" w:rsidRDefault="00246347">
      <w:pPr>
        <w:pStyle w:val="Textonotapie"/>
      </w:pPr>
      <w:r>
        <w:rPr>
          <w:rStyle w:val="Refdenotaalpie"/>
          <w:lang w:val="pt"/>
        </w:rPr>
        <w:footnoteRef/>
      </w:r>
      <w:r>
        <w:rPr>
          <w:lang w:val="pt"/>
        </w:rPr>
        <w:t xml:space="preserve"> </w:t>
      </w:r>
      <w:r>
        <w:rPr>
          <w:rFonts w:ascii="Arial" w:hAnsi="Arial"/>
          <w:i/>
          <w:iCs/>
          <w:noProof/>
          <w:sz w:val="15"/>
          <w:szCs w:val="15"/>
          <w:lang w:val="pt"/>
        </w:rPr>
        <w:t>Teste interno de junho de 2016 realizado em comparação com um pneu convencional atualmente no mercado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32BA69" w14:textId="77777777" w:rsidR="00E96089" w:rsidRDefault="00E96089" w:rsidP="00A97F63">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0826334D"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E132F7" w14:textId="77777777" w:rsidR="00DB4D9F" w:rsidRDefault="005B1031" w:rsidP="00E96089">
    <w:pPr>
      <w:pStyle w:val="Encabezado"/>
      <w:ind w:firstLine="360"/>
    </w:pPr>
    <w:r>
      <w:rPr>
        <w:noProof/>
        <w:lang w:val="pt"/>
      </w:rPr>
      <w:pict w14:anchorId="551FBE57">
        <v:group id="Groupe 5" o:spid="_x0000_s2051" style="position:absolute;left:0;text-align:left;margin-left:-26.2pt;margin-top:-8.35pt;width:89.3pt;height:234.05pt;z-index:-251657216" coordsize="1133983,2972435" wrapcoords="20692 -69 19785 1038 3812 1246 3086 1315 2904 19869 1634 21185 1634 21600 1815 21600 2904 21600 21600 831 21963 0 21782 -69 20692 -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 isocèle 1" o:spid="_x0000_s2053"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 droit 3" o:spid="_x0000_s2052"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5B2AA5"/>
    <w:multiLevelType w:val="hybridMultilevel"/>
    <w:tmpl w:val="9AAC44E8"/>
    <w:lvl w:ilvl="0" w:tplc="C21677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425"/>
  <w:characterSpacingControl w:val="doNotCompress"/>
  <w:hdrShapeDefaults>
    <o:shapedefaults v:ext="edit" spidmax="2054"/>
    <o:shapelayout v:ext="edit">
      <o:idmap v:ext="edit" data="2"/>
    </o:shapelayout>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15AB"/>
    <w:rsid w:val="00002378"/>
    <w:rsid w:val="00012597"/>
    <w:rsid w:val="00033C91"/>
    <w:rsid w:val="00037F46"/>
    <w:rsid w:val="00047DF7"/>
    <w:rsid w:val="00054D06"/>
    <w:rsid w:val="000671E8"/>
    <w:rsid w:val="0009265F"/>
    <w:rsid w:val="0009503B"/>
    <w:rsid w:val="00097EB8"/>
    <w:rsid w:val="000A5A3B"/>
    <w:rsid w:val="000C358D"/>
    <w:rsid w:val="00102BAB"/>
    <w:rsid w:val="00106E46"/>
    <w:rsid w:val="00123103"/>
    <w:rsid w:val="00137442"/>
    <w:rsid w:val="001602FD"/>
    <w:rsid w:val="00175826"/>
    <w:rsid w:val="00194DC0"/>
    <w:rsid w:val="001A05EA"/>
    <w:rsid w:val="001C31AB"/>
    <w:rsid w:val="00221B18"/>
    <w:rsid w:val="00222A55"/>
    <w:rsid w:val="00246347"/>
    <w:rsid w:val="0025789A"/>
    <w:rsid w:val="002634DA"/>
    <w:rsid w:val="00284FC3"/>
    <w:rsid w:val="002A4D36"/>
    <w:rsid w:val="002C42E3"/>
    <w:rsid w:val="002D0F60"/>
    <w:rsid w:val="002D6228"/>
    <w:rsid w:val="002E28FD"/>
    <w:rsid w:val="002F0CFE"/>
    <w:rsid w:val="00341A3D"/>
    <w:rsid w:val="00345A83"/>
    <w:rsid w:val="00346B80"/>
    <w:rsid w:val="003634CA"/>
    <w:rsid w:val="00367448"/>
    <w:rsid w:val="003C1DD9"/>
    <w:rsid w:val="003D01F6"/>
    <w:rsid w:val="003F7EDB"/>
    <w:rsid w:val="00406413"/>
    <w:rsid w:val="0041415C"/>
    <w:rsid w:val="00446524"/>
    <w:rsid w:val="0046107E"/>
    <w:rsid w:val="00485B91"/>
    <w:rsid w:val="004912B7"/>
    <w:rsid w:val="004B4DC0"/>
    <w:rsid w:val="004C28A3"/>
    <w:rsid w:val="004E5EE0"/>
    <w:rsid w:val="004F296D"/>
    <w:rsid w:val="00512DCD"/>
    <w:rsid w:val="00523417"/>
    <w:rsid w:val="00546A89"/>
    <w:rsid w:val="005854F8"/>
    <w:rsid w:val="005B1031"/>
    <w:rsid w:val="00612354"/>
    <w:rsid w:val="0068442F"/>
    <w:rsid w:val="006862C3"/>
    <w:rsid w:val="006A47D0"/>
    <w:rsid w:val="006E13B1"/>
    <w:rsid w:val="0070229B"/>
    <w:rsid w:val="007128E4"/>
    <w:rsid w:val="00731E99"/>
    <w:rsid w:val="00747F02"/>
    <w:rsid w:val="007764AF"/>
    <w:rsid w:val="0078794C"/>
    <w:rsid w:val="007A6F35"/>
    <w:rsid w:val="007C7BE6"/>
    <w:rsid w:val="008126AE"/>
    <w:rsid w:val="0082784E"/>
    <w:rsid w:val="00830E82"/>
    <w:rsid w:val="00851CA3"/>
    <w:rsid w:val="0086060C"/>
    <w:rsid w:val="00872E5D"/>
    <w:rsid w:val="0088634C"/>
    <w:rsid w:val="008F213D"/>
    <w:rsid w:val="009040DA"/>
    <w:rsid w:val="00913DBE"/>
    <w:rsid w:val="00944ACE"/>
    <w:rsid w:val="0096637D"/>
    <w:rsid w:val="00994659"/>
    <w:rsid w:val="009B22D1"/>
    <w:rsid w:val="009D3996"/>
    <w:rsid w:val="00A64C11"/>
    <w:rsid w:val="00A77517"/>
    <w:rsid w:val="00A838CF"/>
    <w:rsid w:val="00AA7C38"/>
    <w:rsid w:val="00AB6801"/>
    <w:rsid w:val="00AC3CCE"/>
    <w:rsid w:val="00AC58C7"/>
    <w:rsid w:val="00AF121D"/>
    <w:rsid w:val="00AF78F7"/>
    <w:rsid w:val="00B0559E"/>
    <w:rsid w:val="00B075E4"/>
    <w:rsid w:val="00B2182F"/>
    <w:rsid w:val="00B375F2"/>
    <w:rsid w:val="00B74697"/>
    <w:rsid w:val="00B830BF"/>
    <w:rsid w:val="00B8515D"/>
    <w:rsid w:val="00B91E9E"/>
    <w:rsid w:val="00BA4139"/>
    <w:rsid w:val="00BC7B2E"/>
    <w:rsid w:val="00BD5B21"/>
    <w:rsid w:val="00BE7E2D"/>
    <w:rsid w:val="00C23307"/>
    <w:rsid w:val="00C6113D"/>
    <w:rsid w:val="00C765BD"/>
    <w:rsid w:val="00C808B8"/>
    <w:rsid w:val="00C85B95"/>
    <w:rsid w:val="00CA25D3"/>
    <w:rsid w:val="00CB6A99"/>
    <w:rsid w:val="00CC0AE5"/>
    <w:rsid w:val="00CC6230"/>
    <w:rsid w:val="00CC74EF"/>
    <w:rsid w:val="00CE1F1D"/>
    <w:rsid w:val="00D15554"/>
    <w:rsid w:val="00D2360E"/>
    <w:rsid w:val="00D257B0"/>
    <w:rsid w:val="00DB4D9F"/>
    <w:rsid w:val="00DC3553"/>
    <w:rsid w:val="00E14808"/>
    <w:rsid w:val="00E567D3"/>
    <w:rsid w:val="00E8447A"/>
    <w:rsid w:val="00E96089"/>
    <w:rsid w:val="00EA31E3"/>
    <w:rsid w:val="00ED3637"/>
    <w:rsid w:val="00EE28E8"/>
    <w:rsid w:val="00EE2985"/>
    <w:rsid w:val="00EE5B69"/>
    <w:rsid w:val="00EE667D"/>
    <w:rsid w:val="00EF1397"/>
    <w:rsid w:val="00EF5D2E"/>
    <w:rsid w:val="00F124D3"/>
    <w:rsid w:val="00F67BD7"/>
    <w:rsid w:val="00F80BF4"/>
    <w:rsid w:val="00FA0985"/>
    <w:rsid w:val="00FA21FA"/>
    <w:rsid w:val="00FA4475"/>
    <w:rsid w:val="00FA66B8"/>
    <w:rsid w:val="00FA7EC1"/>
    <w:rsid w:val="00FB7B32"/>
    <w:rsid w:val="00FC7EB5"/>
    <w:rsid w:val="00FE49B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AAC0D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notapie">
    <w:name w:val="footnote text"/>
    <w:basedOn w:val="Normal"/>
    <w:link w:val="TextonotapieCar"/>
    <w:uiPriority w:val="99"/>
    <w:unhideWhenUsed/>
    <w:rsid w:val="00EE5B69"/>
    <w:pPr>
      <w:spacing w:after="0" w:line="240" w:lineRule="auto"/>
    </w:pPr>
    <w:rPr>
      <w:rFonts w:ascii="Cambria" w:eastAsia="Cambria" w:hAnsi="Cambria" w:cs="Times New Roman"/>
      <w:color w:val="auto"/>
      <w:sz w:val="24"/>
      <w:szCs w:val="24"/>
      <w:lang w:val="es-ES_tradnl" w:eastAsia="en-US"/>
    </w:rPr>
  </w:style>
  <w:style w:type="character" w:customStyle="1" w:styleId="TextonotapieCar">
    <w:name w:val="Texto nota pie Car"/>
    <w:basedOn w:val="Fuentedeprrafopredeter"/>
    <w:link w:val="Textonotapie"/>
    <w:uiPriority w:val="99"/>
    <w:rsid w:val="00EE5B69"/>
    <w:rPr>
      <w:rFonts w:ascii="Cambria" w:eastAsia="Cambria" w:hAnsi="Cambria" w:cs="Times New Roman"/>
      <w:sz w:val="24"/>
      <w:szCs w:val="24"/>
      <w:lang w:val="es-ES_tradnl" w:eastAsia="en-US"/>
    </w:rPr>
  </w:style>
  <w:style w:type="character" w:styleId="Refdenotaalpie">
    <w:name w:val="footnote reference"/>
    <w:basedOn w:val="Fuentedeprrafopredeter"/>
    <w:uiPriority w:val="99"/>
    <w:unhideWhenUsed/>
    <w:rsid w:val="00EE5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5316">
      <w:bodyDiv w:val="1"/>
      <w:marLeft w:val="0"/>
      <w:marRight w:val="0"/>
      <w:marTop w:val="0"/>
      <w:marBottom w:val="0"/>
      <w:divBdr>
        <w:top w:val="none" w:sz="0" w:space="0" w:color="auto"/>
        <w:left w:val="none" w:sz="0" w:space="0" w:color="auto"/>
        <w:bottom w:val="none" w:sz="0" w:space="0" w:color="auto"/>
        <w:right w:val="none" w:sz="0" w:space="0" w:color="auto"/>
      </w:divBdr>
    </w:div>
    <w:div w:id="206454920">
      <w:bodyDiv w:val="1"/>
      <w:marLeft w:val="0"/>
      <w:marRight w:val="0"/>
      <w:marTop w:val="0"/>
      <w:marBottom w:val="0"/>
      <w:divBdr>
        <w:top w:val="none" w:sz="0" w:space="0" w:color="auto"/>
        <w:left w:val="none" w:sz="0" w:space="0" w:color="auto"/>
        <w:bottom w:val="none" w:sz="0" w:space="0" w:color="auto"/>
        <w:right w:val="none" w:sz="0" w:space="0" w:color="auto"/>
      </w:divBdr>
    </w:div>
    <w:div w:id="221987465">
      <w:bodyDiv w:val="1"/>
      <w:marLeft w:val="0"/>
      <w:marRight w:val="0"/>
      <w:marTop w:val="0"/>
      <w:marBottom w:val="0"/>
      <w:divBdr>
        <w:top w:val="none" w:sz="0" w:space="0" w:color="auto"/>
        <w:left w:val="none" w:sz="0" w:space="0" w:color="auto"/>
        <w:bottom w:val="none" w:sz="0" w:space="0" w:color="auto"/>
        <w:right w:val="none" w:sz="0" w:space="0" w:color="auto"/>
      </w:divBdr>
    </w:div>
    <w:div w:id="437412125">
      <w:bodyDiv w:val="1"/>
      <w:marLeft w:val="0"/>
      <w:marRight w:val="0"/>
      <w:marTop w:val="0"/>
      <w:marBottom w:val="0"/>
      <w:divBdr>
        <w:top w:val="none" w:sz="0" w:space="0" w:color="auto"/>
        <w:left w:val="none" w:sz="0" w:space="0" w:color="auto"/>
        <w:bottom w:val="none" w:sz="0" w:space="0" w:color="auto"/>
        <w:right w:val="none" w:sz="0" w:space="0" w:color="auto"/>
      </w:divBdr>
    </w:div>
    <w:div w:id="519122958">
      <w:bodyDiv w:val="1"/>
      <w:marLeft w:val="0"/>
      <w:marRight w:val="0"/>
      <w:marTop w:val="0"/>
      <w:marBottom w:val="0"/>
      <w:divBdr>
        <w:top w:val="none" w:sz="0" w:space="0" w:color="auto"/>
        <w:left w:val="none" w:sz="0" w:space="0" w:color="auto"/>
        <w:bottom w:val="none" w:sz="0" w:space="0" w:color="auto"/>
        <w:right w:val="none" w:sz="0" w:space="0" w:color="auto"/>
      </w:divBdr>
    </w:div>
    <w:div w:id="1565944893">
      <w:bodyDiv w:val="1"/>
      <w:marLeft w:val="0"/>
      <w:marRight w:val="0"/>
      <w:marTop w:val="0"/>
      <w:marBottom w:val="0"/>
      <w:divBdr>
        <w:top w:val="none" w:sz="0" w:space="0" w:color="auto"/>
        <w:left w:val="none" w:sz="0" w:space="0" w:color="auto"/>
        <w:bottom w:val="none" w:sz="0" w:space="0" w:color="auto"/>
        <w:right w:val="none" w:sz="0" w:space="0" w:color="auto"/>
      </w:divBdr>
    </w:div>
    <w:div w:id="1863476787">
      <w:bodyDiv w:val="1"/>
      <w:marLeft w:val="0"/>
      <w:marRight w:val="0"/>
      <w:marTop w:val="0"/>
      <w:marBottom w:val="0"/>
      <w:divBdr>
        <w:top w:val="none" w:sz="0" w:space="0" w:color="auto"/>
        <w:left w:val="none" w:sz="0" w:space="0" w:color="auto"/>
        <w:bottom w:val="none" w:sz="0" w:space="0" w:color="auto"/>
        <w:right w:val="none" w:sz="0" w:space="0" w:color="auto"/>
      </w:divBdr>
    </w:div>
    <w:div w:id="20039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FB2A-950B-2245-87BF-2A152DD3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2</Pages>
  <Words>844</Words>
  <Characters>4644</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cp:revision>
  <cp:lastPrinted>2016-12-16T11:39:00Z</cp:lastPrinted>
  <dcterms:created xsi:type="dcterms:W3CDTF">2016-12-19T11:30:00Z</dcterms:created>
  <dcterms:modified xsi:type="dcterms:W3CDTF">2016-12-19T11:31:00Z</dcterms:modified>
</cp:coreProperties>
</file>