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1E4FB" w14:textId="77777777" w:rsidR="002C7BDE" w:rsidRPr="0018196D" w:rsidRDefault="002C7BDE" w:rsidP="002C7BDE">
      <w:pPr>
        <w:jc w:val="right"/>
        <w:rPr>
          <w:rFonts w:ascii="Times" w:hAnsi="Times"/>
          <w:b/>
          <w:sz w:val="20"/>
          <w:szCs w:val="20"/>
        </w:rPr>
      </w:pPr>
    </w:p>
    <w:p w14:paraId="11BA1F0B" w14:textId="77777777" w:rsidR="00822558" w:rsidRPr="002C7BDE" w:rsidRDefault="002952EB" w:rsidP="002C7BDE">
      <w:pPr>
        <w:jc w:val="right"/>
        <w:rPr>
          <w:rFonts w:ascii="Times" w:hAnsi="Times"/>
          <w:b/>
          <w:sz w:val="20"/>
          <w:szCs w:val="20"/>
        </w:rPr>
      </w:pPr>
      <w:r w:rsidRPr="002C7BDE">
        <w:rPr>
          <w:rFonts w:ascii="Times" w:hAnsi="Times"/>
          <w:b/>
          <w:sz w:val="20"/>
          <w:szCs w:val="20"/>
        </w:rPr>
        <w:t>INFORMACIÓN DE PRENSA</w:t>
      </w:r>
    </w:p>
    <w:p w14:paraId="2C45A2C4" w14:textId="77777777" w:rsidR="002C7BDE" w:rsidRDefault="002C7BDE" w:rsidP="00754A23">
      <w:pPr>
        <w:rPr>
          <w:rFonts w:ascii="Times" w:hAnsi="Times"/>
          <w:b/>
          <w:sz w:val="36"/>
          <w:szCs w:val="36"/>
        </w:rPr>
      </w:pPr>
    </w:p>
    <w:p w14:paraId="068214C5" w14:textId="77777777" w:rsidR="002C7BDE" w:rsidRDefault="002C7BDE" w:rsidP="00754A23">
      <w:pPr>
        <w:rPr>
          <w:rFonts w:ascii="Times" w:hAnsi="Times"/>
          <w:b/>
          <w:sz w:val="36"/>
          <w:szCs w:val="36"/>
        </w:rPr>
      </w:pPr>
    </w:p>
    <w:p w14:paraId="47637BB1" w14:textId="77777777" w:rsidR="008736B6" w:rsidRPr="00822558" w:rsidRDefault="000619F6" w:rsidP="00754A23">
      <w:pPr>
        <w:rPr>
          <w:sz w:val="36"/>
          <w:szCs w:val="36"/>
        </w:rPr>
      </w:pPr>
      <w:r w:rsidRPr="00822558">
        <w:rPr>
          <w:rFonts w:ascii="Times" w:hAnsi="Times"/>
          <w:b/>
          <w:sz w:val="36"/>
          <w:szCs w:val="36"/>
        </w:rPr>
        <w:t xml:space="preserve">KLEBER </w:t>
      </w:r>
      <w:proofErr w:type="spellStart"/>
      <w:r w:rsidRPr="00822558">
        <w:rPr>
          <w:rFonts w:ascii="Times" w:hAnsi="Times"/>
          <w:b/>
          <w:sz w:val="36"/>
          <w:szCs w:val="36"/>
        </w:rPr>
        <w:t>Transpro</w:t>
      </w:r>
      <w:proofErr w:type="spellEnd"/>
      <w:r w:rsidRPr="00822558">
        <w:rPr>
          <w:rFonts w:ascii="Times" w:hAnsi="Times"/>
          <w:b/>
          <w:sz w:val="36"/>
          <w:szCs w:val="36"/>
        </w:rPr>
        <w:t xml:space="preserve"> 4S, </w:t>
      </w:r>
      <w:r w:rsidR="009F569C">
        <w:rPr>
          <w:rFonts w:ascii="Times" w:hAnsi="Times"/>
          <w:b/>
          <w:sz w:val="36"/>
          <w:szCs w:val="36"/>
        </w:rPr>
        <w:br/>
      </w:r>
      <w:r w:rsidR="00822558" w:rsidRPr="00822558">
        <w:rPr>
          <w:rFonts w:ascii="Times" w:hAnsi="Times"/>
          <w:b/>
          <w:sz w:val="36"/>
          <w:szCs w:val="36"/>
        </w:rPr>
        <w:t xml:space="preserve">el neumático todo tiempo para </w:t>
      </w:r>
      <w:r w:rsidR="009F569C">
        <w:rPr>
          <w:rFonts w:ascii="Times" w:hAnsi="Times"/>
          <w:b/>
          <w:sz w:val="36"/>
          <w:szCs w:val="36"/>
        </w:rPr>
        <w:t>vehículos comerciales</w:t>
      </w:r>
      <w:r w:rsidRPr="00822558">
        <w:rPr>
          <w:rFonts w:ascii="Times" w:hAnsi="Times"/>
          <w:b/>
          <w:sz w:val="36"/>
          <w:szCs w:val="36"/>
        </w:rPr>
        <w:t xml:space="preserve"> </w:t>
      </w:r>
    </w:p>
    <w:p w14:paraId="4E8D22FF" w14:textId="77777777" w:rsidR="000619F6" w:rsidRPr="008B0563" w:rsidRDefault="00D12EC4" w:rsidP="000619F6">
      <w:pPr>
        <w:rPr>
          <w:b/>
          <w:sz w:val="21"/>
          <w:szCs w:val="21"/>
        </w:rPr>
      </w:pPr>
      <w:r w:rsidRPr="00822558">
        <w:rPr>
          <w:noProof/>
          <w:sz w:val="21"/>
          <w:szCs w:val="21"/>
          <w:lang w:val="es-ES_tradnl" w:eastAsia="es-ES_tradnl"/>
        </w:rPr>
        <w:drawing>
          <wp:anchor distT="0" distB="0" distL="114300" distR="114300" simplePos="0" relativeHeight="251658240" behindDoc="0" locked="0" layoutInCell="1" allowOverlap="1" wp14:anchorId="072F5F85" wp14:editId="3F7029AA">
            <wp:simplePos x="0" y="0"/>
            <wp:positionH relativeFrom="column">
              <wp:posOffset>1727200</wp:posOffset>
            </wp:positionH>
            <wp:positionV relativeFrom="paragraph">
              <wp:posOffset>577215</wp:posOffset>
            </wp:positionV>
            <wp:extent cx="2057400" cy="2447925"/>
            <wp:effectExtent l="0" t="0" r="0" b="0"/>
            <wp:wrapTight wrapText="bothSides">
              <wp:wrapPolygon edited="0">
                <wp:start x="0" y="0"/>
                <wp:lineTo x="0" y="21292"/>
                <wp:lineTo x="21333" y="21292"/>
                <wp:lineTo x="213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881" w:rsidRPr="008B0563">
        <w:rPr>
          <w:b/>
          <w:sz w:val="21"/>
          <w:szCs w:val="21"/>
        </w:rPr>
        <w:t>Para terminar con los cambios de los neumáticos</w:t>
      </w:r>
      <w:r w:rsidR="00AB1115" w:rsidRPr="008B0563">
        <w:rPr>
          <w:b/>
          <w:sz w:val="21"/>
          <w:szCs w:val="21"/>
        </w:rPr>
        <w:t xml:space="preserve"> en cada estación</w:t>
      </w:r>
      <w:r w:rsidR="00A14881" w:rsidRPr="008B0563">
        <w:rPr>
          <w:b/>
          <w:sz w:val="21"/>
          <w:szCs w:val="21"/>
        </w:rPr>
        <w:t xml:space="preserve"> y reducir los costes de mantenimiento de los vehículos comerciales, KLEBER ofrece ahora un nuevo neumático </w:t>
      </w:r>
      <w:r w:rsidR="009F569C" w:rsidRPr="008B0563">
        <w:rPr>
          <w:b/>
          <w:sz w:val="21"/>
          <w:szCs w:val="21"/>
        </w:rPr>
        <w:t>todo tiempo</w:t>
      </w:r>
      <w:r w:rsidR="00A14881" w:rsidRPr="008B0563">
        <w:rPr>
          <w:b/>
          <w:sz w:val="21"/>
          <w:szCs w:val="21"/>
        </w:rPr>
        <w:t xml:space="preserve"> para usuarios profesionales</w:t>
      </w:r>
      <w:r w:rsidR="008B0563" w:rsidRPr="008B0563">
        <w:rPr>
          <w:b/>
          <w:sz w:val="21"/>
          <w:szCs w:val="21"/>
        </w:rPr>
        <w:t>: e</w:t>
      </w:r>
      <w:r w:rsidR="009F569C" w:rsidRPr="008B0563">
        <w:rPr>
          <w:b/>
          <w:sz w:val="21"/>
          <w:szCs w:val="21"/>
        </w:rPr>
        <w:t xml:space="preserve">l </w:t>
      </w:r>
      <w:r w:rsidR="000619F6" w:rsidRPr="008B0563">
        <w:rPr>
          <w:b/>
          <w:sz w:val="21"/>
          <w:szCs w:val="21"/>
        </w:rPr>
        <w:t xml:space="preserve">KLEBER </w:t>
      </w:r>
      <w:proofErr w:type="spellStart"/>
      <w:r w:rsidR="000619F6" w:rsidRPr="008B0563">
        <w:rPr>
          <w:b/>
          <w:sz w:val="21"/>
          <w:szCs w:val="21"/>
        </w:rPr>
        <w:t>Transpro</w:t>
      </w:r>
      <w:proofErr w:type="spellEnd"/>
      <w:r w:rsidR="000619F6" w:rsidRPr="008B0563">
        <w:rPr>
          <w:b/>
          <w:sz w:val="21"/>
          <w:szCs w:val="21"/>
        </w:rPr>
        <w:t xml:space="preserve"> 4S</w:t>
      </w:r>
      <w:r w:rsidR="008B0563" w:rsidRPr="008B0563">
        <w:rPr>
          <w:b/>
          <w:sz w:val="21"/>
          <w:szCs w:val="21"/>
        </w:rPr>
        <w:t>.</w:t>
      </w:r>
    </w:p>
    <w:p w14:paraId="1784677B" w14:textId="77777777" w:rsidR="000619F6" w:rsidRPr="00822558" w:rsidRDefault="000619F6" w:rsidP="0077179D">
      <w:pPr>
        <w:jc w:val="center"/>
        <w:rPr>
          <w:sz w:val="21"/>
          <w:szCs w:val="21"/>
        </w:rPr>
      </w:pPr>
    </w:p>
    <w:p w14:paraId="4D82A12A" w14:textId="77777777" w:rsidR="00D12EC4" w:rsidRDefault="00D12EC4" w:rsidP="001C2A02">
      <w:pPr>
        <w:rPr>
          <w:sz w:val="21"/>
          <w:szCs w:val="21"/>
        </w:rPr>
      </w:pPr>
    </w:p>
    <w:p w14:paraId="276DAD0A" w14:textId="77777777" w:rsidR="00D12EC4" w:rsidRDefault="00D12EC4" w:rsidP="001C2A02">
      <w:pPr>
        <w:rPr>
          <w:sz w:val="21"/>
          <w:szCs w:val="21"/>
        </w:rPr>
      </w:pPr>
    </w:p>
    <w:p w14:paraId="359417E0" w14:textId="77777777" w:rsidR="00D12EC4" w:rsidRDefault="00D12EC4" w:rsidP="001C2A02">
      <w:pPr>
        <w:rPr>
          <w:sz w:val="21"/>
          <w:szCs w:val="21"/>
        </w:rPr>
      </w:pPr>
    </w:p>
    <w:p w14:paraId="0D64AB8B" w14:textId="77777777" w:rsidR="00D12EC4" w:rsidRDefault="00D12EC4" w:rsidP="001C2A02">
      <w:pPr>
        <w:rPr>
          <w:sz w:val="21"/>
          <w:szCs w:val="21"/>
        </w:rPr>
      </w:pPr>
    </w:p>
    <w:p w14:paraId="6A15ABB1" w14:textId="77777777" w:rsidR="00D12EC4" w:rsidRDefault="00D12EC4" w:rsidP="001C2A02">
      <w:pPr>
        <w:rPr>
          <w:sz w:val="21"/>
          <w:szCs w:val="21"/>
        </w:rPr>
      </w:pPr>
    </w:p>
    <w:p w14:paraId="5C6887FB" w14:textId="77777777" w:rsidR="00D12EC4" w:rsidRDefault="00D12EC4" w:rsidP="001C2A02">
      <w:pPr>
        <w:rPr>
          <w:sz w:val="21"/>
          <w:szCs w:val="21"/>
        </w:rPr>
      </w:pPr>
    </w:p>
    <w:p w14:paraId="31358A7E" w14:textId="77777777" w:rsidR="00D12EC4" w:rsidRDefault="00D12EC4" w:rsidP="001C2A02">
      <w:pPr>
        <w:rPr>
          <w:sz w:val="21"/>
          <w:szCs w:val="21"/>
        </w:rPr>
      </w:pPr>
    </w:p>
    <w:p w14:paraId="6E0EC33C" w14:textId="77777777" w:rsidR="000619F6" w:rsidRPr="00822558" w:rsidRDefault="008B0563" w:rsidP="001C2A02">
      <w:pPr>
        <w:rPr>
          <w:b/>
          <w:sz w:val="21"/>
          <w:szCs w:val="21"/>
        </w:rPr>
      </w:pPr>
      <w:r>
        <w:rPr>
          <w:sz w:val="21"/>
          <w:szCs w:val="21"/>
        </w:rPr>
        <w:t>Este nuevo neumático responde a las necesidades de aquellos profesionales para quienes su vehículo es una herramienta de trabajo</w:t>
      </w:r>
      <w:r w:rsidR="000619F6" w:rsidRPr="00822558">
        <w:rPr>
          <w:sz w:val="21"/>
          <w:szCs w:val="21"/>
        </w:rPr>
        <w:t>.</w:t>
      </w:r>
      <w:r w:rsidR="001C2A02">
        <w:rPr>
          <w:sz w:val="21"/>
          <w:szCs w:val="21"/>
        </w:rPr>
        <w:t xml:space="preserve"> Así, podrán desplazarse durante todo el año sin preocuparse de los cambios meteorológicos con un único juego de neumáticos </w:t>
      </w:r>
      <w:r w:rsidR="000619F6" w:rsidRPr="00822558">
        <w:rPr>
          <w:sz w:val="21"/>
          <w:szCs w:val="21"/>
        </w:rPr>
        <w:t xml:space="preserve">KLEBER </w:t>
      </w:r>
      <w:proofErr w:type="spellStart"/>
      <w:r w:rsidR="000619F6" w:rsidRPr="00822558">
        <w:rPr>
          <w:sz w:val="21"/>
          <w:szCs w:val="21"/>
        </w:rPr>
        <w:t>Transpro</w:t>
      </w:r>
      <w:proofErr w:type="spellEnd"/>
      <w:r w:rsidR="000619F6" w:rsidRPr="00822558">
        <w:rPr>
          <w:sz w:val="21"/>
          <w:szCs w:val="21"/>
        </w:rPr>
        <w:t xml:space="preserve"> 4S.</w:t>
      </w:r>
    </w:p>
    <w:p w14:paraId="4764CF3B" w14:textId="77777777" w:rsidR="000619F6" w:rsidRPr="00822558" w:rsidRDefault="002A73C5" w:rsidP="000619F6">
      <w:pPr>
        <w:rPr>
          <w:b/>
          <w:sz w:val="21"/>
          <w:szCs w:val="21"/>
        </w:rPr>
      </w:pPr>
      <w:r>
        <w:rPr>
          <w:b/>
          <w:sz w:val="21"/>
          <w:szCs w:val="21"/>
        </w:rPr>
        <w:t>Práctico y eficaz todo el año</w:t>
      </w:r>
    </w:p>
    <w:p w14:paraId="016EDCC9" w14:textId="77777777" w:rsidR="000619F6" w:rsidRPr="00822558" w:rsidRDefault="002A73C5" w:rsidP="000619F6">
      <w:pPr>
        <w:numPr>
          <w:ilvl w:val="0"/>
          <w:numId w:val="11"/>
        </w:numPr>
        <w:rPr>
          <w:sz w:val="21"/>
          <w:szCs w:val="21"/>
        </w:rPr>
      </w:pPr>
      <w:r>
        <w:rPr>
          <w:sz w:val="21"/>
          <w:szCs w:val="21"/>
        </w:rPr>
        <w:t>El neumático</w:t>
      </w:r>
      <w:r w:rsidR="000619F6" w:rsidRPr="00822558">
        <w:rPr>
          <w:sz w:val="21"/>
          <w:szCs w:val="21"/>
        </w:rPr>
        <w:t xml:space="preserve"> KLEBER </w:t>
      </w:r>
      <w:proofErr w:type="spellStart"/>
      <w:r w:rsidR="000619F6" w:rsidRPr="00822558">
        <w:rPr>
          <w:sz w:val="21"/>
          <w:szCs w:val="21"/>
        </w:rPr>
        <w:t>Transpr</w:t>
      </w:r>
      <w:r>
        <w:rPr>
          <w:sz w:val="21"/>
          <w:szCs w:val="21"/>
        </w:rPr>
        <w:t>o</w:t>
      </w:r>
      <w:proofErr w:type="spellEnd"/>
      <w:r>
        <w:rPr>
          <w:sz w:val="21"/>
          <w:szCs w:val="21"/>
        </w:rPr>
        <w:t xml:space="preserve"> 4S es un neumático </w:t>
      </w:r>
      <w:r w:rsidR="00D210B8">
        <w:rPr>
          <w:sz w:val="21"/>
          <w:szCs w:val="21"/>
        </w:rPr>
        <w:t>para todas las condiciones meteorológicas</w:t>
      </w:r>
      <w:r>
        <w:rPr>
          <w:sz w:val="21"/>
          <w:szCs w:val="21"/>
        </w:rPr>
        <w:t>: sin necesidad de cambi</w:t>
      </w:r>
      <w:r w:rsidR="002E6999">
        <w:rPr>
          <w:sz w:val="21"/>
          <w:szCs w:val="21"/>
        </w:rPr>
        <w:t>o</w:t>
      </w:r>
      <w:r>
        <w:rPr>
          <w:sz w:val="21"/>
          <w:szCs w:val="21"/>
        </w:rPr>
        <w:t xml:space="preserve"> estacional de neumáticos, ni</w:t>
      </w:r>
      <w:r w:rsidR="000619F6" w:rsidRPr="00822558">
        <w:rPr>
          <w:sz w:val="21"/>
          <w:szCs w:val="21"/>
        </w:rPr>
        <w:t xml:space="preserve"> </w:t>
      </w:r>
      <w:r w:rsidR="002E6999">
        <w:rPr>
          <w:sz w:val="21"/>
          <w:szCs w:val="21"/>
        </w:rPr>
        <w:t>de almacenarlos</w:t>
      </w:r>
      <w:r w:rsidR="000619F6" w:rsidRPr="00822558">
        <w:rPr>
          <w:sz w:val="21"/>
          <w:szCs w:val="21"/>
        </w:rPr>
        <w:t xml:space="preserve">. </w:t>
      </w:r>
      <w:r w:rsidR="00D210B8">
        <w:rPr>
          <w:sz w:val="21"/>
          <w:szCs w:val="21"/>
        </w:rPr>
        <w:t>Representa</w:t>
      </w:r>
      <w:r w:rsidR="002E6999">
        <w:rPr>
          <w:sz w:val="21"/>
          <w:szCs w:val="21"/>
        </w:rPr>
        <w:t xml:space="preserve"> una verdadera ganancia de tiempo y</w:t>
      </w:r>
      <w:r w:rsidR="000619F6" w:rsidRPr="00822558">
        <w:rPr>
          <w:sz w:val="21"/>
          <w:szCs w:val="21"/>
        </w:rPr>
        <w:t xml:space="preserve"> </w:t>
      </w:r>
      <w:r w:rsidR="002E6999">
        <w:rPr>
          <w:sz w:val="21"/>
          <w:szCs w:val="21"/>
        </w:rPr>
        <w:t>dinero</w:t>
      </w:r>
      <w:r w:rsidR="000619F6" w:rsidRPr="00822558">
        <w:rPr>
          <w:sz w:val="21"/>
          <w:szCs w:val="21"/>
        </w:rPr>
        <w:t>.</w:t>
      </w:r>
    </w:p>
    <w:p w14:paraId="1518B009" w14:textId="77777777" w:rsidR="002C7BDE" w:rsidRPr="002C7BDE" w:rsidRDefault="00D210B8" w:rsidP="000619F6">
      <w:pPr>
        <w:numPr>
          <w:ilvl w:val="0"/>
          <w:numId w:val="11"/>
        </w:numPr>
        <w:rPr>
          <w:sz w:val="21"/>
          <w:szCs w:val="21"/>
        </w:rPr>
      </w:pPr>
      <w:r>
        <w:rPr>
          <w:sz w:val="21"/>
          <w:szCs w:val="21"/>
        </w:rPr>
        <w:t>Ofrece un reducido consumo de carburante</w:t>
      </w:r>
      <w:r w:rsidR="000619F6" w:rsidRPr="00822558">
        <w:rPr>
          <w:sz w:val="21"/>
          <w:szCs w:val="21"/>
        </w:rPr>
        <w:t xml:space="preserve">: </w:t>
      </w:r>
      <w:r>
        <w:rPr>
          <w:sz w:val="21"/>
          <w:szCs w:val="21"/>
        </w:rPr>
        <w:t>consigue una</w:t>
      </w:r>
      <w:r w:rsidR="000619F6" w:rsidRPr="00822558">
        <w:rPr>
          <w:sz w:val="21"/>
          <w:szCs w:val="21"/>
        </w:rPr>
        <w:t xml:space="preserve"> </w:t>
      </w:r>
      <w:r>
        <w:rPr>
          <w:sz w:val="21"/>
          <w:szCs w:val="21"/>
        </w:rPr>
        <w:t>“</w:t>
      </w:r>
      <w:r w:rsidR="000619F6" w:rsidRPr="00822558">
        <w:rPr>
          <w:sz w:val="21"/>
          <w:szCs w:val="21"/>
        </w:rPr>
        <w:t>C</w:t>
      </w:r>
      <w:r>
        <w:rPr>
          <w:sz w:val="21"/>
          <w:szCs w:val="21"/>
        </w:rPr>
        <w:t>”</w:t>
      </w:r>
      <w:r w:rsidR="000619F6" w:rsidRPr="00822558">
        <w:rPr>
          <w:sz w:val="21"/>
          <w:szCs w:val="21"/>
        </w:rPr>
        <w:t xml:space="preserve"> </w:t>
      </w:r>
      <w:r>
        <w:rPr>
          <w:sz w:val="21"/>
          <w:szCs w:val="21"/>
        </w:rPr>
        <w:t>en la etiqueta europea en eficiencia energética, la mejor de su</w:t>
      </w:r>
      <w:r w:rsidR="00D2310D">
        <w:rPr>
          <w:sz w:val="21"/>
          <w:szCs w:val="21"/>
        </w:rPr>
        <w:t xml:space="preserve"> categoría</w:t>
      </w:r>
      <w:r w:rsidR="00D2310D">
        <w:rPr>
          <w:rStyle w:val="Refdenotaalpie"/>
          <w:sz w:val="21"/>
          <w:szCs w:val="21"/>
        </w:rPr>
        <w:footnoteReference w:id="1"/>
      </w:r>
      <w:r w:rsidR="000619F6" w:rsidRPr="00822558">
        <w:rPr>
          <w:sz w:val="21"/>
          <w:szCs w:val="21"/>
        </w:rPr>
        <w:t xml:space="preserve">, </w:t>
      </w:r>
      <w:r w:rsidR="003730AE">
        <w:rPr>
          <w:sz w:val="21"/>
          <w:szCs w:val="21"/>
        </w:rPr>
        <w:t xml:space="preserve">lo que le permite mayores ahorros que el neumático de invierno KLEBER </w:t>
      </w:r>
      <w:proofErr w:type="spellStart"/>
      <w:r w:rsidR="003730AE">
        <w:rPr>
          <w:sz w:val="21"/>
          <w:szCs w:val="21"/>
        </w:rPr>
        <w:t>Transalp</w:t>
      </w:r>
      <w:proofErr w:type="spellEnd"/>
      <w:r w:rsidR="003730AE">
        <w:rPr>
          <w:sz w:val="21"/>
          <w:szCs w:val="21"/>
        </w:rPr>
        <w:t xml:space="preserve"> 2</w:t>
      </w:r>
      <w:r w:rsidR="003730AE">
        <w:rPr>
          <w:rStyle w:val="Refdenotaalpie"/>
          <w:sz w:val="21"/>
          <w:szCs w:val="21"/>
        </w:rPr>
        <w:footnoteReference w:id="2"/>
      </w:r>
      <w:r w:rsidR="000619F6" w:rsidRPr="00822558">
        <w:rPr>
          <w:sz w:val="21"/>
          <w:szCs w:val="21"/>
        </w:rPr>
        <w:t>.</w:t>
      </w:r>
    </w:p>
    <w:p w14:paraId="6F2618C4" w14:textId="77777777" w:rsidR="000619F6" w:rsidRPr="00822558" w:rsidRDefault="001735AE" w:rsidP="000619F6">
      <w:pPr>
        <w:rPr>
          <w:b/>
          <w:sz w:val="21"/>
          <w:szCs w:val="21"/>
        </w:rPr>
      </w:pPr>
      <w:r>
        <w:rPr>
          <w:b/>
          <w:sz w:val="21"/>
          <w:szCs w:val="21"/>
        </w:rPr>
        <w:t>Rendimiento en suelos nevados</w:t>
      </w:r>
    </w:p>
    <w:p w14:paraId="23911832" w14:textId="77777777" w:rsidR="000619F6" w:rsidRPr="00DB2DBD" w:rsidRDefault="004020C8" w:rsidP="000619F6">
      <w:pPr>
        <w:numPr>
          <w:ilvl w:val="0"/>
          <w:numId w:val="12"/>
        </w:numPr>
        <w:rPr>
          <w:color w:val="000000" w:themeColor="text1"/>
          <w:sz w:val="21"/>
          <w:szCs w:val="21"/>
        </w:rPr>
      </w:pPr>
      <w:r>
        <w:rPr>
          <w:sz w:val="21"/>
          <w:szCs w:val="21"/>
        </w:rPr>
        <w:lastRenderedPageBreak/>
        <w:t>El neumático</w:t>
      </w:r>
      <w:r w:rsidR="000619F6" w:rsidRPr="00822558">
        <w:rPr>
          <w:sz w:val="21"/>
          <w:szCs w:val="21"/>
        </w:rPr>
        <w:t xml:space="preserve"> KLEBER </w:t>
      </w:r>
      <w:proofErr w:type="spellStart"/>
      <w:r w:rsidR="000619F6" w:rsidRPr="00822558">
        <w:rPr>
          <w:sz w:val="21"/>
          <w:szCs w:val="21"/>
        </w:rPr>
        <w:t>Transpro</w:t>
      </w:r>
      <w:proofErr w:type="spellEnd"/>
      <w:r w:rsidR="000619F6" w:rsidRPr="00822558">
        <w:rPr>
          <w:sz w:val="21"/>
          <w:szCs w:val="21"/>
        </w:rPr>
        <w:t xml:space="preserve"> 4S </w:t>
      </w:r>
      <w:r>
        <w:rPr>
          <w:sz w:val="21"/>
          <w:szCs w:val="21"/>
        </w:rPr>
        <w:t xml:space="preserve">está homologado para su uso en invierno </w:t>
      </w:r>
      <w:r w:rsidR="0041323C">
        <w:rPr>
          <w:sz w:val="21"/>
          <w:szCs w:val="21"/>
        </w:rPr>
        <w:t xml:space="preserve">gracias </w:t>
      </w:r>
      <w:r w:rsidR="0041323C" w:rsidRPr="00DB2DBD">
        <w:rPr>
          <w:color w:val="000000" w:themeColor="text1"/>
          <w:sz w:val="21"/>
          <w:szCs w:val="21"/>
        </w:rPr>
        <w:t xml:space="preserve">a </w:t>
      </w:r>
      <w:r w:rsidR="00DB2DBD">
        <w:rPr>
          <w:color w:val="000000" w:themeColor="text1"/>
          <w:sz w:val="21"/>
          <w:szCs w:val="21"/>
        </w:rPr>
        <w:t xml:space="preserve">la certificación </w:t>
      </w:r>
      <w:r w:rsidR="00DB2DBD" w:rsidRPr="00DB2DBD">
        <w:rPr>
          <w:color w:val="000000" w:themeColor="text1"/>
          <w:sz w:val="21"/>
          <w:szCs w:val="21"/>
        </w:rPr>
        <w:t>3PMSF</w:t>
      </w:r>
      <w:r w:rsidR="0041323C" w:rsidRPr="00DB2DBD">
        <w:rPr>
          <w:rStyle w:val="Refdenotaalpie"/>
          <w:color w:val="000000" w:themeColor="text1"/>
          <w:sz w:val="21"/>
          <w:szCs w:val="21"/>
        </w:rPr>
        <w:footnoteReference w:customMarkFollows="1" w:id="3"/>
        <w:sym w:font="Symbol" w:char="F02A"/>
      </w:r>
      <w:r w:rsidR="000619F6" w:rsidRPr="00DB2DBD">
        <w:rPr>
          <w:color w:val="000000" w:themeColor="text1"/>
          <w:sz w:val="21"/>
          <w:szCs w:val="21"/>
        </w:rPr>
        <w:t xml:space="preserve"> </w:t>
      </w:r>
      <w:r w:rsidR="0041323C" w:rsidRPr="00DB2DBD">
        <w:rPr>
          <w:color w:val="000000" w:themeColor="text1"/>
          <w:sz w:val="21"/>
          <w:szCs w:val="21"/>
        </w:rPr>
        <w:t>y</w:t>
      </w:r>
      <w:r w:rsidR="000619F6" w:rsidRPr="00DB2DBD">
        <w:rPr>
          <w:color w:val="000000" w:themeColor="text1"/>
          <w:sz w:val="21"/>
          <w:szCs w:val="21"/>
        </w:rPr>
        <w:t xml:space="preserve"> </w:t>
      </w:r>
      <w:r w:rsidR="0018196D" w:rsidRPr="00DB2DBD">
        <w:rPr>
          <w:color w:val="000000" w:themeColor="text1"/>
          <w:sz w:val="21"/>
          <w:szCs w:val="21"/>
        </w:rPr>
        <w:t xml:space="preserve">al marcaje </w:t>
      </w:r>
      <w:r w:rsidR="000619F6" w:rsidRPr="00DB2DBD">
        <w:rPr>
          <w:color w:val="000000" w:themeColor="text1"/>
          <w:sz w:val="21"/>
          <w:szCs w:val="21"/>
        </w:rPr>
        <w:t>M+S</w:t>
      </w:r>
      <w:r w:rsidR="0041323C" w:rsidRPr="00DB2DBD">
        <w:rPr>
          <w:rStyle w:val="Refdenotaalpie"/>
          <w:color w:val="000000" w:themeColor="text1"/>
          <w:sz w:val="21"/>
          <w:szCs w:val="21"/>
        </w:rPr>
        <w:footnoteReference w:customMarkFollows="1" w:id="4"/>
        <w:sym w:font="Symbol" w:char="F02A"/>
      </w:r>
      <w:r w:rsidR="0041323C" w:rsidRPr="00DB2DBD">
        <w:rPr>
          <w:rStyle w:val="Refdenotaalpie"/>
          <w:color w:val="000000" w:themeColor="text1"/>
          <w:sz w:val="21"/>
          <w:szCs w:val="21"/>
        </w:rPr>
        <w:sym w:font="Symbol" w:char="F02A"/>
      </w:r>
      <w:r w:rsidR="000619F6" w:rsidRPr="00DB2DBD">
        <w:rPr>
          <w:color w:val="000000" w:themeColor="text1"/>
          <w:sz w:val="21"/>
          <w:szCs w:val="21"/>
        </w:rPr>
        <w:t>.</w:t>
      </w:r>
    </w:p>
    <w:p w14:paraId="1059F123" w14:textId="77777777" w:rsidR="000619F6" w:rsidRPr="00822558" w:rsidRDefault="000619F6" w:rsidP="000619F6">
      <w:pPr>
        <w:numPr>
          <w:ilvl w:val="0"/>
          <w:numId w:val="12"/>
        </w:numPr>
        <w:rPr>
          <w:sz w:val="21"/>
          <w:szCs w:val="21"/>
        </w:rPr>
      </w:pPr>
      <w:r w:rsidRPr="00822558">
        <w:rPr>
          <w:sz w:val="21"/>
          <w:szCs w:val="21"/>
        </w:rPr>
        <w:t xml:space="preserve">La </w:t>
      </w:r>
      <w:r w:rsidR="0070679B">
        <w:rPr>
          <w:sz w:val="21"/>
          <w:szCs w:val="21"/>
        </w:rPr>
        <w:t>significativ</w:t>
      </w:r>
      <w:r w:rsidR="004C2451">
        <w:rPr>
          <w:sz w:val="21"/>
          <w:szCs w:val="21"/>
        </w:rPr>
        <w:t>a</w:t>
      </w:r>
      <w:r w:rsidR="0070679B">
        <w:rPr>
          <w:sz w:val="21"/>
          <w:szCs w:val="21"/>
        </w:rPr>
        <w:t xml:space="preserve"> anchura de los surcos </w:t>
      </w:r>
      <w:r w:rsidRPr="00822558">
        <w:rPr>
          <w:sz w:val="21"/>
          <w:szCs w:val="21"/>
        </w:rPr>
        <w:t xml:space="preserve">transversales </w:t>
      </w:r>
      <w:r w:rsidR="0018196D" w:rsidRPr="00DB2DBD">
        <w:rPr>
          <w:b/>
          <w:color w:val="000000" w:themeColor="text1"/>
          <w:sz w:val="21"/>
          <w:szCs w:val="21"/>
        </w:rPr>
        <w:t>(A)</w:t>
      </w:r>
      <w:r w:rsidR="0018196D" w:rsidRPr="00DB2DBD">
        <w:rPr>
          <w:color w:val="000000" w:themeColor="text1"/>
          <w:sz w:val="21"/>
          <w:szCs w:val="21"/>
        </w:rPr>
        <w:t xml:space="preserve"> </w:t>
      </w:r>
      <w:r w:rsidR="0070679B" w:rsidRPr="00DB2DBD">
        <w:rPr>
          <w:color w:val="000000" w:themeColor="text1"/>
          <w:sz w:val="21"/>
          <w:szCs w:val="21"/>
        </w:rPr>
        <w:t>y la orientación de las laminillas</w:t>
      </w:r>
      <w:r w:rsidRPr="00DB2DBD">
        <w:rPr>
          <w:color w:val="000000" w:themeColor="text1"/>
          <w:sz w:val="21"/>
          <w:szCs w:val="21"/>
        </w:rPr>
        <w:t xml:space="preserve"> </w:t>
      </w:r>
      <w:r w:rsidR="0018196D" w:rsidRPr="00DB2DBD">
        <w:rPr>
          <w:b/>
          <w:color w:val="000000" w:themeColor="text1"/>
          <w:sz w:val="21"/>
          <w:szCs w:val="21"/>
        </w:rPr>
        <w:t>(B)</w:t>
      </w:r>
      <w:r w:rsidR="0018196D" w:rsidRPr="00DB2DBD">
        <w:rPr>
          <w:color w:val="000000" w:themeColor="text1"/>
          <w:sz w:val="21"/>
          <w:szCs w:val="21"/>
        </w:rPr>
        <w:t xml:space="preserve"> </w:t>
      </w:r>
      <w:r w:rsidR="0070679B">
        <w:rPr>
          <w:sz w:val="21"/>
          <w:szCs w:val="21"/>
        </w:rPr>
        <w:t>permiten una buena adherencia en los suelos nevados</w:t>
      </w:r>
      <w:r w:rsidRPr="00822558">
        <w:rPr>
          <w:sz w:val="21"/>
          <w:szCs w:val="21"/>
        </w:rPr>
        <w:t>.</w:t>
      </w:r>
    </w:p>
    <w:p w14:paraId="65847D51" w14:textId="77777777" w:rsidR="000619F6" w:rsidRPr="00822558" w:rsidRDefault="00E51A57" w:rsidP="000619F6">
      <w:pPr>
        <w:numPr>
          <w:ilvl w:val="0"/>
          <w:numId w:val="12"/>
        </w:numPr>
        <w:rPr>
          <w:sz w:val="21"/>
          <w:szCs w:val="21"/>
        </w:rPr>
      </w:pPr>
      <w:r>
        <w:rPr>
          <w:sz w:val="21"/>
          <w:szCs w:val="21"/>
        </w:rPr>
        <w:t>Sus prestaciones en nieve son incluso mejor</w:t>
      </w:r>
      <w:r w:rsidR="00D12EC4">
        <w:rPr>
          <w:sz w:val="21"/>
          <w:szCs w:val="21"/>
        </w:rPr>
        <w:t>e</w:t>
      </w:r>
      <w:r>
        <w:rPr>
          <w:sz w:val="21"/>
          <w:szCs w:val="21"/>
        </w:rPr>
        <w:t>s que las del neumático de invierno</w:t>
      </w:r>
      <w:r w:rsidR="000619F6" w:rsidRPr="00822558">
        <w:rPr>
          <w:sz w:val="21"/>
          <w:szCs w:val="21"/>
        </w:rPr>
        <w:t xml:space="preserve"> KLEBER </w:t>
      </w:r>
      <w:proofErr w:type="spellStart"/>
      <w:r w:rsidR="000619F6" w:rsidRPr="00822558">
        <w:rPr>
          <w:sz w:val="21"/>
          <w:szCs w:val="21"/>
        </w:rPr>
        <w:t>Transalp</w:t>
      </w:r>
      <w:proofErr w:type="spellEnd"/>
      <w:r w:rsidR="000619F6" w:rsidRPr="00822558">
        <w:rPr>
          <w:sz w:val="21"/>
          <w:szCs w:val="21"/>
        </w:rPr>
        <w:t xml:space="preserve"> 2</w:t>
      </w:r>
      <w:r w:rsidR="00A52B9D">
        <w:rPr>
          <w:rStyle w:val="Refdenotaalpie"/>
          <w:sz w:val="21"/>
          <w:szCs w:val="21"/>
        </w:rPr>
        <w:footnoteReference w:id="5"/>
      </w:r>
      <w:r w:rsidR="000619F6" w:rsidRPr="00822558">
        <w:rPr>
          <w:sz w:val="21"/>
          <w:szCs w:val="21"/>
        </w:rPr>
        <w:t>.</w:t>
      </w:r>
    </w:p>
    <w:p w14:paraId="26C86FB5" w14:textId="77777777" w:rsidR="000619F6" w:rsidRPr="00822558" w:rsidRDefault="000619F6" w:rsidP="0077179D">
      <w:pPr>
        <w:jc w:val="center"/>
        <w:rPr>
          <w:b/>
          <w:sz w:val="21"/>
          <w:szCs w:val="21"/>
        </w:rPr>
      </w:pPr>
      <w:r w:rsidRPr="00822558">
        <w:rPr>
          <w:b/>
          <w:noProof/>
          <w:sz w:val="21"/>
          <w:szCs w:val="21"/>
          <w:lang w:val="es-ES_tradnl" w:eastAsia="es-ES_tradnl"/>
        </w:rPr>
        <w:drawing>
          <wp:inline distT="0" distB="0" distL="0" distR="0" wp14:anchorId="4CFB2903" wp14:editId="5A613227">
            <wp:extent cx="4653128" cy="4392000"/>
            <wp:effectExtent l="0" t="0" r="0" b="8890"/>
            <wp:docPr id="3" name="Image 3" descr="C:\Users\f372814\Documents\KLEBER\KLEBER Transpro 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372814\Documents\KLEBER\KLEBER Transpro 4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3128" cy="4392000"/>
                    </a:xfrm>
                    <a:prstGeom prst="rect">
                      <a:avLst/>
                    </a:prstGeom>
                    <a:noFill/>
                    <a:ln>
                      <a:noFill/>
                    </a:ln>
                  </pic:spPr>
                </pic:pic>
              </a:graphicData>
            </a:graphic>
          </wp:inline>
        </w:drawing>
      </w:r>
    </w:p>
    <w:p w14:paraId="72724014" w14:textId="77777777" w:rsidR="000619F6" w:rsidRPr="00822558" w:rsidRDefault="00E51A57" w:rsidP="000619F6">
      <w:pPr>
        <w:rPr>
          <w:b/>
          <w:sz w:val="21"/>
          <w:szCs w:val="21"/>
        </w:rPr>
      </w:pPr>
      <w:r>
        <w:rPr>
          <w:b/>
          <w:sz w:val="21"/>
          <w:szCs w:val="21"/>
        </w:rPr>
        <w:t>Entre los mejores de su categoría en frenado en mojado</w:t>
      </w:r>
    </w:p>
    <w:p w14:paraId="24112A7D" w14:textId="77777777" w:rsidR="000619F6" w:rsidRPr="00822558" w:rsidRDefault="00E51A57" w:rsidP="000619F6">
      <w:pPr>
        <w:numPr>
          <w:ilvl w:val="0"/>
          <w:numId w:val="13"/>
        </w:numPr>
        <w:rPr>
          <w:sz w:val="21"/>
          <w:szCs w:val="21"/>
        </w:rPr>
      </w:pPr>
      <w:r>
        <w:rPr>
          <w:sz w:val="21"/>
          <w:szCs w:val="21"/>
        </w:rPr>
        <w:t>Uno de los mejores neumáticos de su segmento</w:t>
      </w:r>
      <w:r w:rsidR="004B359F">
        <w:rPr>
          <w:rStyle w:val="Refdenotaalpie"/>
          <w:sz w:val="21"/>
          <w:szCs w:val="21"/>
        </w:rPr>
        <w:footnoteReference w:id="6"/>
      </w:r>
      <w:r w:rsidR="000619F6" w:rsidRPr="00822558">
        <w:rPr>
          <w:sz w:val="21"/>
          <w:szCs w:val="21"/>
        </w:rPr>
        <w:t xml:space="preserve">: </w:t>
      </w:r>
      <w:r w:rsidR="009752A7">
        <w:rPr>
          <w:sz w:val="21"/>
          <w:szCs w:val="21"/>
        </w:rPr>
        <w:t>clasificación de</w:t>
      </w:r>
      <w:r w:rsidR="000619F6" w:rsidRPr="00822558">
        <w:rPr>
          <w:sz w:val="21"/>
          <w:szCs w:val="21"/>
        </w:rPr>
        <w:t xml:space="preserve"> </w:t>
      </w:r>
      <w:r w:rsidR="009752A7">
        <w:rPr>
          <w:sz w:val="21"/>
          <w:szCs w:val="21"/>
        </w:rPr>
        <w:t>“</w:t>
      </w:r>
      <w:r w:rsidR="000619F6" w:rsidRPr="00822558">
        <w:rPr>
          <w:sz w:val="21"/>
          <w:szCs w:val="21"/>
        </w:rPr>
        <w:t>B</w:t>
      </w:r>
      <w:r w:rsidR="009752A7">
        <w:rPr>
          <w:sz w:val="21"/>
          <w:szCs w:val="21"/>
        </w:rPr>
        <w:t>”</w:t>
      </w:r>
      <w:r w:rsidR="000619F6" w:rsidRPr="00822558">
        <w:rPr>
          <w:sz w:val="21"/>
          <w:szCs w:val="21"/>
        </w:rPr>
        <w:t xml:space="preserve"> </w:t>
      </w:r>
      <w:r w:rsidR="009752A7">
        <w:rPr>
          <w:sz w:val="21"/>
          <w:szCs w:val="21"/>
        </w:rPr>
        <w:t>en la etiqueta europea en adherencia en suelo mojado</w:t>
      </w:r>
      <w:r w:rsidR="000619F6" w:rsidRPr="00822558">
        <w:rPr>
          <w:sz w:val="21"/>
          <w:szCs w:val="21"/>
        </w:rPr>
        <w:t>.</w:t>
      </w:r>
    </w:p>
    <w:p w14:paraId="4197D48D" w14:textId="77777777" w:rsidR="000619F6" w:rsidRPr="00822558" w:rsidRDefault="009752A7" w:rsidP="000619F6">
      <w:pPr>
        <w:numPr>
          <w:ilvl w:val="0"/>
          <w:numId w:val="13"/>
        </w:numPr>
        <w:rPr>
          <w:sz w:val="21"/>
          <w:szCs w:val="21"/>
        </w:rPr>
      </w:pPr>
      <w:r>
        <w:rPr>
          <w:sz w:val="21"/>
          <w:szCs w:val="21"/>
        </w:rPr>
        <w:t>El tamaño de los tacos y el número de laminillas</w:t>
      </w:r>
      <w:r w:rsidR="000619F6" w:rsidRPr="00822558">
        <w:rPr>
          <w:sz w:val="21"/>
          <w:szCs w:val="21"/>
        </w:rPr>
        <w:t xml:space="preserve"> </w:t>
      </w:r>
      <w:r w:rsidRPr="0018196D">
        <w:rPr>
          <w:b/>
          <w:sz w:val="21"/>
          <w:szCs w:val="21"/>
        </w:rPr>
        <w:t>(C)</w:t>
      </w:r>
      <w:r w:rsidR="000619F6" w:rsidRPr="00822558">
        <w:rPr>
          <w:b/>
          <w:sz w:val="21"/>
          <w:szCs w:val="21"/>
        </w:rPr>
        <w:t xml:space="preserve"> </w:t>
      </w:r>
      <w:r>
        <w:rPr>
          <w:sz w:val="21"/>
          <w:szCs w:val="21"/>
        </w:rPr>
        <w:t>favorece la adherencia en mojado</w:t>
      </w:r>
      <w:r w:rsidR="000619F6" w:rsidRPr="00822558">
        <w:rPr>
          <w:sz w:val="21"/>
          <w:szCs w:val="21"/>
        </w:rPr>
        <w:t>.</w:t>
      </w:r>
    </w:p>
    <w:p w14:paraId="78C20893" w14:textId="77777777" w:rsidR="000619F6" w:rsidRPr="00822558" w:rsidRDefault="009752A7" w:rsidP="000619F6">
      <w:pPr>
        <w:numPr>
          <w:ilvl w:val="0"/>
          <w:numId w:val="13"/>
        </w:numPr>
        <w:rPr>
          <w:sz w:val="21"/>
          <w:szCs w:val="21"/>
        </w:rPr>
      </w:pPr>
      <w:r>
        <w:rPr>
          <w:sz w:val="21"/>
          <w:szCs w:val="21"/>
        </w:rPr>
        <w:lastRenderedPageBreak/>
        <w:t xml:space="preserve">El agua se evacua fácilmente gracias a la red interconectada de ranuras longitudinales y laterales </w:t>
      </w:r>
      <w:r w:rsidR="003D3743">
        <w:rPr>
          <w:sz w:val="21"/>
          <w:szCs w:val="21"/>
        </w:rPr>
        <w:t>(</w:t>
      </w:r>
      <w:r w:rsidR="003D3743" w:rsidRPr="00822558">
        <w:rPr>
          <w:b/>
          <w:sz w:val="21"/>
          <w:szCs w:val="21"/>
        </w:rPr>
        <w:t>D</w:t>
      </w:r>
      <w:r w:rsidR="003D3743" w:rsidRPr="009752A7">
        <w:rPr>
          <w:sz w:val="21"/>
          <w:szCs w:val="21"/>
        </w:rPr>
        <w:t>)</w:t>
      </w:r>
      <w:r w:rsidR="003D3743">
        <w:rPr>
          <w:sz w:val="21"/>
          <w:szCs w:val="21"/>
        </w:rPr>
        <w:t>.</w:t>
      </w:r>
    </w:p>
    <w:p w14:paraId="46CFEA0F" w14:textId="77777777" w:rsidR="000619F6" w:rsidRPr="00822558" w:rsidRDefault="003D3743" w:rsidP="000619F6">
      <w:pPr>
        <w:numPr>
          <w:ilvl w:val="0"/>
          <w:numId w:val="13"/>
        </w:numPr>
        <w:rPr>
          <w:sz w:val="21"/>
          <w:szCs w:val="21"/>
        </w:rPr>
      </w:pPr>
      <w:r>
        <w:rPr>
          <w:sz w:val="21"/>
          <w:szCs w:val="21"/>
        </w:rPr>
        <w:t xml:space="preserve">Su nivel de seguridad en mojado es también mejor que </w:t>
      </w:r>
      <w:r w:rsidR="000C47D4">
        <w:rPr>
          <w:sz w:val="21"/>
          <w:szCs w:val="21"/>
        </w:rPr>
        <w:t>los</w:t>
      </w:r>
      <w:r>
        <w:rPr>
          <w:sz w:val="21"/>
          <w:szCs w:val="21"/>
        </w:rPr>
        <w:t xml:space="preserve"> neumá</w:t>
      </w:r>
      <w:r w:rsidR="000C47D4">
        <w:rPr>
          <w:sz w:val="21"/>
          <w:szCs w:val="21"/>
        </w:rPr>
        <w:t xml:space="preserve">ticos de verano y los de invierno </w:t>
      </w:r>
      <w:r>
        <w:rPr>
          <w:sz w:val="21"/>
          <w:szCs w:val="21"/>
        </w:rPr>
        <w:t>para vehículos comerciales</w:t>
      </w:r>
      <w:r w:rsidR="000619F6" w:rsidRPr="00822558">
        <w:rPr>
          <w:sz w:val="21"/>
          <w:szCs w:val="21"/>
        </w:rPr>
        <w:t>.</w:t>
      </w:r>
    </w:p>
    <w:p w14:paraId="315328A0" w14:textId="77777777" w:rsidR="000619F6" w:rsidRPr="00822558" w:rsidRDefault="000C47D4" w:rsidP="000619F6">
      <w:pPr>
        <w:rPr>
          <w:sz w:val="21"/>
          <w:szCs w:val="21"/>
        </w:rPr>
      </w:pPr>
      <w:r>
        <w:rPr>
          <w:sz w:val="21"/>
          <w:szCs w:val="21"/>
        </w:rPr>
        <w:t>El neumático</w:t>
      </w:r>
      <w:r w:rsidR="000619F6" w:rsidRPr="00822558">
        <w:rPr>
          <w:sz w:val="21"/>
          <w:szCs w:val="21"/>
        </w:rPr>
        <w:t xml:space="preserve"> KLEBER </w:t>
      </w:r>
      <w:proofErr w:type="spellStart"/>
      <w:r w:rsidR="000619F6" w:rsidRPr="00822558">
        <w:rPr>
          <w:sz w:val="21"/>
          <w:szCs w:val="21"/>
        </w:rPr>
        <w:t>Transpro</w:t>
      </w:r>
      <w:proofErr w:type="spellEnd"/>
      <w:r w:rsidR="000619F6" w:rsidRPr="00822558">
        <w:rPr>
          <w:sz w:val="21"/>
          <w:szCs w:val="21"/>
        </w:rPr>
        <w:t xml:space="preserve"> 4S est</w:t>
      </w:r>
      <w:r w:rsidR="0018196D">
        <w:rPr>
          <w:sz w:val="21"/>
          <w:szCs w:val="21"/>
        </w:rPr>
        <w:t xml:space="preserve">ará </w:t>
      </w:r>
      <w:r w:rsidR="000619F6" w:rsidRPr="00822558">
        <w:rPr>
          <w:sz w:val="21"/>
          <w:szCs w:val="21"/>
        </w:rPr>
        <w:t>disponibl</w:t>
      </w:r>
      <w:r w:rsidR="000619F6" w:rsidRPr="00DB2DBD">
        <w:rPr>
          <w:color w:val="000000" w:themeColor="text1"/>
          <w:sz w:val="21"/>
          <w:szCs w:val="21"/>
        </w:rPr>
        <w:t xml:space="preserve">e </w:t>
      </w:r>
      <w:r w:rsidR="0018196D" w:rsidRPr="00DB2DBD">
        <w:rPr>
          <w:color w:val="000000" w:themeColor="text1"/>
          <w:sz w:val="21"/>
          <w:szCs w:val="21"/>
        </w:rPr>
        <w:t xml:space="preserve">en el mercado </w:t>
      </w:r>
      <w:r w:rsidR="00DB2DBD" w:rsidRPr="00DB2DBD">
        <w:rPr>
          <w:color w:val="000000" w:themeColor="text1"/>
          <w:sz w:val="21"/>
          <w:szCs w:val="21"/>
        </w:rPr>
        <w:t>a partir d</w:t>
      </w:r>
      <w:r w:rsidRPr="00DB2DBD">
        <w:rPr>
          <w:color w:val="000000" w:themeColor="text1"/>
          <w:sz w:val="21"/>
          <w:szCs w:val="21"/>
        </w:rPr>
        <w:t xml:space="preserve">el </w:t>
      </w:r>
      <w:r w:rsidR="00DB2DBD">
        <w:rPr>
          <w:color w:val="000000" w:themeColor="text1"/>
          <w:sz w:val="21"/>
          <w:szCs w:val="21"/>
        </w:rPr>
        <w:t xml:space="preserve">próximo </w:t>
      </w:r>
      <w:r w:rsidR="005B2E07" w:rsidRPr="00DB2DBD">
        <w:rPr>
          <w:color w:val="000000" w:themeColor="text1"/>
          <w:sz w:val="21"/>
          <w:szCs w:val="21"/>
        </w:rPr>
        <w:t xml:space="preserve">1 de </w:t>
      </w:r>
      <w:r w:rsidR="00DB2DBD" w:rsidRPr="00DB2DBD">
        <w:rPr>
          <w:color w:val="000000" w:themeColor="text1"/>
          <w:sz w:val="21"/>
          <w:szCs w:val="21"/>
        </w:rPr>
        <w:t>m</w:t>
      </w:r>
      <w:r w:rsidR="0018196D" w:rsidRPr="00DB2DBD">
        <w:rPr>
          <w:color w:val="000000" w:themeColor="text1"/>
          <w:sz w:val="21"/>
          <w:szCs w:val="21"/>
        </w:rPr>
        <w:t>ayo</w:t>
      </w:r>
      <w:r w:rsidR="000619F6" w:rsidRPr="00DB2DBD">
        <w:rPr>
          <w:color w:val="000000" w:themeColor="text1"/>
          <w:sz w:val="21"/>
          <w:szCs w:val="21"/>
        </w:rPr>
        <w:t>.</w:t>
      </w:r>
    </w:p>
    <w:p w14:paraId="5E4A6088" w14:textId="77777777" w:rsidR="000619F6" w:rsidRPr="00A74CB6" w:rsidRDefault="000619F6" w:rsidP="000619F6">
      <w:pPr>
        <w:rPr>
          <w:b/>
          <w:i/>
          <w:sz w:val="21"/>
          <w:szCs w:val="21"/>
        </w:rPr>
      </w:pPr>
      <w:r w:rsidRPr="00A74CB6">
        <w:rPr>
          <w:b/>
          <w:i/>
          <w:sz w:val="21"/>
          <w:szCs w:val="21"/>
          <w:u w:val="single"/>
        </w:rPr>
        <w:t>Dimension</w:t>
      </w:r>
      <w:r w:rsidR="00822558" w:rsidRPr="00A74CB6">
        <w:rPr>
          <w:b/>
          <w:i/>
          <w:sz w:val="21"/>
          <w:szCs w:val="21"/>
          <w:u w:val="single"/>
        </w:rPr>
        <w:t>e</w:t>
      </w:r>
      <w:r w:rsidRPr="00A74CB6">
        <w:rPr>
          <w:b/>
          <w:i/>
          <w:sz w:val="21"/>
          <w:szCs w:val="21"/>
          <w:u w:val="single"/>
        </w:rPr>
        <w:t>s disponibles</w:t>
      </w:r>
      <w:r w:rsidRPr="00A74CB6">
        <w:rPr>
          <w:b/>
          <w:i/>
          <w:sz w:val="21"/>
          <w:szCs w:val="21"/>
        </w:rPr>
        <w:t xml:space="preserve">: </w:t>
      </w:r>
      <w:bookmarkStart w:id="0" w:name="_GoBack"/>
      <w:bookmarkEnd w:id="0"/>
    </w:p>
    <w:p w14:paraId="66663C83" w14:textId="77777777" w:rsidR="00A74CB6" w:rsidRDefault="00A74CB6" w:rsidP="000619F6">
      <w:pPr>
        <w:rPr>
          <w:sz w:val="21"/>
          <w:szCs w:val="21"/>
        </w:rPr>
      </w:pPr>
    </w:p>
    <w:tbl>
      <w:tblPr>
        <w:tblpPr w:leftFromText="141" w:rightFromText="141" w:vertAnchor="text" w:horzAnchor="page" w:tblpX="3202" w:tblpY="-27"/>
        <w:tblW w:w="5637" w:type="dxa"/>
        <w:tblCellMar>
          <w:left w:w="70" w:type="dxa"/>
          <w:right w:w="70" w:type="dxa"/>
        </w:tblCellMar>
        <w:tblLook w:val="04A0" w:firstRow="1" w:lastRow="0" w:firstColumn="1" w:lastColumn="0" w:noHBand="0" w:noVBand="1"/>
      </w:tblPr>
      <w:tblGrid>
        <w:gridCol w:w="2962"/>
        <w:gridCol w:w="2675"/>
      </w:tblGrid>
      <w:tr w:rsidR="00A74CB6" w:rsidRPr="005E2EC6" w14:paraId="3CBD15EF" w14:textId="77777777" w:rsidTr="00A74CB6">
        <w:trPr>
          <w:trHeight w:val="255"/>
        </w:trPr>
        <w:tc>
          <w:tcPr>
            <w:tcW w:w="2962" w:type="dxa"/>
            <w:shd w:val="clear" w:color="auto" w:fill="auto"/>
            <w:noWrap/>
            <w:vAlign w:val="bottom"/>
            <w:hideMark/>
          </w:tcPr>
          <w:p w14:paraId="7B2C5822"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 xml:space="preserve">195/70 R 15C 104/102R </w:t>
            </w:r>
          </w:p>
        </w:tc>
        <w:tc>
          <w:tcPr>
            <w:tcW w:w="2675" w:type="dxa"/>
            <w:shd w:val="clear" w:color="auto" w:fill="auto"/>
            <w:noWrap/>
            <w:vAlign w:val="bottom"/>
            <w:hideMark/>
          </w:tcPr>
          <w:p w14:paraId="6F3E1BCA"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 xml:space="preserve">195/75 R 16C 107/105R </w:t>
            </w:r>
          </w:p>
        </w:tc>
      </w:tr>
      <w:tr w:rsidR="00A74CB6" w:rsidRPr="005E2EC6" w14:paraId="6739E011" w14:textId="77777777" w:rsidTr="00A74CB6">
        <w:trPr>
          <w:trHeight w:val="255"/>
        </w:trPr>
        <w:tc>
          <w:tcPr>
            <w:tcW w:w="2962" w:type="dxa"/>
            <w:shd w:val="clear" w:color="auto" w:fill="auto"/>
            <w:noWrap/>
            <w:vAlign w:val="bottom"/>
            <w:hideMark/>
          </w:tcPr>
          <w:p w14:paraId="3CFF4DE9"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 xml:space="preserve">215/70 R 15C 109/107R </w:t>
            </w:r>
          </w:p>
        </w:tc>
        <w:tc>
          <w:tcPr>
            <w:tcW w:w="2675" w:type="dxa"/>
            <w:shd w:val="clear" w:color="auto" w:fill="auto"/>
            <w:noWrap/>
            <w:vAlign w:val="bottom"/>
            <w:hideMark/>
          </w:tcPr>
          <w:p w14:paraId="295CC68D"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195/65 R 16C 104/102R</w:t>
            </w:r>
          </w:p>
        </w:tc>
      </w:tr>
      <w:tr w:rsidR="00A74CB6" w:rsidRPr="005E2EC6" w14:paraId="64CDB094" w14:textId="77777777" w:rsidTr="00A74CB6">
        <w:trPr>
          <w:trHeight w:val="255"/>
        </w:trPr>
        <w:tc>
          <w:tcPr>
            <w:tcW w:w="2962" w:type="dxa"/>
            <w:shd w:val="clear" w:color="auto" w:fill="auto"/>
            <w:noWrap/>
            <w:vAlign w:val="bottom"/>
            <w:hideMark/>
          </w:tcPr>
          <w:p w14:paraId="3255EC01"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 xml:space="preserve">225/70 R 15C 112/110R </w:t>
            </w:r>
          </w:p>
        </w:tc>
        <w:tc>
          <w:tcPr>
            <w:tcW w:w="2675" w:type="dxa"/>
            <w:shd w:val="clear" w:color="auto" w:fill="auto"/>
            <w:noWrap/>
            <w:vAlign w:val="bottom"/>
            <w:hideMark/>
          </w:tcPr>
          <w:p w14:paraId="254BB78F"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 xml:space="preserve">205/75 R 16C 110/108R </w:t>
            </w:r>
          </w:p>
        </w:tc>
      </w:tr>
      <w:tr w:rsidR="00A74CB6" w:rsidRPr="005E2EC6" w14:paraId="716DB845" w14:textId="77777777" w:rsidTr="00A74CB6">
        <w:trPr>
          <w:trHeight w:val="255"/>
        </w:trPr>
        <w:tc>
          <w:tcPr>
            <w:tcW w:w="2962" w:type="dxa"/>
            <w:vMerge w:val="restart"/>
            <w:shd w:val="clear" w:color="auto" w:fill="auto"/>
            <w:noWrap/>
            <w:vAlign w:val="bottom"/>
            <w:hideMark/>
          </w:tcPr>
          <w:p w14:paraId="41FC107B" w14:textId="77777777" w:rsidR="00A74CB6" w:rsidRPr="005E2EC6" w:rsidRDefault="00A74CB6" w:rsidP="00A74CB6">
            <w:pPr>
              <w:spacing w:before="120" w:after="120" w:line="240" w:lineRule="auto"/>
              <w:rPr>
                <w:rFonts w:eastAsia="Times New Roman"/>
                <w:sz w:val="21"/>
                <w:szCs w:val="21"/>
                <w:lang w:eastAsia="es-ES"/>
              </w:rPr>
            </w:pPr>
          </w:p>
        </w:tc>
        <w:tc>
          <w:tcPr>
            <w:tcW w:w="2675" w:type="dxa"/>
            <w:shd w:val="clear" w:color="auto" w:fill="auto"/>
            <w:noWrap/>
            <w:vAlign w:val="bottom"/>
            <w:hideMark/>
          </w:tcPr>
          <w:p w14:paraId="7E111C0A"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205/65 R 16C 107/105T</w:t>
            </w:r>
          </w:p>
        </w:tc>
      </w:tr>
      <w:tr w:rsidR="00A74CB6" w:rsidRPr="005E2EC6" w14:paraId="76B81233" w14:textId="77777777" w:rsidTr="00A74CB6">
        <w:trPr>
          <w:trHeight w:val="255"/>
        </w:trPr>
        <w:tc>
          <w:tcPr>
            <w:tcW w:w="2962" w:type="dxa"/>
            <w:vMerge/>
            <w:shd w:val="clear" w:color="auto" w:fill="auto"/>
            <w:noWrap/>
            <w:vAlign w:val="bottom"/>
            <w:hideMark/>
          </w:tcPr>
          <w:p w14:paraId="19432D06" w14:textId="77777777" w:rsidR="00A74CB6" w:rsidRPr="005E2EC6" w:rsidRDefault="00A74CB6" w:rsidP="00A74CB6">
            <w:pPr>
              <w:spacing w:before="120" w:after="120" w:line="240" w:lineRule="auto"/>
              <w:rPr>
                <w:rFonts w:eastAsia="Times New Roman"/>
                <w:sz w:val="21"/>
                <w:szCs w:val="21"/>
                <w:lang w:eastAsia="es-ES"/>
              </w:rPr>
            </w:pPr>
          </w:p>
        </w:tc>
        <w:tc>
          <w:tcPr>
            <w:tcW w:w="2675" w:type="dxa"/>
            <w:shd w:val="clear" w:color="auto" w:fill="auto"/>
            <w:noWrap/>
            <w:vAlign w:val="bottom"/>
            <w:hideMark/>
          </w:tcPr>
          <w:p w14:paraId="4122FFB1"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215/65 R 16C 109/107R</w:t>
            </w:r>
          </w:p>
        </w:tc>
      </w:tr>
      <w:tr w:rsidR="00A74CB6" w:rsidRPr="005E2EC6" w14:paraId="47D343EE" w14:textId="77777777" w:rsidTr="00A74CB6">
        <w:trPr>
          <w:trHeight w:val="255"/>
        </w:trPr>
        <w:tc>
          <w:tcPr>
            <w:tcW w:w="2962" w:type="dxa"/>
            <w:vMerge/>
            <w:shd w:val="clear" w:color="auto" w:fill="auto"/>
            <w:noWrap/>
            <w:vAlign w:val="bottom"/>
            <w:hideMark/>
          </w:tcPr>
          <w:p w14:paraId="0E9F13C2" w14:textId="77777777" w:rsidR="00A74CB6" w:rsidRPr="005E2EC6" w:rsidRDefault="00A74CB6" w:rsidP="00A74CB6">
            <w:pPr>
              <w:spacing w:before="120" w:after="120" w:line="240" w:lineRule="auto"/>
              <w:rPr>
                <w:rFonts w:eastAsia="Times New Roman"/>
                <w:sz w:val="21"/>
                <w:szCs w:val="21"/>
                <w:lang w:eastAsia="es-ES"/>
              </w:rPr>
            </w:pPr>
          </w:p>
        </w:tc>
        <w:tc>
          <w:tcPr>
            <w:tcW w:w="2675" w:type="dxa"/>
            <w:shd w:val="clear" w:color="auto" w:fill="auto"/>
            <w:noWrap/>
            <w:vAlign w:val="bottom"/>
            <w:hideMark/>
          </w:tcPr>
          <w:p w14:paraId="07C5BC3E"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 xml:space="preserve">225/65 R 16C 112/110R </w:t>
            </w:r>
          </w:p>
        </w:tc>
      </w:tr>
      <w:tr w:rsidR="00A74CB6" w:rsidRPr="005E2EC6" w14:paraId="41F84D2D" w14:textId="77777777" w:rsidTr="00A74CB6">
        <w:trPr>
          <w:trHeight w:val="255"/>
        </w:trPr>
        <w:tc>
          <w:tcPr>
            <w:tcW w:w="2962" w:type="dxa"/>
            <w:vMerge/>
            <w:shd w:val="clear" w:color="auto" w:fill="auto"/>
            <w:noWrap/>
            <w:vAlign w:val="bottom"/>
            <w:hideMark/>
          </w:tcPr>
          <w:p w14:paraId="0EE1DE27" w14:textId="77777777" w:rsidR="00A74CB6" w:rsidRPr="005E2EC6" w:rsidRDefault="00A74CB6" w:rsidP="00A74CB6">
            <w:pPr>
              <w:spacing w:before="120" w:after="120" w:line="240" w:lineRule="auto"/>
              <w:rPr>
                <w:rFonts w:eastAsia="Times New Roman"/>
                <w:sz w:val="21"/>
                <w:szCs w:val="21"/>
                <w:lang w:eastAsia="es-ES"/>
              </w:rPr>
            </w:pPr>
          </w:p>
        </w:tc>
        <w:tc>
          <w:tcPr>
            <w:tcW w:w="2675" w:type="dxa"/>
            <w:shd w:val="clear" w:color="auto" w:fill="auto"/>
            <w:noWrap/>
            <w:vAlign w:val="bottom"/>
            <w:hideMark/>
          </w:tcPr>
          <w:p w14:paraId="0A1425BC" w14:textId="77777777" w:rsidR="00A74CB6" w:rsidRPr="005E2EC6" w:rsidRDefault="00A74CB6" w:rsidP="00A74CB6">
            <w:pPr>
              <w:spacing w:before="120" w:after="120" w:line="240" w:lineRule="auto"/>
              <w:rPr>
                <w:rFonts w:eastAsia="Times New Roman"/>
                <w:sz w:val="21"/>
                <w:szCs w:val="21"/>
                <w:lang w:eastAsia="es-ES"/>
              </w:rPr>
            </w:pPr>
            <w:r w:rsidRPr="005E2EC6">
              <w:rPr>
                <w:rFonts w:eastAsia="Times New Roman"/>
                <w:sz w:val="21"/>
                <w:szCs w:val="21"/>
                <w:lang w:eastAsia="es-ES"/>
              </w:rPr>
              <w:t>235/65 R 16C 115/113R</w:t>
            </w:r>
          </w:p>
        </w:tc>
      </w:tr>
    </w:tbl>
    <w:p w14:paraId="6DB593CF" w14:textId="77777777" w:rsidR="00A74CB6" w:rsidRDefault="00A74CB6" w:rsidP="000619F6">
      <w:pPr>
        <w:rPr>
          <w:sz w:val="21"/>
          <w:szCs w:val="21"/>
        </w:rPr>
      </w:pPr>
    </w:p>
    <w:p w14:paraId="69F44B95" w14:textId="77777777" w:rsidR="00503A40" w:rsidRDefault="00503A40" w:rsidP="00A74CB6">
      <w:pPr>
        <w:jc w:val="center"/>
        <w:rPr>
          <w:sz w:val="21"/>
          <w:szCs w:val="21"/>
        </w:rPr>
      </w:pPr>
    </w:p>
    <w:p w14:paraId="5C0475CF" w14:textId="77777777" w:rsidR="00503A40" w:rsidRDefault="00503A40" w:rsidP="000619F6">
      <w:pPr>
        <w:rPr>
          <w:sz w:val="21"/>
          <w:szCs w:val="21"/>
        </w:rPr>
      </w:pPr>
    </w:p>
    <w:p w14:paraId="32286882" w14:textId="77777777" w:rsidR="00503A40" w:rsidRDefault="00503A40" w:rsidP="000619F6">
      <w:pPr>
        <w:rPr>
          <w:sz w:val="21"/>
          <w:szCs w:val="21"/>
        </w:rPr>
      </w:pPr>
    </w:p>
    <w:p w14:paraId="533E02B1" w14:textId="77777777" w:rsidR="00503A40" w:rsidRPr="00822558" w:rsidRDefault="00503A40" w:rsidP="000619F6">
      <w:pPr>
        <w:rPr>
          <w:sz w:val="21"/>
          <w:szCs w:val="21"/>
        </w:rPr>
      </w:pPr>
    </w:p>
    <w:p w14:paraId="0CFA1460" w14:textId="77777777" w:rsidR="00A74CB6" w:rsidRDefault="00A74CB6" w:rsidP="00F436D4">
      <w:pPr>
        <w:autoSpaceDE w:val="0"/>
        <w:autoSpaceDN w:val="0"/>
        <w:adjustRightInd w:val="0"/>
        <w:spacing w:line="240" w:lineRule="atLeast"/>
        <w:jc w:val="both"/>
        <w:rPr>
          <w:rFonts w:ascii="Times" w:hAnsi="Times"/>
          <w:b/>
          <w:bCs/>
          <w:i/>
          <w:sz w:val="24"/>
          <w:szCs w:val="24"/>
          <w:lang w:bidi="es-ES_tradnl"/>
        </w:rPr>
      </w:pPr>
    </w:p>
    <w:p w14:paraId="70EC52B5" w14:textId="77777777" w:rsidR="00A74CB6" w:rsidRDefault="00A74CB6" w:rsidP="00F436D4">
      <w:pPr>
        <w:autoSpaceDE w:val="0"/>
        <w:autoSpaceDN w:val="0"/>
        <w:adjustRightInd w:val="0"/>
        <w:spacing w:line="240" w:lineRule="atLeast"/>
        <w:jc w:val="both"/>
        <w:rPr>
          <w:rFonts w:ascii="Times" w:hAnsi="Times"/>
          <w:b/>
          <w:bCs/>
          <w:i/>
          <w:sz w:val="24"/>
          <w:szCs w:val="24"/>
          <w:lang w:bidi="es-ES_tradnl"/>
        </w:rPr>
      </w:pPr>
    </w:p>
    <w:p w14:paraId="352DCD8F" w14:textId="77777777" w:rsidR="00A74CB6" w:rsidRDefault="00A74CB6" w:rsidP="00F436D4">
      <w:pPr>
        <w:autoSpaceDE w:val="0"/>
        <w:autoSpaceDN w:val="0"/>
        <w:adjustRightInd w:val="0"/>
        <w:spacing w:line="240" w:lineRule="atLeast"/>
        <w:jc w:val="both"/>
        <w:rPr>
          <w:rFonts w:ascii="Times" w:hAnsi="Times"/>
          <w:b/>
          <w:bCs/>
          <w:i/>
          <w:sz w:val="24"/>
          <w:szCs w:val="24"/>
          <w:lang w:bidi="es-ES_tradnl"/>
        </w:rPr>
      </w:pPr>
    </w:p>
    <w:p w14:paraId="3933BEB1" w14:textId="77777777" w:rsidR="00F436D4" w:rsidRPr="00822558" w:rsidRDefault="00F436D4" w:rsidP="00F436D4">
      <w:pPr>
        <w:autoSpaceDE w:val="0"/>
        <w:autoSpaceDN w:val="0"/>
        <w:adjustRightInd w:val="0"/>
        <w:spacing w:line="240" w:lineRule="atLeast"/>
        <w:jc w:val="both"/>
        <w:rPr>
          <w:rFonts w:ascii="Times" w:hAnsi="Times"/>
          <w:i/>
          <w:sz w:val="24"/>
          <w:szCs w:val="24"/>
        </w:rPr>
      </w:pPr>
      <w:proofErr w:type="spellStart"/>
      <w:r w:rsidRPr="00822558">
        <w:rPr>
          <w:rFonts w:ascii="Times" w:hAnsi="Times"/>
          <w:b/>
          <w:bCs/>
          <w:i/>
          <w:sz w:val="24"/>
          <w:szCs w:val="24"/>
          <w:lang w:bidi="es-ES_tradnl"/>
        </w:rPr>
        <w:t>Kleber</w:t>
      </w:r>
      <w:proofErr w:type="spellEnd"/>
      <w:r w:rsidRPr="00822558">
        <w:rPr>
          <w:rFonts w:ascii="Times" w:hAnsi="Times"/>
          <w:b/>
          <w:bCs/>
          <w:i/>
          <w:sz w:val="24"/>
          <w:szCs w:val="24"/>
          <w:lang w:bidi="es-ES_tradnl"/>
        </w:rPr>
        <w:t xml:space="preserve"> a trav</w:t>
      </w:r>
      <w:r w:rsidRPr="00822558">
        <w:rPr>
          <w:rFonts w:ascii="Times" w:eastAsia="Times" w:hAnsi="Times" w:cs="Times"/>
          <w:b/>
          <w:bCs/>
          <w:i/>
          <w:sz w:val="24"/>
          <w:szCs w:val="24"/>
          <w:lang w:bidi="es-ES_tradnl"/>
        </w:rPr>
        <w:t>és de su historia</w:t>
      </w:r>
    </w:p>
    <w:p w14:paraId="11275AAE" w14:textId="77777777" w:rsidR="00F436D4" w:rsidRPr="00822558" w:rsidRDefault="00F436D4" w:rsidP="00F436D4">
      <w:pPr>
        <w:autoSpaceDE w:val="0"/>
        <w:autoSpaceDN w:val="0"/>
        <w:adjustRightInd w:val="0"/>
        <w:spacing w:line="240" w:lineRule="atLeast"/>
        <w:jc w:val="both"/>
        <w:rPr>
          <w:rFonts w:ascii="Times" w:hAnsi="Times"/>
          <w:bCs/>
          <w:i/>
          <w:sz w:val="24"/>
          <w:szCs w:val="24"/>
          <w:lang w:bidi="es-ES_tradnl"/>
        </w:rPr>
      </w:pPr>
      <w:r w:rsidRPr="00822558">
        <w:rPr>
          <w:rFonts w:ascii="Times" w:hAnsi="Times"/>
          <w:bCs/>
          <w:i/>
          <w:sz w:val="24"/>
          <w:szCs w:val="24"/>
          <w:lang w:bidi="es-ES_tradnl"/>
        </w:rPr>
        <w:t xml:space="preserve">Los orígenes del fabricante </w:t>
      </w:r>
      <w:proofErr w:type="spellStart"/>
      <w:r w:rsidRPr="00822558">
        <w:rPr>
          <w:rFonts w:ascii="Times" w:hAnsi="Times"/>
          <w:bCs/>
          <w:i/>
          <w:sz w:val="24"/>
          <w:szCs w:val="24"/>
          <w:lang w:bidi="es-ES_tradnl"/>
        </w:rPr>
        <w:t>Kleber</w:t>
      </w:r>
      <w:proofErr w:type="spellEnd"/>
      <w:r w:rsidRPr="00822558">
        <w:rPr>
          <w:rFonts w:ascii="Times" w:hAnsi="Times"/>
          <w:bCs/>
          <w:i/>
          <w:sz w:val="24"/>
          <w:szCs w:val="24"/>
          <w:lang w:bidi="es-ES_tradnl"/>
        </w:rPr>
        <w:t xml:space="preserve"> se remontan a 1911, aunque la empresa tomó su nombre de su sede en la avenida </w:t>
      </w:r>
      <w:proofErr w:type="spellStart"/>
      <w:r w:rsidRPr="00822558">
        <w:rPr>
          <w:rFonts w:ascii="Times" w:hAnsi="Times"/>
          <w:bCs/>
          <w:i/>
          <w:sz w:val="24"/>
          <w:szCs w:val="24"/>
          <w:lang w:bidi="es-ES_tradnl"/>
        </w:rPr>
        <w:t>Kleber</w:t>
      </w:r>
      <w:proofErr w:type="spellEnd"/>
      <w:r w:rsidRPr="00822558">
        <w:rPr>
          <w:rFonts w:ascii="Times" w:hAnsi="Times"/>
          <w:bCs/>
          <w:i/>
          <w:sz w:val="24"/>
          <w:szCs w:val="24"/>
          <w:lang w:bidi="es-ES_tradnl"/>
        </w:rPr>
        <w:t xml:space="preserve">, de París, en 1945. La asociación entre la marca y su emblema, el perro, tiene su origen en una publicidad de 1935. Desde 1948, </w:t>
      </w:r>
      <w:proofErr w:type="spellStart"/>
      <w:r w:rsidRPr="00822558">
        <w:rPr>
          <w:rFonts w:ascii="Times" w:hAnsi="Times"/>
          <w:bCs/>
          <w:i/>
          <w:sz w:val="24"/>
          <w:szCs w:val="24"/>
          <w:lang w:bidi="es-ES_tradnl"/>
        </w:rPr>
        <w:t>Kleber</w:t>
      </w:r>
      <w:proofErr w:type="spellEnd"/>
      <w:r w:rsidRPr="00822558">
        <w:rPr>
          <w:rFonts w:ascii="Times" w:hAnsi="Times"/>
          <w:bCs/>
          <w:i/>
          <w:sz w:val="24"/>
          <w:szCs w:val="24"/>
          <w:lang w:bidi="es-ES_tradnl"/>
        </w:rPr>
        <w:t xml:space="preserve"> ha establecido vínculos muy estrechos con el mundo agrícola, por la calidad de sus neumáticos y la capilaridad de su red, que le permite una proximidad real con los agricultores, sobre el terreno. Desde sus inicios, los tres resaltes situados entre los tacos son el signo distintivo de los neumáticos </w:t>
      </w:r>
      <w:proofErr w:type="spellStart"/>
      <w:r w:rsidRPr="00822558">
        <w:rPr>
          <w:rFonts w:ascii="Times" w:hAnsi="Times"/>
          <w:bCs/>
          <w:i/>
          <w:sz w:val="24"/>
          <w:szCs w:val="24"/>
          <w:lang w:bidi="es-ES_tradnl"/>
        </w:rPr>
        <w:t>Kleber</w:t>
      </w:r>
      <w:proofErr w:type="spellEnd"/>
      <w:r w:rsidRPr="00822558">
        <w:rPr>
          <w:rFonts w:ascii="Times" w:hAnsi="Times"/>
          <w:bCs/>
          <w:i/>
          <w:sz w:val="24"/>
          <w:szCs w:val="24"/>
          <w:lang w:bidi="es-ES_tradnl"/>
        </w:rPr>
        <w:t>, perfectamente identificables en todos los campos.</w:t>
      </w:r>
    </w:p>
    <w:p w14:paraId="2DCE788A" w14:textId="77777777" w:rsidR="00F436D4" w:rsidRPr="00822558" w:rsidRDefault="00F436D4" w:rsidP="00F436D4">
      <w:pPr>
        <w:autoSpaceDE w:val="0"/>
        <w:autoSpaceDN w:val="0"/>
        <w:adjustRightInd w:val="0"/>
        <w:spacing w:line="240" w:lineRule="atLeast"/>
        <w:jc w:val="both"/>
        <w:rPr>
          <w:rFonts w:ascii="Times" w:hAnsi="Times"/>
          <w:bCs/>
          <w:i/>
          <w:sz w:val="24"/>
          <w:szCs w:val="24"/>
          <w:lang w:bidi="es-ES_tradnl"/>
        </w:rPr>
      </w:pPr>
      <w:r w:rsidRPr="00822558">
        <w:rPr>
          <w:rFonts w:ascii="Times" w:hAnsi="Times"/>
          <w:bCs/>
          <w:i/>
          <w:sz w:val="24"/>
          <w:szCs w:val="24"/>
          <w:lang w:bidi="es-ES_tradnl"/>
        </w:rPr>
        <w:t xml:space="preserve">La marca </w:t>
      </w:r>
      <w:proofErr w:type="spellStart"/>
      <w:r w:rsidRPr="00822558">
        <w:rPr>
          <w:rFonts w:ascii="Times" w:hAnsi="Times"/>
          <w:bCs/>
          <w:i/>
          <w:sz w:val="24"/>
          <w:szCs w:val="24"/>
          <w:lang w:bidi="es-ES_tradnl"/>
        </w:rPr>
        <w:t>Kleber</w:t>
      </w:r>
      <w:proofErr w:type="spellEnd"/>
      <w:r w:rsidRPr="00822558">
        <w:rPr>
          <w:rFonts w:ascii="Times" w:hAnsi="Times"/>
          <w:bCs/>
          <w:i/>
          <w:sz w:val="24"/>
          <w:szCs w:val="24"/>
          <w:lang w:bidi="es-ES_tradnl"/>
        </w:rPr>
        <w:t xml:space="preserve"> es sinónimo de prestaciones e innovación: está en el origen del primer neumático </w:t>
      </w:r>
      <w:proofErr w:type="spellStart"/>
      <w:r w:rsidRPr="00822558">
        <w:rPr>
          <w:rFonts w:ascii="Times" w:hAnsi="Times"/>
          <w:bCs/>
          <w:i/>
          <w:sz w:val="24"/>
          <w:szCs w:val="24"/>
          <w:lang w:bidi="es-ES_tradnl"/>
        </w:rPr>
        <w:t>tubeless</w:t>
      </w:r>
      <w:proofErr w:type="spellEnd"/>
      <w:r w:rsidRPr="00822558">
        <w:rPr>
          <w:rFonts w:ascii="Times" w:hAnsi="Times"/>
          <w:bCs/>
          <w:i/>
          <w:sz w:val="24"/>
          <w:szCs w:val="24"/>
          <w:lang w:bidi="es-ES_tradnl"/>
        </w:rPr>
        <w:t>, en 1951, así como en el del primer neumático radial agrícola, en 1970. Dos innovaciones que han mejorado enormemente las condiciones de trabajo de los agricultores, permitiendo optimizar el uso de los tractores y maquinaria agrícola.</w:t>
      </w:r>
    </w:p>
    <w:p w14:paraId="64F309DE" w14:textId="77777777" w:rsidR="00F436D4" w:rsidRPr="00822558" w:rsidRDefault="00F436D4" w:rsidP="00F436D4">
      <w:pPr>
        <w:autoSpaceDE w:val="0"/>
        <w:autoSpaceDN w:val="0"/>
        <w:adjustRightInd w:val="0"/>
        <w:spacing w:line="240" w:lineRule="atLeast"/>
        <w:jc w:val="both"/>
        <w:rPr>
          <w:rFonts w:ascii="Times" w:hAnsi="Times"/>
          <w:bCs/>
          <w:i/>
          <w:sz w:val="24"/>
          <w:szCs w:val="24"/>
          <w:lang w:bidi="es-ES_tradnl"/>
        </w:rPr>
      </w:pPr>
      <w:proofErr w:type="spellStart"/>
      <w:r w:rsidRPr="00822558">
        <w:rPr>
          <w:rFonts w:ascii="Times" w:hAnsi="Times"/>
          <w:bCs/>
          <w:i/>
          <w:sz w:val="24"/>
          <w:szCs w:val="24"/>
          <w:lang w:bidi="es-ES_tradnl"/>
        </w:rPr>
        <w:t>Kleber</w:t>
      </w:r>
      <w:proofErr w:type="spellEnd"/>
      <w:r w:rsidRPr="00822558">
        <w:rPr>
          <w:rFonts w:ascii="Times" w:hAnsi="Times"/>
          <w:bCs/>
          <w:i/>
          <w:sz w:val="24"/>
          <w:szCs w:val="24"/>
          <w:lang w:bidi="es-ES_tradnl"/>
        </w:rPr>
        <w:t xml:space="preserve"> forma parte del Grupo Michelin desde 1981.</w:t>
      </w:r>
    </w:p>
    <w:p w14:paraId="5ACE6B47" w14:textId="77777777" w:rsidR="00F436D4" w:rsidRPr="00822558" w:rsidRDefault="00F436D4" w:rsidP="00F436D4">
      <w:pPr>
        <w:jc w:val="both"/>
        <w:rPr>
          <w:i/>
        </w:rPr>
      </w:pPr>
    </w:p>
    <w:p w14:paraId="3BF676A2" w14:textId="77777777" w:rsidR="00F436D4" w:rsidRPr="00822558" w:rsidRDefault="00F436D4" w:rsidP="00F436D4">
      <w:pPr>
        <w:pStyle w:val="Piedepgina"/>
        <w:outlineLvl w:val="0"/>
        <w:rPr>
          <w:rFonts w:ascii="Arial" w:hAnsi="Arial"/>
          <w:b/>
          <w:bCs/>
          <w:color w:val="808080"/>
          <w:sz w:val="18"/>
          <w:szCs w:val="18"/>
          <w:lang w:val="es-ES"/>
        </w:rPr>
      </w:pPr>
    </w:p>
    <w:p w14:paraId="7931F7A5" w14:textId="77777777" w:rsidR="00F436D4" w:rsidRPr="00822558" w:rsidRDefault="00F436D4" w:rsidP="00F436D4">
      <w:pPr>
        <w:pStyle w:val="Piedepgina"/>
        <w:outlineLvl w:val="0"/>
        <w:rPr>
          <w:rFonts w:ascii="Arial" w:hAnsi="Arial"/>
          <w:b/>
          <w:bCs/>
          <w:color w:val="808080"/>
          <w:sz w:val="18"/>
          <w:szCs w:val="18"/>
          <w:lang w:val="es-ES"/>
        </w:rPr>
      </w:pPr>
      <w:r w:rsidRPr="00822558">
        <w:rPr>
          <w:rFonts w:ascii="Arial" w:hAnsi="Arial"/>
          <w:b/>
          <w:bCs/>
          <w:color w:val="808080"/>
          <w:sz w:val="18"/>
          <w:szCs w:val="18"/>
          <w:lang w:val="es-ES"/>
        </w:rPr>
        <w:t>DEPARTAMENTO DE COMUNICACIÓN</w:t>
      </w:r>
    </w:p>
    <w:p w14:paraId="0CF66A22" w14:textId="77777777" w:rsidR="00F436D4" w:rsidRPr="00822558" w:rsidRDefault="00F436D4" w:rsidP="00F436D4">
      <w:pPr>
        <w:pStyle w:val="Piedepgina"/>
        <w:outlineLvl w:val="0"/>
        <w:rPr>
          <w:rFonts w:ascii="Arial" w:hAnsi="Arial"/>
          <w:bCs/>
          <w:color w:val="808080"/>
          <w:sz w:val="18"/>
          <w:szCs w:val="18"/>
          <w:lang w:val="es-ES"/>
        </w:rPr>
      </w:pPr>
      <w:r w:rsidRPr="00822558">
        <w:rPr>
          <w:rFonts w:ascii="Arial" w:hAnsi="Arial"/>
          <w:bCs/>
          <w:color w:val="808080"/>
          <w:sz w:val="18"/>
          <w:szCs w:val="18"/>
          <w:lang w:val="es-ES"/>
        </w:rPr>
        <w:t>Avda. de Los Encuartes, 19</w:t>
      </w:r>
    </w:p>
    <w:p w14:paraId="6452511F" w14:textId="77777777" w:rsidR="00F436D4" w:rsidRPr="00822558" w:rsidRDefault="00F436D4" w:rsidP="00F436D4">
      <w:pPr>
        <w:pStyle w:val="Piedepgina"/>
        <w:outlineLvl w:val="0"/>
        <w:rPr>
          <w:rFonts w:ascii="Arial" w:hAnsi="Arial"/>
          <w:bCs/>
          <w:color w:val="808080"/>
          <w:sz w:val="18"/>
          <w:szCs w:val="18"/>
          <w:lang w:val="es-ES"/>
        </w:rPr>
      </w:pPr>
      <w:r w:rsidRPr="00822558">
        <w:rPr>
          <w:rFonts w:ascii="Arial" w:hAnsi="Arial"/>
          <w:bCs/>
          <w:color w:val="808080"/>
          <w:sz w:val="18"/>
          <w:szCs w:val="18"/>
          <w:lang w:val="es-ES"/>
        </w:rPr>
        <w:t>28760 Tres Cantos – Madrid – ESPAÑA</w:t>
      </w:r>
    </w:p>
    <w:p w14:paraId="44FF09FF" w14:textId="77777777" w:rsidR="00506B2F" w:rsidRPr="00A74CB6" w:rsidRDefault="00F436D4" w:rsidP="00A74CB6">
      <w:pPr>
        <w:jc w:val="both"/>
        <w:rPr>
          <w:bCs/>
          <w:color w:val="808080"/>
          <w:sz w:val="18"/>
          <w:szCs w:val="18"/>
        </w:rPr>
      </w:pPr>
      <w:r w:rsidRPr="00822558">
        <w:rPr>
          <w:bCs/>
          <w:color w:val="808080"/>
          <w:sz w:val="18"/>
          <w:szCs w:val="18"/>
        </w:rPr>
        <w:t>Tel: 0034 914 105 167 – Fax: 0034 914 105 293</w:t>
      </w:r>
    </w:p>
    <w:sectPr w:rsidR="00506B2F" w:rsidRPr="00A74CB6" w:rsidSect="008736B6">
      <w:headerReference w:type="default" r:id="rId10"/>
      <w:footerReference w:type="even" r:id="rId11"/>
      <w:footerReference w:type="default" r:id="rId12"/>
      <w:headerReference w:type="first" r:id="rId13"/>
      <w:pgSz w:w="11906" w:h="16838"/>
      <w:pgMar w:top="2778" w:right="1077" w:bottom="567" w:left="107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CC533" w14:textId="77777777" w:rsidR="001F52A3" w:rsidRDefault="001F52A3" w:rsidP="00CC627E">
      <w:pPr>
        <w:spacing w:after="0" w:line="240" w:lineRule="auto"/>
      </w:pPr>
      <w:r>
        <w:separator/>
      </w:r>
    </w:p>
  </w:endnote>
  <w:endnote w:type="continuationSeparator" w:id="0">
    <w:p w14:paraId="59A78145" w14:textId="77777777" w:rsidR="001F52A3" w:rsidRDefault="001F52A3" w:rsidP="00CC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ichelin">
    <w:panose1 w:val="02000000000000000000"/>
    <w:charset w:val="00"/>
    <w:family w:val="auto"/>
    <w:pitch w:val="variable"/>
    <w:sig w:usb0="00000003" w:usb1="00000000" w:usb2="00000000" w:usb3="00000000" w:csb0="00000003" w:csb1="00000000"/>
  </w:font>
  <w:font w:name="Michelin Black">
    <w:panose1 w:val="02000000000000000000"/>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4852" w14:textId="77777777" w:rsidR="008736B6" w:rsidRDefault="008736B6" w:rsidP="008736B6">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58D4470E" w14:textId="77777777" w:rsidR="008736B6" w:rsidRDefault="008736B6" w:rsidP="008736B6">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8FF5" w14:textId="77777777" w:rsidR="008736B6" w:rsidRDefault="008736B6" w:rsidP="008736B6">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74CB6">
      <w:rPr>
        <w:rStyle w:val="Nmerodepgina"/>
        <w:noProof/>
      </w:rPr>
      <w:t>3</w:t>
    </w:r>
    <w:r>
      <w:rPr>
        <w:rStyle w:val="Nmerodepgina"/>
      </w:rPr>
      <w:fldChar w:fldCharType="end"/>
    </w:r>
  </w:p>
  <w:p w14:paraId="05EC6161" w14:textId="77777777" w:rsidR="008736B6" w:rsidRDefault="008736B6" w:rsidP="008736B6">
    <w:pPr>
      <w:pStyle w:val="Piedepgina"/>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B0965" w14:textId="77777777" w:rsidR="001F52A3" w:rsidRDefault="001F52A3" w:rsidP="00CC627E">
      <w:pPr>
        <w:spacing w:after="0" w:line="240" w:lineRule="auto"/>
      </w:pPr>
      <w:r>
        <w:separator/>
      </w:r>
    </w:p>
  </w:footnote>
  <w:footnote w:type="continuationSeparator" w:id="0">
    <w:p w14:paraId="7F06BF69" w14:textId="77777777" w:rsidR="001F52A3" w:rsidRDefault="001F52A3" w:rsidP="00CC627E">
      <w:pPr>
        <w:spacing w:after="0" w:line="240" w:lineRule="auto"/>
      </w:pPr>
      <w:r>
        <w:continuationSeparator/>
      </w:r>
    </w:p>
  </w:footnote>
  <w:footnote w:id="1">
    <w:p w14:paraId="36378A88" w14:textId="77777777" w:rsidR="00D2310D" w:rsidRDefault="00D2310D">
      <w:pPr>
        <w:pStyle w:val="Textonotapie"/>
      </w:pPr>
      <w:r>
        <w:rPr>
          <w:rStyle w:val="Refdenotaalpie"/>
        </w:rPr>
        <w:footnoteRef/>
      </w:r>
      <w:r>
        <w:t xml:space="preserve"> </w:t>
      </w:r>
      <w:r w:rsidRPr="00D2310D">
        <w:rPr>
          <w:sz w:val="16"/>
          <w:szCs w:val="16"/>
        </w:rPr>
        <w:t>Resistencia a la rodadura mejorada en un 18 % en relación con la gama de invierno</w:t>
      </w:r>
      <w:r>
        <w:t xml:space="preserve"> </w:t>
      </w:r>
      <w:r w:rsidRPr="00D2310D">
        <w:rPr>
          <w:sz w:val="16"/>
          <w:szCs w:val="16"/>
        </w:rPr>
        <w:t xml:space="preserve">KLEBER </w:t>
      </w:r>
      <w:proofErr w:type="spellStart"/>
      <w:r w:rsidRPr="00D2310D">
        <w:rPr>
          <w:sz w:val="16"/>
          <w:szCs w:val="16"/>
        </w:rPr>
        <w:t>Transalp</w:t>
      </w:r>
      <w:proofErr w:type="spellEnd"/>
      <w:r w:rsidRPr="00D2310D">
        <w:rPr>
          <w:sz w:val="16"/>
          <w:szCs w:val="16"/>
        </w:rPr>
        <w:t xml:space="preserve"> 2,</w:t>
      </w:r>
      <w:r>
        <w:rPr>
          <w:sz w:val="16"/>
          <w:szCs w:val="16"/>
        </w:rPr>
        <w:t xml:space="preserve"> en las dimensiones </w:t>
      </w:r>
      <w:r w:rsidRPr="00822558">
        <w:rPr>
          <w:sz w:val="16"/>
          <w:szCs w:val="16"/>
        </w:rPr>
        <w:t xml:space="preserve">235/65 R16 </w:t>
      </w:r>
      <w:r>
        <w:rPr>
          <w:sz w:val="16"/>
          <w:szCs w:val="16"/>
        </w:rPr>
        <w:t>y</w:t>
      </w:r>
      <w:r w:rsidRPr="00822558">
        <w:rPr>
          <w:sz w:val="16"/>
          <w:szCs w:val="16"/>
        </w:rPr>
        <w:t xml:space="preserve"> 215/65 R16</w:t>
      </w:r>
      <w:r w:rsidR="003730AE">
        <w:rPr>
          <w:sz w:val="16"/>
          <w:szCs w:val="16"/>
        </w:rPr>
        <w:t xml:space="preserve">. Estudio interno de Michelin realizado en enero/febrero de 2016 en el Centro de Tecnologías de </w:t>
      </w:r>
      <w:proofErr w:type="spellStart"/>
      <w:r w:rsidR="003730AE">
        <w:rPr>
          <w:sz w:val="16"/>
          <w:szCs w:val="16"/>
        </w:rPr>
        <w:t>Ladoux</w:t>
      </w:r>
      <w:proofErr w:type="spellEnd"/>
      <w:r w:rsidR="003730AE">
        <w:rPr>
          <w:sz w:val="16"/>
          <w:szCs w:val="16"/>
        </w:rPr>
        <w:t xml:space="preserve"> (Francia).</w:t>
      </w:r>
    </w:p>
  </w:footnote>
  <w:footnote w:id="2">
    <w:p w14:paraId="0BCA578E" w14:textId="77777777" w:rsidR="003730AE" w:rsidRDefault="003730AE">
      <w:pPr>
        <w:pStyle w:val="Textonotapie"/>
      </w:pPr>
      <w:r>
        <w:rPr>
          <w:rStyle w:val="Refdenotaalpie"/>
        </w:rPr>
        <w:footnoteRef/>
      </w:r>
      <w:r>
        <w:t xml:space="preserve"> </w:t>
      </w:r>
      <w:r w:rsidR="00662E68" w:rsidRPr="00662E68">
        <w:rPr>
          <w:sz w:val="16"/>
          <w:szCs w:val="16"/>
        </w:rPr>
        <w:t xml:space="preserve">El neumático KLEBER </w:t>
      </w:r>
      <w:proofErr w:type="spellStart"/>
      <w:r w:rsidR="00662E68" w:rsidRPr="00662E68">
        <w:rPr>
          <w:sz w:val="16"/>
          <w:szCs w:val="16"/>
        </w:rPr>
        <w:t>Transpro</w:t>
      </w:r>
      <w:proofErr w:type="spellEnd"/>
      <w:r w:rsidR="00662E68" w:rsidRPr="00662E68">
        <w:rPr>
          <w:sz w:val="16"/>
          <w:szCs w:val="16"/>
        </w:rPr>
        <w:t xml:space="preserve"> 4S</w:t>
      </w:r>
      <w:r w:rsidR="00662E68" w:rsidRPr="00662E68">
        <w:t xml:space="preserve"> </w:t>
      </w:r>
      <w:r w:rsidR="00662E68" w:rsidRPr="00662E68">
        <w:rPr>
          <w:sz w:val="16"/>
          <w:szCs w:val="16"/>
        </w:rPr>
        <w:t>consigue una “C” en la etiqueta europea en eficiencia energética</w:t>
      </w:r>
      <w:r w:rsidR="00662E68">
        <w:rPr>
          <w:sz w:val="16"/>
          <w:szCs w:val="16"/>
        </w:rPr>
        <w:t xml:space="preserve">. Fuente: </w:t>
      </w:r>
      <w:r w:rsidR="000F7D30">
        <w:rPr>
          <w:sz w:val="16"/>
          <w:szCs w:val="16"/>
        </w:rPr>
        <w:t>Informe de seguimiento de producto, 2016.</w:t>
      </w:r>
    </w:p>
  </w:footnote>
  <w:footnote w:id="3">
    <w:p w14:paraId="6C8D9563" w14:textId="77777777" w:rsidR="0041323C" w:rsidRDefault="0041323C">
      <w:pPr>
        <w:pStyle w:val="Textonotapie"/>
      </w:pPr>
      <w:r w:rsidRPr="0041323C">
        <w:rPr>
          <w:rStyle w:val="Refdenotaalpie"/>
        </w:rPr>
        <w:sym w:font="Symbol" w:char="F02A"/>
      </w:r>
      <w:r w:rsidRPr="0041323C">
        <w:rPr>
          <w:sz w:val="16"/>
          <w:szCs w:val="16"/>
        </w:rPr>
        <w:t xml:space="preserve"> </w:t>
      </w:r>
      <w:r w:rsidR="00DB2DBD">
        <w:rPr>
          <w:sz w:val="16"/>
          <w:szCs w:val="16"/>
        </w:rPr>
        <w:t>Certificación</w:t>
      </w:r>
      <w:r>
        <w:rPr>
          <w:sz w:val="16"/>
          <w:szCs w:val="16"/>
        </w:rPr>
        <w:t xml:space="preserve"> Montaña de 3 Picos Copo de Nieve, certificación para uso en invierno.</w:t>
      </w:r>
    </w:p>
  </w:footnote>
  <w:footnote w:id="4">
    <w:p w14:paraId="0EA8D6A7" w14:textId="77777777" w:rsidR="0041323C" w:rsidRDefault="0041323C">
      <w:pPr>
        <w:pStyle w:val="Textonotapie"/>
      </w:pPr>
      <w:r w:rsidRPr="0041323C">
        <w:rPr>
          <w:rStyle w:val="Refdenotaalpie"/>
        </w:rPr>
        <w:sym w:font="Symbol" w:char="F02A"/>
      </w:r>
      <w:r w:rsidRPr="0041323C">
        <w:rPr>
          <w:rStyle w:val="Refdenotaalpie"/>
        </w:rPr>
        <w:sym w:font="Symbol" w:char="F02A"/>
      </w:r>
      <w:r w:rsidR="00554C99">
        <w:t xml:space="preserve"> </w:t>
      </w:r>
      <w:r w:rsidRPr="0041323C">
        <w:rPr>
          <w:sz w:val="16"/>
          <w:szCs w:val="16"/>
        </w:rPr>
        <w:t>Ma</w:t>
      </w:r>
      <w:r>
        <w:rPr>
          <w:sz w:val="16"/>
          <w:szCs w:val="16"/>
        </w:rPr>
        <w:t>rcaje</w:t>
      </w:r>
      <w:r w:rsidR="00554C99">
        <w:rPr>
          <w:sz w:val="16"/>
          <w:szCs w:val="16"/>
        </w:rPr>
        <w:t xml:space="preserve"> </w:t>
      </w:r>
      <w:proofErr w:type="spellStart"/>
      <w:r w:rsidR="00554C99" w:rsidRPr="00822558">
        <w:rPr>
          <w:sz w:val="16"/>
          <w:szCs w:val="16"/>
        </w:rPr>
        <w:t>Mud</w:t>
      </w:r>
      <w:proofErr w:type="spellEnd"/>
      <w:r w:rsidR="00554C99" w:rsidRPr="00822558">
        <w:rPr>
          <w:sz w:val="16"/>
          <w:szCs w:val="16"/>
        </w:rPr>
        <w:t xml:space="preserve"> &amp; Snow</w:t>
      </w:r>
      <w:r w:rsidR="00554C99">
        <w:rPr>
          <w:sz w:val="16"/>
          <w:szCs w:val="16"/>
        </w:rPr>
        <w:t xml:space="preserve"> (Barro y Nieve).</w:t>
      </w:r>
    </w:p>
  </w:footnote>
  <w:footnote w:id="5">
    <w:p w14:paraId="7E3F767E" w14:textId="77777777" w:rsidR="00A52B9D" w:rsidRDefault="00A52B9D">
      <w:pPr>
        <w:pStyle w:val="Textonotapie"/>
      </w:pPr>
      <w:r>
        <w:rPr>
          <w:rStyle w:val="Refdenotaalpie"/>
        </w:rPr>
        <w:footnoteRef/>
      </w:r>
      <w:r>
        <w:t xml:space="preserve"> </w:t>
      </w:r>
      <w:r w:rsidR="00554C99">
        <w:rPr>
          <w:sz w:val="16"/>
          <w:szCs w:val="16"/>
        </w:rPr>
        <w:t xml:space="preserve">Estudio interno del Grupo </w:t>
      </w:r>
      <w:r w:rsidRPr="00822558">
        <w:rPr>
          <w:sz w:val="16"/>
          <w:szCs w:val="16"/>
        </w:rPr>
        <w:t xml:space="preserve">Michelin </w:t>
      </w:r>
      <w:r w:rsidR="00554C99">
        <w:rPr>
          <w:sz w:val="16"/>
          <w:szCs w:val="16"/>
        </w:rPr>
        <w:t>en las</w:t>
      </w:r>
      <w:r w:rsidRPr="00822558">
        <w:rPr>
          <w:sz w:val="16"/>
          <w:szCs w:val="16"/>
        </w:rPr>
        <w:t xml:space="preserve"> dimension</w:t>
      </w:r>
      <w:r w:rsidR="00554C99">
        <w:rPr>
          <w:sz w:val="16"/>
          <w:szCs w:val="16"/>
        </w:rPr>
        <w:t>e</w:t>
      </w:r>
      <w:r w:rsidRPr="00822558">
        <w:rPr>
          <w:sz w:val="16"/>
          <w:szCs w:val="16"/>
        </w:rPr>
        <w:t xml:space="preserve">s 235/65 R16 </w:t>
      </w:r>
      <w:r w:rsidR="00554C99">
        <w:rPr>
          <w:sz w:val="16"/>
          <w:szCs w:val="16"/>
        </w:rPr>
        <w:t>y</w:t>
      </w:r>
      <w:r w:rsidRPr="00822558">
        <w:rPr>
          <w:sz w:val="16"/>
          <w:szCs w:val="16"/>
        </w:rPr>
        <w:t xml:space="preserve"> 215/65 R16 </w:t>
      </w:r>
      <w:r w:rsidR="00554C99">
        <w:rPr>
          <w:sz w:val="16"/>
          <w:szCs w:val="16"/>
        </w:rPr>
        <w:t>realizado en</w:t>
      </w:r>
      <w:r w:rsidRPr="00822558">
        <w:rPr>
          <w:sz w:val="16"/>
          <w:szCs w:val="16"/>
        </w:rPr>
        <w:t xml:space="preserve"> </w:t>
      </w:r>
      <w:proofErr w:type="spellStart"/>
      <w:r w:rsidRPr="00822558">
        <w:rPr>
          <w:sz w:val="16"/>
          <w:szCs w:val="16"/>
        </w:rPr>
        <w:t>Ivalo</w:t>
      </w:r>
      <w:proofErr w:type="spellEnd"/>
      <w:r w:rsidRPr="00822558">
        <w:rPr>
          <w:sz w:val="16"/>
          <w:szCs w:val="16"/>
        </w:rPr>
        <w:t xml:space="preserve"> (Finland</w:t>
      </w:r>
      <w:r w:rsidR="001C3E93">
        <w:rPr>
          <w:sz w:val="16"/>
          <w:szCs w:val="16"/>
        </w:rPr>
        <w:t>ia</w:t>
      </w:r>
      <w:r w:rsidRPr="00822558">
        <w:rPr>
          <w:sz w:val="16"/>
          <w:szCs w:val="16"/>
        </w:rPr>
        <w:t xml:space="preserve">) </w:t>
      </w:r>
      <w:r w:rsidR="001C3E93">
        <w:rPr>
          <w:sz w:val="16"/>
          <w:szCs w:val="16"/>
        </w:rPr>
        <w:t>a finales de febrero de</w:t>
      </w:r>
      <w:r w:rsidRPr="00822558">
        <w:rPr>
          <w:sz w:val="16"/>
          <w:szCs w:val="16"/>
        </w:rPr>
        <w:t xml:space="preserve"> 2016 </w:t>
      </w:r>
      <w:r w:rsidR="001C3E93">
        <w:rPr>
          <w:sz w:val="16"/>
          <w:szCs w:val="16"/>
        </w:rPr>
        <w:t>y en</w:t>
      </w:r>
      <w:r w:rsidRPr="00822558">
        <w:rPr>
          <w:sz w:val="16"/>
          <w:szCs w:val="16"/>
        </w:rPr>
        <w:t xml:space="preserve"> </w:t>
      </w:r>
      <w:proofErr w:type="spellStart"/>
      <w:r w:rsidRPr="00822558">
        <w:rPr>
          <w:sz w:val="16"/>
          <w:szCs w:val="16"/>
        </w:rPr>
        <w:t>Barcelonnette</w:t>
      </w:r>
      <w:proofErr w:type="spellEnd"/>
      <w:r w:rsidRPr="00822558">
        <w:rPr>
          <w:sz w:val="16"/>
          <w:szCs w:val="16"/>
        </w:rPr>
        <w:t xml:space="preserve"> (Franc</w:t>
      </w:r>
      <w:r w:rsidR="001C3E93">
        <w:rPr>
          <w:sz w:val="16"/>
          <w:szCs w:val="16"/>
        </w:rPr>
        <w:t>ia</w:t>
      </w:r>
      <w:r w:rsidRPr="00822558">
        <w:rPr>
          <w:sz w:val="16"/>
          <w:szCs w:val="16"/>
        </w:rPr>
        <w:t xml:space="preserve">) </w:t>
      </w:r>
      <w:r w:rsidR="001C3E93">
        <w:rPr>
          <w:sz w:val="16"/>
          <w:szCs w:val="16"/>
        </w:rPr>
        <w:t>a fines de enero de</w:t>
      </w:r>
      <w:r w:rsidRPr="00822558">
        <w:rPr>
          <w:sz w:val="16"/>
          <w:szCs w:val="16"/>
        </w:rPr>
        <w:t xml:space="preserve"> 2016, </w:t>
      </w:r>
      <w:r w:rsidR="001C3E93">
        <w:rPr>
          <w:sz w:val="16"/>
          <w:szCs w:val="16"/>
        </w:rPr>
        <w:t>en comparación con la gama de invierno</w:t>
      </w:r>
      <w:r w:rsidRPr="00822558">
        <w:rPr>
          <w:sz w:val="16"/>
          <w:szCs w:val="16"/>
        </w:rPr>
        <w:t xml:space="preserve"> KLEBER </w:t>
      </w:r>
      <w:proofErr w:type="spellStart"/>
      <w:r w:rsidRPr="00822558">
        <w:rPr>
          <w:sz w:val="16"/>
          <w:szCs w:val="16"/>
        </w:rPr>
        <w:t>Transalp</w:t>
      </w:r>
      <w:proofErr w:type="spellEnd"/>
      <w:r w:rsidRPr="00822558">
        <w:rPr>
          <w:sz w:val="16"/>
          <w:szCs w:val="16"/>
        </w:rPr>
        <w:t xml:space="preserve"> 2. </w:t>
      </w:r>
    </w:p>
  </w:footnote>
  <w:footnote w:id="6">
    <w:p w14:paraId="63B1B7F5" w14:textId="77777777" w:rsidR="004B359F" w:rsidRDefault="004B359F">
      <w:pPr>
        <w:pStyle w:val="Textonotapie"/>
      </w:pPr>
      <w:r>
        <w:rPr>
          <w:rStyle w:val="Refdenotaalpie"/>
        </w:rPr>
        <w:footnoteRef/>
      </w:r>
      <w:r>
        <w:t xml:space="preserve"> </w:t>
      </w:r>
      <w:r w:rsidR="002A72EE">
        <w:rPr>
          <w:sz w:val="16"/>
          <w:szCs w:val="16"/>
        </w:rPr>
        <w:t xml:space="preserve">El neumático </w:t>
      </w:r>
      <w:r w:rsidRPr="00822558">
        <w:rPr>
          <w:sz w:val="16"/>
          <w:szCs w:val="16"/>
        </w:rPr>
        <w:t xml:space="preserve">KLEBER </w:t>
      </w:r>
      <w:proofErr w:type="spellStart"/>
      <w:r w:rsidRPr="00822558">
        <w:rPr>
          <w:sz w:val="16"/>
          <w:szCs w:val="16"/>
        </w:rPr>
        <w:t>Transpro</w:t>
      </w:r>
      <w:proofErr w:type="spellEnd"/>
      <w:r w:rsidRPr="00822558">
        <w:rPr>
          <w:sz w:val="16"/>
          <w:szCs w:val="16"/>
        </w:rPr>
        <w:t xml:space="preserve"> 4S </w:t>
      </w:r>
      <w:r w:rsidR="002A72EE">
        <w:rPr>
          <w:sz w:val="16"/>
          <w:szCs w:val="16"/>
        </w:rPr>
        <w:t>tiene clasificación de “</w:t>
      </w:r>
      <w:r w:rsidRPr="00822558">
        <w:rPr>
          <w:sz w:val="16"/>
          <w:szCs w:val="16"/>
        </w:rPr>
        <w:t>B</w:t>
      </w:r>
      <w:r w:rsidR="002A72EE">
        <w:rPr>
          <w:sz w:val="16"/>
          <w:szCs w:val="16"/>
        </w:rPr>
        <w:t>”</w:t>
      </w:r>
      <w:r w:rsidRPr="00822558">
        <w:rPr>
          <w:sz w:val="16"/>
          <w:szCs w:val="16"/>
        </w:rPr>
        <w:t xml:space="preserve"> </w:t>
      </w:r>
      <w:r w:rsidR="002A72EE">
        <w:rPr>
          <w:sz w:val="16"/>
          <w:szCs w:val="16"/>
        </w:rPr>
        <w:t>en agarre</w:t>
      </w:r>
      <w:r w:rsidRPr="00822558">
        <w:rPr>
          <w:sz w:val="16"/>
          <w:szCs w:val="16"/>
        </w:rPr>
        <w:t xml:space="preserve"> </w:t>
      </w:r>
      <w:r w:rsidR="00442A2F">
        <w:rPr>
          <w:sz w:val="16"/>
          <w:szCs w:val="16"/>
        </w:rPr>
        <w:t>en mojado</w:t>
      </w:r>
      <w:r w:rsidRPr="00822558">
        <w:rPr>
          <w:sz w:val="16"/>
          <w:szCs w:val="16"/>
        </w:rPr>
        <w:t xml:space="preserve">. </w:t>
      </w:r>
      <w:r w:rsidR="004C2451">
        <w:rPr>
          <w:sz w:val="16"/>
          <w:szCs w:val="16"/>
        </w:rPr>
        <w:t>Fuente</w:t>
      </w:r>
      <w:r w:rsidRPr="00822558">
        <w:rPr>
          <w:sz w:val="16"/>
          <w:szCs w:val="16"/>
        </w:rPr>
        <w:t xml:space="preserve">: </w:t>
      </w:r>
      <w:r w:rsidR="004C2451">
        <w:rPr>
          <w:sz w:val="16"/>
          <w:szCs w:val="16"/>
        </w:rPr>
        <w:t>Informe de seguimiento de producto</w:t>
      </w:r>
      <w:r w:rsidRPr="00822558">
        <w:rPr>
          <w:sz w:val="16"/>
          <w:szCs w:val="16"/>
        </w:rPr>
        <w:t>,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7A24C" w14:textId="77777777" w:rsidR="00CC627E" w:rsidRDefault="00CC627E">
    <w:pPr>
      <w:pStyle w:val="Encabezado"/>
    </w:pPr>
    <w:r w:rsidRPr="004C784D">
      <w:rPr>
        <w:noProof/>
        <w:lang w:val="es-ES_tradnl" w:eastAsia="es-ES_tradnl"/>
      </w:rPr>
      <w:drawing>
        <wp:anchor distT="0" distB="0" distL="114300" distR="114300" simplePos="0" relativeHeight="251659264" behindDoc="0" locked="0" layoutInCell="1" allowOverlap="1" wp14:anchorId="67346B02" wp14:editId="60FA214A">
          <wp:simplePos x="0" y="0"/>
          <wp:positionH relativeFrom="column">
            <wp:posOffset>3402965</wp:posOffset>
          </wp:positionH>
          <wp:positionV relativeFrom="paragraph">
            <wp:posOffset>11137</wp:posOffset>
          </wp:positionV>
          <wp:extent cx="2723531" cy="1285875"/>
          <wp:effectExtent l="0" t="0" r="0" b="9525"/>
          <wp:wrapThrough wrapText="bothSides">
            <wp:wrapPolygon edited="0">
              <wp:start x="0" y="0"/>
              <wp:lineTo x="0" y="21333"/>
              <wp:lineTo x="21353" y="21333"/>
              <wp:lineTo x="21353" y="0"/>
              <wp:lineTo x="0" y="0"/>
            </wp:wrapPolygon>
          </wp:wrapThrough>
          <wp:docPr id="1" name="Picture 1" descr="C:\Users\F296452\Desktop\Kle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Klebe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3531"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043C4" w14:textId="77777777" w:rsidR="00E22F8F" w:rsidRDefault="00E22F8F">
    <w:pPr>
      <w:pStyle w:val="Encabezado"/>
    </w:pPr>
    <w:r w:rsidRPr="00E22F8F">
      <w:rPr>
        <w:noProof/>
        <w:lang w:val="es-ES_tradnl" w:eastAsia="es-ES_tradnl"/>
      </w:rPr>
      <w:drawing>
        <wp:anchor distT="0" distB="0" distL="114300" distR="114300" simplePos="0" relativeHeight="251661312" behindDoc="0" locked="0" layoutInCell="1" allowOverlap="1" wp14:anchorId="76DBED7E" wp14:editId="6E330444">
          <wp:simplePos x="0" y="0"/>
          <wp:positionH relativeFrom="column">
            <wp:posOffset>3397784</wp:posOffset>
          </wp:positionH>
          <wp:positionV relativeFrom="paragraph">
            <wp:posOffset>5715</wp:posOffset>
          </wp:positionV>
          <wp:extent cx="2723515" cy="1285875"/>
          <wp:effectExtent l="0" t="0" r="0" b="9525"/>
          <wp:wrapThrough wrapText="bothSides">
            <wp:wrapPolygon edited="0">
              <wp:start x="0" y="0"/>
              <wp:lineTo x="0" y="21333"/>
              <wp:lineTo x="21353" y="21333"/>
              <wp:lineTo x="21353" y="0"/>
              <wp:lineTo x="0" y="0"/>
            </wp:wrapPolygon>
          </wp:wrapThrough>
          <wp:docPr id="7" name="Picture 1" descr="C:\Users\F296452\Desktop\Kle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Klebe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351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67.8pt;height:49.3pt" o:bullet="t">
        <v:imagedata r:id="rId1" o:title="artE682"/>
      </v:shape>
    </w:pict>
  </w:numPicBullet>
  <w:abstractNum w:abstractNumId="0">
    <w:nsid w:val="1F803AE9"/>
    <w:multiLevelType w:val="hybridMultilevel"/>
    <w:tmpl w:val="2DC4040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2C3B1556"/>
    <w:multiLevelType w:val="hybridMultilevel"/>
    <w:tmpl w:val="E8A4A242"/>
    <w:lvl w:ilvl="0" w:tplc="8804AA94">
      <w:start w:val="1"/>
      <w:numFmt w:val="bullet"/>
      <w:lvlText w:val=""/>
      <w:lvlPicBulletId w:val="0"/>
      <w:lvlJc w:val="left"/>
      <w:pPr>
        <w:tabs>
          <w:tab w:val="num" w:pos="720"/>
        </w:tabs>
        <w:ind w:left="720" w:hanging="360"/>
      </w:pPr>
      <w:rPr>
        <w:rFonts w:ascii="Symbol" w:hAnsi="Symbol" w:hint="default"/>
      </w:rPr>
    </w:lvl>
    <w:lvl w:ilvl="1" w:tplc="64B04002">
      <w:start w:val="634"/>
      <w:numFmt w:val="bullet"/>
      <w:lvlText w:val=""/>
      <w:lvlJc w:val="left"/>
      <w:pPr>
        <w:tabs>
          <w:tab w:val="num" w:pos="1440"/>
        </w:tabs>
        <w:ind w:left="1440" w:hanging="360"/>
      </w:pPr>
      <w:rPr>
        <w:rFonts w:ascii="Wingdings" w:hAnsi="Wingdings" w:hint="default"/>
      </w:rPr>
    </w:lvl>
    <w:lvl w:ilvl="2" w:tplc="DBCCD984" w:tentative="1">
      <w:start w:val="1"/>
      <w:numFmt w:val="bullet"/>
      <w:lvlText w:val=""/>
      <w:lvlPicBulletId w:val="0"/>
      <w:lvlJc w:val="left"/>
      <w:pPr>
        <w:tabs>
          <w:tab w:val="num" w:pos="2160"/>
        </w:tabs>
        <w:ind w:left="2160" w:hanging="360"/>
      </w:pPr>
      <w:rPr>
        <w:rFonts w:ascii="Symbol" w:hAnsi="Symbol" w:hint="default"/>
      </w:rPr>
    </w:lvl>
    <w:lvl w:ilvl="3" w:tplc="4816C54A" w:tentative="1">
      <w:start w:val="1"/>
      <w:numFmt w:val="bullet"/>
      <w:lvlText w:val=""/>
      <w:lvlPicBulletId w:val="0"/>
      <w:lvlJc w:val="left"/>
      <w:pPr>
        <w:tabs>
          <w:tab w:val="num" w:pos="2880"/>
        </w:tabs>
        <w:ind w:left="2880" w:hanging="360"/>
      </w:pPr>
      <w:rPr>
        <w:rFonts w:ascii="Symbol" w:hAnsi="Symbol" w:hint="default"/>
      </w:rPr>
    </w:lvl>
    <w:lvl w:ilvl="4" w:tplc="44E67D1E" w:tentative="1">
      <w:start w:val="1"/>
      <w:numFmt w:val="bullet"/>
      <w:lvlText w:val=""/>
      <w:lvlPicBulletId w:val="0"/>
      <w:lvlJc w:val="left"/>
      <w:pPr>
        <w:tabs>
          <w:tab w:val="num" w:pos="3600"/>
        </w:tabs>
        <w:ind w:left="3600" w:hanging="360"/>
      </w:pPr>
      <w:rPr>
        <w:rFonts w:ascii="Symbol" w:hAnsi="Symbol" w:hint="default"/>
      </w:rPr>
    </w:lvl>
    <w:lvl w:ilvl="5" w:tplc="84509574" w:tentative="1">
      <w:start w:val="1"/>
      <w:numFmt w:val="bullet"/>
      <w:lvlText w:val=""/>
      <w:lvlPicBulletId w:val="0"/>
      <w:lvlJc w:val="left"/>
      <w:pPr>
        <w:tabs>
          <w:tab w:val="num" w:pos="4320"/>
        </w:tabs>
        <w:ind w:left="4320" w:hanging="360"/>
      </w:pPr>
      <w:rPr>
        <w:rFonts w:ascii="Symbol" w:hAnsi="Symbol" w:hint="default"/>
      </w:rPr>
    </w:lvl>
    <w:lvl w:ilvl="6" w:tplc="0F5469D6" w:tentative="1">
      <w:start w:val="1"/>
      <w:numFmt w:val="bullet"/>
      <w:lvlText w:val=""/>
      <w:lvlPicBulletId w:val="0"/>
      <w:lvlJc w:val="left"/>
      <w:pPr>
        <w:tabs>
          <w:tab w:val="num" w:pos="5040"/>
        </w:tabs>
        <w:ind w:left="5040" w:hanging="360"/>
      </w:pPr>
      <w:rPr>
        <w:rFonts w:ascii="Symbol" w:hAnsi="Symbol" w:hint="default"/>
      </w:rPr>
    </w:lvl>
    <w:lvl w:ilvl="7" w:tplc="D03C3E82" w:tentative="1">
      <w:start w:val="1"/>
      <w:numFmt w:val="bullet"/>
      <w:lvlText w:val=""/>
      <w:lvlPicBulletId w:val="0"/>
      <w:lvlJc w:val="left"/>
      <w:pPr>
        <w:tabs>
          <w:tab w:val="num" w:pos="5760"/>
        </w:tabs>
        <w:ind w:left="5760" w:hanging="360"/>
      </w:pPr>
      <w:rPr>
        <w:rFonts w:ascii="Symbol" w:hAnsi="Symbol" w:hint="default"/>
      </w:rPr>
    </w:lvl>
    <w:lvl w:ilvl="8" w:tplc="79DC50B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D524FC0"/>
    <w:multiLevelType w:val="multilevel"/>
    <w:tmpl w:val="5E4E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9A24AE"/>
    <w:multiLevelType w:val="multilevel"/>
    <w:tmpl w:val="C2F4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EC36CB"/>
    <w:multiLevelType w:val="hybridMultilevel"/>
    <w:tmpl w:val="B588C3A4"/>
    <w:lvl w:ilvl="0" w:tplc="E1AABF7E">
      <w:start w:val="1"/>
      <w:numFmt w:val="bullet"/>
      <w:lvlText w:val=""/>
      <w:lvlJc w:val="left"/>
      <w:pPr>
        <w:ind w:left="720" w:hanging="360"/>
      </w:pPr>
      <w:rPr>
        <w:rFonts w:ascii="Wingdings" w:hAnsi="Wingdings"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43026CFE"/>
    <w:multiLevelType w:val="hybridMultilevel"/>
    <w:tmpl w:val="5BCE6BCE"/>
    <w:lvl w:ilvl="0" w:tplc="8804AA94">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4716629B"/>
    <w:multiLevelType w:val="multilevel"/>
    <w:tmpl w:val="5B1A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3E09A6"/>
    <w:multiLevelType w:val="hybridMultilevel"/>
    <w:tmpl w:val="272AE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763126"/>
    <w:multiLevelType w:val="hybridMultilevel"/>
    <w:tmpl w:val="8EFCC6D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9">
    <w:nsid w:val="73303809"/>
    <w:multiLevelType w:val="hybridMultilevel"/>
    <w:tmpl w:val="D9E26E2A"/>
    <w:lvl w:ilvl="0" w:tplc="8804AA9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B262DC7"/>
    <w:multiLevelType w:val="hybridMultilevel"/>
    <w:tmpl w:val="E7B8417E"/>
    <w:lvl w:ilvl="0" w:tplc="8804AA94">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7D684B46"/>
    <w:multiLevelType w:val="hybridMultilevel"/>
    <w:tmpl w:val="1FDCBEE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77627F"/>
    <w:multiLevelType w:val="hybridMultilevel"/>
    <w:tmpl w:val="FFB8EE2E"/>
    <w:lvl w:ilvl="0" w:tplc="8804AA94">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10"/>
  </w:num>
  <w:num w:numId="6">
    <w:abstractNumId w:val="9"/>
  </w:num>
  <w:num w:numId="7">
    <w:abstractNumId w:val="12"/>
  </w:num>
  <w:num w:numId="8">
    <w:abstractNumId w:val="8"/>
  </w:num>
  <w:num w:numId="9">
    <w:abstractNumId w:val="11"/>
  </w:num>
  <w:num w:numId="10">
    <w:abstractNumId w:val="4"/>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2C5"/>
    <w:rsid w:val="00006232"/>
    <w:rsid w:val="00043793"/>
    <w:rsid w:val="000619F6"/>
    <w:rsid w:val="00067485"/>
    <w:rsid w:val="00076949"/>
    <w:rsid w:val="0009015F"/>
    <w:rsid w:val="000A6198"/>
    <w:rsid w:val="000B34B6"/>
    <w:rsid w:val="000C47D4"/>
    <w:rsid w:val="000C4BB9"/>
    <w:rsid w:val="000C575D"/>
    <w:rsid w:val="000D655B"/>
    <w:rsid w:val="000F7D30"/>
    <w:rsid w:val="00122B6E"/>
    <w:rsid w:val="00171C87"/>
    <w:rsid w:val="001735AE"/>
    <w:rsid w:val="0018196D"/>
    <w:rsid w:val="00181FD0"/>
    <w:rsid w:val="00191620"/>
    <w:rsid w:val="001C0C3D"/>
    <w:rsid w:val="001C2A02"/>
    <w:rsid w:val="001C3E93"/>
    <w:rsid w:val="001F2B6D"/>
    <w:rsid w:val="001F52A3"/>
    <w:rsid w:val="00233504"/>
    <w:rsid w:val="00273860"/>
    <w:rsid w:val="00285BA7"/>
    <w:rsid w:val="002952EB"/>
    <w:rsid w:val="002A72EE"/>
    <w:rsid w:val="002A73C5"/>
    <w:rsid w:val="002B7F50"/>
    <w:rsid w:val="002C7BDE"/>
    <w:rsid w:val="002E6999"/>
    <w:rsid w:val="00317B1E"/>
    <w:rsid w:val="003254AF"/>
    <w:rsid w:val="00343E7E"/>
    <w:rsid w:val="003730AE"/>
    <w:rsid w:val="00394FAD"/>
    <w:rsid w:val="003D3743"/>
    <w:rsid w:val="003D4980"/>
    <w:rsid w:val="003D7501"/>
    <w:rsid w:val="003F3FD7"/>
    <w:rsid w:val="004020C8"/>
    <w:rsid w:val="0041323C"/>
    <w:rsid w:val="00436C08"/>
    <w:rsid w:val="00442A2F"/>
    <w:rsid w:val="00452585"/>
    <w:rsid w:val="004673AD"/>
    <w:rsid w:val="00470924"/>
    <w:rsid w:val="00473ADC"/>
    <w:rsid w:val="004A49A7"/>
    <w:rsid w:val="004B359F"/>
    <w:rsid w:val="004C2451"/>
    <w:rsid w:val="004C6019"/>
    <w:rsid w:val="004C784D"/>
    <w:rsid w:val="00503A40"/>
    <w:rsid w:val="0050482A"/>
    <w:rsid w:val="00506B2F"/>
    <w:rsid w:val="00512630"/>
    <w:rsid w:val="00512E65"/>
    <w:rsid w:val="005144E0"/>
    <w:rsid w:val="00532666"/>
    <w:rsid w:val="00554C99"/>
    <w:rsid w:val="00557E0B"/>
    <w:rsid w:val="00567890"/>
    <w:rsid w:val="00571E41"/>
    <w:rsid w:val="005B2E07"/>
    <w:rsid w:val="005B36D2"/>
    <w:rsid w:val="005E2EC6"/>
    <w:rsid w:val="005E6079"/>
    <w:rsid w:val="0060022F"/>
    <w:rsid w:val="0060467C"/>
    <w:rsid w:val="006375E1"/>
    <w:rsid w:val="00662E68"/>
    <w:rsid w:val="006745C5"/>
    <w:rsid w:val="0069331B"/>
    <w:rsid w:val="006D55DF"/>
    <w:rsid w:val="006F40A8"/>
    <w:rsid w:val="0070679B"/>
    <w:rsid w:val="007210E1"/>
    <w:rsid w:val="00737E2B"/>
    <w:rsid w:val="00754A23"/>
    <w:rsid w:val="00760D3B"/>
    <w:rsid w:val="00767A22"/>
    <w:rsid w:val="0077179D"/>
    <w:rsid w:val="00796F61"/>
    <w:rsid w:val="007A2A19"/>
    <w:rsid w:val="007E2F64"/>
    <w:rsid w:val="0080110B"/>
    <w:rsid w:val="00804089"/>
    <w:rsid w:val="008053C1"/>
    <w:rsid w:val="00822558"/>
    <w:rsid w:val="008225DF"/>
    <w:rsid w:val="008376B4"/>
    <w:rsid w:val="00841522"/>
    <w:rsid w:val="008736B6"/>
    <w:rsid w:val="008B0563"/>
    <w:rsid w:val="008B4217"/>
    <w:rsid w:val="008B629F"/>
    <w:rsid w:val="008E1185"/>
    <w:rsid w:val="008F22B8"/>
    <w:rsid w:val="00917648"/>
    <w:rsid w:val="009752A7"/>
    <w:rsid w:val="00980767"/>
    <w:rsid w:val="009B3834"/>
    <w:rsid w:val="009D0334"/>
    <w:rsid w:val="009F569C"/>
    <w:rsid w:val="00A14881"/>
    <w:rsid w:val="00A15872"/>
    <w:rsid w:val="00A313A5"/>
    <w:rsid w:val="00A52899"/>
    <w:rsid w:val="00A52B9D"/>
    <w:rsid w:val="00A6188E"/>
    <w:rsid w:val="00A72D5E"/>
    <w:rsid w:val="00A74CB6"/>
    <w:rsid w:val="00A91C9A"/>
    <w:rsid w:val="00AA785E"/>
    <w:rsid w:val="00AB07E2"/>
    <w:rsid w:val="00AB1115"/>
    <w:rsid w:val="00AD0737"/>
    <w:rsid w:val="00AD1767"/>
    <w:rsid w:val="00AD7113"/>
    <w:rsid w:val="00AF02C5"/>
    <w:rsid w:val="00AF37D1"/>
    <w:rsid w:val="00B05C1A"/>
    <w:rsid w:val="00B311C2"/>
    <w:rsid w:val="00B455D2"/>
    <w:rsid w:val="00B4790B"/>
    <w:rsid w:val="00B608FE"/>
    <w:rsid w:val="00BA17B2"/>
    <w:rsid w:val="00BA2631"/>
    <w:rsid w:val="00BD2947"/>
    <w:rsid w:val="00C04E44"/>
    <w:rsid w:val="00C33CF8"/>
    <w:rsid w:val="00C707D7"/>
    <w:rsid w:val="00C7664E"/>
    <w:rsid w:val="00C85617"/>
    <w:rsid w:val="00C96C7E"/>
    <w:rsid w:val="00CC627E"/>
    <w:rsid w:val="00CD0CC5"/>
    <w:rsid w:val="00CD40E7"/>
    <w:rsid w:val="00D12EC4"/>
    <w:rsid w:val="00D210B8"/>
    <w:rsid w:val="00D22BF9"/>
    <w:rsid w:val="00D2310D"/>
    <w:rsid w:val="00D63F85"/>
    <w:rsid w:val="00D7228F"/>
    <w:rsid w:val="00D74F78"/>
    <w:rsid w:val="00D81E72"/>
    <w:rsid w:val="00D838EC"/>
    <w:rsid w:val="00D9291D"/>
    <w:rsid w:val="00DB2DBD"/>
    <w:rsid w:val="00DD79FF"/>
    <w:rsid w:val="00DE2921"/>
    <w:rsid w:val="00E21EE0"/>
    <w:rsid w:val="00E22F8F"/>
    <w:rsid w:val="00E51A57"/>
    <w:rsid w:val="00E724CF"/>
    <w:rsid w:val="00E9037A"/>
    <w:rsid w:val="00EB7BBF"/>
    <w:rsid w:val="00ED6E39"/>
    <w:rsid w:val="00EF0CA9"/>
    <w:rsid w:val="00F077E7"/>
    <w:rsid w:val="00F436D4"/>
    <w:rsid w:val="00F54D2C"/>
    <w:rsid w:val="00F576C7"/>
    <w:rsid w:val="00FA4239"/>
    <w:rsid w:val="00FA438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2F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02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2C5"/>
    <w:rPr>
      <w:rFonts w:ascii="Tahoma" w:hAnsi="Tahoma" w:cs="Tahoma"/>
      <w:sz w:val="16"/>
      <w:szCs w:val="16"/>
    </w:rPr>
  </w:style>
  <w:style w:type="paragraph" w:styleId="Prrafodelista">
    <w:name w:val="List Paragraph"/>
    <w:basedOn w:val="Normal"/>
    <w:uiPriority w:val="34"/>
    <w:qFormat/>
    <w:rsid w:val="00754A23"/>
    <w:pPr>
      <w:ind w:left="720"/>
      <w:contextualSpacing/>
    </w:pPr>
    <w:rPr>
      <w:lang w:val="fr-FR" w:eastAsia="fr-FR" w:bidi="fr-FR"/>
    </w:rPr>
  </w:style>
  <w:style w:type="paragraph" w:customStyle="1" w:styleId="Default">
    <w:name w:val="Default"/>
    <w:rsid w:val="00754A23"/>
    <w:pPr>
      <w:autoSpaceDE w:val="0"/>
      <w:autoSpaceDN w:val="0"/>
      <w:adjustRightInd w:val="0"/>
      <w:spacing w:after="0" w:line="240" w:lineRule="auto"/>
    </w:pPr>
    <w:rPr>
      <w:rFonts w:ascii="Michelin" w:hAnsi="Michelin" w:cs="Michelin"/>
      <w:color w:val="000000"/>
      <w:sz w:val="24"/>
      <w:szCs w:val="24"/>
      <w:lang w:val="fr-FR" w:eastAsia="fr-FR" w:bidi="fr-FR"/>
    </w:rPr>
  </w:style>
  <w:style w:type="paragraph" w:customStyle="1" w:styleId="Pa2">
    <w:name w:val="Pa2"/>
    <w:basedOn w:val="Default"/>
    <w:next w:val="Default"/>
    <w:uiPriority w:val="99"/>
    <w:rsid w:val="00754A23"/>
    <w:pPr>
      <w:spacing w:line="281" w:lineRule="atLeast"/>
    </w:pPr>
    <w:rPr>
      <w:rFonts w:cstheme="minorBidi"/>
      <w:color w:val="auto"/>
    </w:rPr>
  </w:style>
  <w:style w:type="paragraph" w:customStyle="1" w:styleId="Pa3">
    <w:name w:val="Pa3"/>
    <w:basedOn w:val="Default"/>
    <w:next w:val="Default"/>
    <w:uiPriority w:val="99"/>
    <w:rsid w:val="00754A23"/>
    <w:pPr>
      <w:spacing w:line="201" w:lineRule="atLeast"/>
    </w:pPr>
    <w:rPr>
      <w:rFonts w:cstheme="minorBidi"/>
      <w:color w:val="auto"/>
    </w:rPr>
  </w:style>
  <w:style w:type="paragraph" w:customStyle="1" w:styleId="Pa0">
    <w:name w:val="Pa0"/>
    <w:basedOn w:val="Default"/>
    <w:next w:val="Default"/>
    <w:uiPriority w:val="99"/>
    <w:rsid w:val="00754A23"/>
    <w:pPr>
      <w:spacing w:line="241" w:lineRule="atLeast"/>
    </w:pPr>
    <w:rPr>
      <w:rFonts w:cstheme="minorBidi"/>
      <w:color w:val="auto"/>
    </w:rPr>
  </w:style>
  <w:style w:type="character" w:customStyle="1" w:styleId="A4">
    <w:name w:val="A4"/>
    <w:uiPriority w:val="99"/>
    <w:rsid w:val="00754A23"/>
    <w:rPr>
      <w:rFonts w:ascii="Michelin Black" w:hAnsi="Michelin Black" w:cs="Michelin Black"/>
      <w:b/>
      <w:bCs/>
      <w:color w:val="000000"/>
      <w:sz w:val="28"/>
      <w:szCs w:val="28"/>
    </w:rPr>
  </w:style>
  <w:style w:type="paragraph" w:styleId="NormalWeb">
    <w:name w:val="Normal (Web)"/>
    <w:basedOn w:val="Normal"/>
    <w:uiPriority w:val="99"/>
    <w:semiHidden/>
    <w:unhideWhenUsed/>
    <w:rsid w:val="00754A23"/>
    <w:pPr>
      <w:spacing w:before="100" w:beforeAutospacing="1" w:after="100" w:afterAutospacing="1" w:line="240" w:lineRule="auto"/>
    </w:pPr>
    <w:rPr>
      <w:rFonts w:ascii="Times New Roman" w:eastAsia="Times New Roman" w:hAnsi="Times New Roman" w:cs="Times New Roman"/>
      <w:sz w:val="24"/>
      <w:szCs w:val="24"/>
      <w:lang w:val="fr-FR" w:eastAsia="fr-FR" w:bidi="fr-FR"/>
    </w:rPr>
  </w:style>
  <w:style w:type="paragraph" w:customStyle="1" w:styleId="subtitle-content">
    <w:name w:val="subtitle-content"/>
    <w:basedOn w:val="Normal"/>
    <w:rsid w:val="00754A23"/>
    <w:pPr>
      <w:spacing w:before="100" w:beforeAutospacing="1" w:after="100" w:afterAutospacing="1" w:line="240" w:lineRule="auto"/>
    </w:pPr>
    <w:rPr>
      <w:rFonts w:ascii="Times New Roman" w:eastAsia="Times New Roman" w:hAnsi="Times New Roman" w:cs="Times New Roman"/>
      <w:sz w:val="24"/>
      <w:szCs w:val="24"/>
      <w:lang w:val="fr-FR" w:eastAsia="fr-FR" w:bidi="fr-FR"/>
    </w:rPr>
  </w:style>
  <w:style w:type="paragraph" w:styleId="Piedepgina">
    <w:name w:val="footer"/>
    <w:basedOn w:val="Normal"/>
    <w:link w:val="PiedepginaCar"/>
    <w:unhideWhenUsed/>
    <w:rsid w:val="00F436D4"/>
    <w:pPr>
      <w:tabs>
        <w:tab w:val="center" w:pos="4252"/>
        <w:tab w:val="right" w:pos="8504"/>
      </w:tabs>
      <w:spacing w:after="0" w:line="240" w:lineRule="auto"/>
    </w:pPr>
    <w:rPr>
      <w:rFonts w:ascii="Cambria" w:eastAsia="Times New Roman" w:hAnsi="Cambria" w:cs="Times New Roman"/>
      <w:sz w:val="24"/>
      <w:szCs w:val="24"/>
      <w:lang w:val="es-ES_tradnl" w:eastAsia="es-ES"/>
    </w:rPr>
  </w:style>
  <w:style w:type="character" w:customStyle="1" w:styleId="PiedepginaCar">
    <w:name w:val="Pie de página Car"/>
    <w:basedOn w:val="Fuentedeprrafopredeter"/>
    <w:link w:val="Piedepgina"/>
    <w:rsid w:val="00F436D4"/>
    <w:rPr>
      <w:rFonts w:ascii="Cambria" w:eastAsia="Times New Roman" w:hAnsi="Cambria" w:cs="Times New Roman"/>
      <w:sz w:val="24"/>
      <w:szCs w:val="24"/>
      <w:lang w:val="es-ES_tradnl" w:eastAsia="es-ES"/>
    </w:rPr>
  </w:style>
  <w:style w:type="paragraph" w:customStyle="1" w:styleId="TextoMichelin">
    <w:name w:val="Texto Michelin"/>
    <w:basedOn w:val="Normal"/>
    <w:rsid w:val="00F436D4"/>
    <w:pPr>
      <w:spacing w:after="240" w:line="270" w:lineRule="atLeast"/>
      <w:jc w:val="both"/>
    </w:pPr>
    <w:rPr>
      <w:rFonts w:eastAsia="Times" w:cs="Times New Roman"/>
      <w:sz w:val="21"/>
      <w:szCs w:val="24"/>
      <w:lang w:eastAsia="fr-FR"/>
    </w:rPr>
  </w:style>
  <w:style w:type="paragraph" w:customStyle="1" w:styleId="titulocapitulodossier">
    <w:name w:val="titulo capitulo dossier"/>
    <w:basedOn w:val="Normal"/>
    <w:rsid w:val="00F436D4"/>
    <w:pPr>
      <w:spacing w:after="240" w:line="360" w:lineRule="exact"/>
      <w:outlineLvl w:val="0"/>
    </w:pPr>
    <w:rPr>
      <w:rFonts w:ascii="Times" w:eastAsia="Times" w:hAnsi="Times" w:cs="Times New Roman"/>
      <w:b/>
      <w:snapToGrid w:val="0"/>
      <w:color w:val="333399"/>
      <w:sz w:val="32"/>
      <w:szCs w:val="24"/>
      <w:lang w:eastAsia="fr-FR"/>
    </w:rPr>
  </w:style>
  <w:style w:type="paragraph" w:styleId="Encabezado">
    <w:name w:val="header"/>
    <w:basedOn w:val="Normal"/>
    <w:link w:val="EncabezadoCar"/>
    <w:uiPriority w:val="99"/>
    <w:unhideWhenUsed/>
    <w:rsid w:val="00CC62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627E"/>
    <w:rPr>
      <w:lang w:val="es-ES"/>
    </w:rPr>
  </w:style>
  <w:style w:type="character" w:styleId="Nmerodepgina">
    <w:name w:val="page number"/>
    <w:basedOn w:val="Fuentedeprrafopredeter"/>
    <w:uiPriority w:val="99"/>
    <w:semiHidden/>
    <w:unhideWhenUsed/>
    <w:rsid w:val="008736B6"/>
  </w:style>
  <w:style w:type="paragraph" w:styleId="Textonotapie">
    <w:name w:val="footnote text"/>
    <w:basedOn w:val="Normal"/>
    <w:link w:val="TextonotapieCar"/>
    <w:uiPriority w:val="99"/>
    <w:unhideWhenUsed/>
    <w:rsid w:val="00D2310D"/>
    <w:pPr>
      <w:spacing w:after="0" w:line="240" w:lineRule="auto"/>
    </w:pPr>
    <w:rPr>
      <w:sz w:val="24"/>
      <w:szCs w:val="24"/>
    </w:rPr>
  </w:style>
  <w:style w:type="character" w:customStyle="1" w:styleId="TextonotapieCar">
    <w:name w:val="Texto nota pie Car"/>
    <w:basedOn w:val="Fuentedeprrafopredeter"/>
    <w:link w:val="Textonotapie"/>
    <w:uiPriority w:val="99"/>
    <w:rsid w:val="00D2310D"/>
    <w:rPr>
      <w:sz w:val="24"/>
      <w:szCs w:val="24"/>
      <w:lang w:val="es-ES"/>
    </w:rPr>
  </w:style>
  <w:style w:type="character" w:styleId="Refdenotaalpie">
    <w:name w:val="footnote reference"/>
    <w:basedOn w:val="Fuentedeprrafopredeter"/>
    <w:uiPriority w:val="99"/>
    <w:unhideWhenUsed/>
    <w:rsid w:val="00D23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892">
      <w:bodyDiv w:val="1"/>
      <w:marLeft w:val="0"/>
      <w:marRight w:val="0"/>
      <w:marTop w:val="0"/>
      <w:marBottom w:val="0"/>
      <w:divBdr>
        <w:top w:val="none" w:sz="0" w:space="0" w:color="auto"/>
        <w:left w:val="none" w:sz="0" w:space="0" w:color="auto"/>
        <w:bottom w:val="none" w:sz="0" w:space="0" w:color="auto"/>
        <w:right w:val="none" w:sz="0" w:space="0" w:color="auto"/>
      </w:divBdr>
    </w:div>
    <w:div w:id="725034728">
      <w:bodyDiv w:val="1"/>
      <w:marLeft w:val="0"/>
      <w:marRight w:val="0"/>
      <w:marTop w:val="0"/>
      <w:marBottom w:val="0"/>
      <w:divBdr>
        <w:top w:val="none" w:sz="0" w:space="0" w:color="auto"/>
        <w:left w:val="none" w:sz="0" w:space="0" w:color="auto"/>
        <w:bottom w:val="none" w:sz="0" w:space="0" w:color="auto"/>
        <w:right w:val="none" w:sz="0" w:space="0" w:color="auto"/>
      </w:divBdr>
    </w:div>
    <w:div w:id="1054233554">
      <w:bodyDiv w:val="1"/>
      <w:marLeft w:val="0"/>
      <w:marRight w:val="0"/>
      <w:marTop w:val="0"/>
      <w:marBottom w:val="0"/>
      <w:divBdr>
        <w:top w:val="none" w:sz="0" w:space="0" w:color="auto"/>
        <w:left w:val="none" w:sz="0" w:space="0" w:color="auto"/>
        <w:bottom w:val="none" w:sz="0" w:space="0" w:color="auto"/>
        <w:right w:val="none" w:sz="0" w:space="0" w:color="auto"/>
      </w:divBdr>
    </w:div>
    <w:div w:id="1063022525">
      <w:bodyDiv w:val="1"/>
      <w:marLeft w:val="0"/>
      <w:marRight w:val="0"/>
      <w:marTop w:val="0"/>
      <w:marBottom w:val="0"/>
      <w:divBdr>
        <w:top w:val="none" w:sz="0" w:space="0" w:color="auto"/>
        <w:left w:val="none" w:sz="0" w:space="0" w:color="auto"/>
        <w:bottom w:val="none" w:sz="0" w:space="0" w:color="auto"/>
        <w:right w:val="none" w:sz="0" w:space="0" w:color="auto"/>
      </w:divBdr>
    </w:div>
    <w:div w:id="1178618832">
      <w:bodyDiv w:val="1"/>
      <w:marLeft w:val="0"/>
      <w:marRight w:val="0"/>
      <w:marTop w:val="0"/>
      <w:marBottom w:val="0"/>
      <w:divBdr>
        <w:top w:val="none" w:sz="0" w:space="0" w:color="auto"/>
        <w:left w:val="none" w:sz="0" w:space="0" w:color="auto"/>
        <w:bottom w:val="none" w:sz="0" w:space="0" w:color="auto"/>
        <w:right w:val="none" w:sz="0" w:space="0" w:color="auto"/>
      </w:divBdr>
    </w:div>
    <w:div w:id="1340617950">
      <w:bodyDiv w:val="1"/>
      <w:marLeft w:val="0"/>
      <w:marRight w:val="0"/>
      <w:marTop w:val="0"/>
      <w:marBottom w:val="0"/>
      <w:divBdr>
        <w:top w:val="none" w:sz="0" w:space="0" w:color="auto"/>
        <w:left w:val="none" w:sz="0" w:space="0" w:color="auto"/>
        <w:bottom w:val="none" w:sz="0" w:space="0" w:color="auto"/>
        <w:right w:val="none" w:sz="0" w:space="0" w:color="auto"/>
      </w:divBdr>
    </w:div>
    <w:div w:id="1341351953">
      <w:bodyDiv w:val="1"/>
      <w:marLeft w:val="0"/>
      <w:marRight w:val="0"/>
      <w:marTop w:val="0"/>
      <w:marBottom w:val="0"/>
      <w:divBdr>
        <w:top w:val="none" w:sz="0" w:space="0" w:color="auto"/>
        <w:left w:val="none" w:sz="0" w:space="0" w:color="auto"/>
        <w:bottom w:val="none" w:sz="0" w:space="0" w:color="auto"/>
        <w:right w:val="none" w:sz="0" w:space="0" w:color="auto"/>
      </w:divBdr>
    </w:div>
    <w:div w:id="1583029930">
      <w:bodyDiv w:val="1"/>
      <w:marLeft w:val="0"/>
      <w:marRight w:val="0"/>
      <w:marTop w:val="0"/>
      <w:marBottom w:val="0"/>
      <w:divBdr>
        <w:top w:val="none" w:sz="0" w:space="0" w:color="auto"/>
        <w:left w:val="none" w:sz="0" w:space="0" w:color="auto"/>
        <w:bottom w:val="none" w:sz="0" w:space="0" w:color="auto"/>
        <w:right w:val="none" w:sz="0" w:space="0" w:color="auto"/>
      </w:divBdr>
    </w:div>
    <w:div w:id="166967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BF35E-BBB7-1F49-A5FB-673660888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2981</Characters>
  <Application>Microsoft Macintosh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Cordle</dc:creator>
  <cp:lastModifiedBy>Julio Avalon</cp:lastModifiedBy>
  <cp:revision>2</cp:revision>
  <cp:lastPrinted>2016-09-15T10:33:00Z</cp:lastPrinted>
  <dcterms:created xsi:type="dcterms:W3CDTF">2017-03-09T15:04:00Z</dcterms:created>
  <dcterms:modified xsi:type="dcterms:W3CDTF">2017-03-09T15:04:00Z</dcterms:modified>
</cp:coreProperties>
</file>