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E1C8C" w14:textId="77777777" w:rsidR="002C7BDE" w:rsidRPr="00277096" w:rsidRDefault="002C7BDE" w:rsidP="002C7BDE">
      <w:pPr>
        <w:jc w:val="right"/>
        <w:rPr>
          <w:rFonts w:ascii="Times" w:hAnsi="Times"/>
          <w:b/>
          <w:sz w:val="20"/>
          <w:szCs w:val="20"/>
          <w:lang w:val="pt-PT"/>
        </w:rPr>
      </w:pPr>
      <w:bookmarkStart w:id="0" w:name="_GoBack"/>
      <w:bookmarkEnd w:id="0"/>
    </w:p>
    <w:p w14:paraId="570A172D" w14:textId="77777777" w:rsidR="00822558" w:rsidRPr="00277096" w:rsidRDefault="002952EB" w:rsidP="002C7BDE">
      <w:pPr>
        <w:jc w:val="right"/>
        <w:rPr>
          <w:rFonts w:ascii="Times" w:hAnsi="Times"/>
          <w:b/>
          <w:sz w:val="20"/>
          <w:szCs w:val="20"/>
          <w:lang w:val="pt-PT"/>
        </w:rPr>
      </w:pPr>
      <w:r w:rsidRPr="00277096">
        <w:rPr>
          <w:rFonts w:ascii="Times" w:hAnsi="Times"/>
          <w:b/>
          <w:bCs/>
          <w:sz w:val="20"/>
          <w:szCs w:val="20"/>
          <w:lang w:val="pt-PT"/>
        </w:rPr>
        <w:t>INFORMAÇÃO DE IMPRENSA</w:t>
      </w:r>
    </w:p>
    <w:p w14:paraId="3927FDFA" w14:textId="77777777" w:rsidR="002C7BDE" w:rsidRPr="00277096" w:rsidRDefault="002C7BDE" w:rsidP="00754A23">
      <w:pPr>
        <w:rPr>
          <w:rFonts w:ascii="Times" w:hAnsi="Times"/>
          <w:b/>
          <w:sz w:val="36"/>
          <w:szCs w:val="36"/>
          <w:lang w:val="pt-PT"/>
        </w:rPr>
      </w:pPr>
    </w:p>
    <w:p w14:paraId="4E47377C" w14:textId="77777777" w:rsidR="002C7BDE" w:rsidRPr="00277096" w:rsidRDefault="002C7BDE" w:rsidP="00754A23">
      <w:pPr>
        <w:rPr>
          <w:rFonts w:ascii="Times" w:hAnsi="Times"/>
          <w:b/>
          <w:sz w:val="36"/>
          <w:szCs w:val="36"/>
          <w:lang w:val="pt-PT"/>
        </w:rPr>
      </w:pPr>
    </w:p>
    <w:p w14:paraId="1D287DD2" w14:textId="77777777" w:rsidR="008736B6" w:rsidRPr="00277096" w:rsidRDefault="000619F6" w:rsidP="00754A23">
      <w:pPr>
        <w:rPr>
          <w:sz w:val="36"/>
          <w:szCs w:val="36"/>
          <w:lang w:val="pt-PT"/>
        </w:rPr>
      </w:pPr>
      <w:r w:rsidRPr="00277096">
        <w:rPr>
          <w:rFonts w:ascii="Times" w:hAnsi="Times"/>
          <w:b/>
          <w:bCs/>
          <w:sz w:val="36"/>
          <w:szCs w:val="36"/>
          <w:lang w:val="pt-PT"/>
        </w:rPr>
        <w:t xml:space="preserve">KLEBER Transpro 4S, </w:t>
      </w:r>
      <w:r w:rsidRPr="00277096">
        <w:rPr>
          <w:rFonts w:ascii="Times" w:hAnsi="Times"/>
          <w:sz w:val="36"/>
          <w:szCs w:val="36"/>
          <w:lang w:val="pt-PT"/>
        </w:rPr>
        <w:br/>
      </w:r>
      <w:r w:rsidRPr="00277096">
        <w:rPr>
          <w:rFonts w:ascii="Times" w:hAnsi="Times"/>
          <w:b/>
          <w:bCs/>
          <w:sz w:val="36"/>
          <w:szCs w:val="36"/>
          <w:lang w:val="pt-PT"/>
        </w:rPr>
        <w:t>o pneu todo para qualquer tempo para viaturas comerciais</w:t>
      </w:r>
      <w:r w:rsidRPr="00277096">
        <w:rPr>
          <w:rFonts w:ascii="Times" w:hAnsi="Times"/>
          <w:sz w:val="36"/>
          <w:szCs w:val="36"/>
          <w:lang w:val="pt-PT"/>
        </w:rPr>
        <w:t xml:space="preserve"> </w:t>
      </w:r>
    </w:p>
    <w:p w14:paraId="356F98BD" w14:textId="77777777" w:rsidR="000619F6" w:rsidRPr="00277096" w:rsidRDefault="00D12EC4" w:rsidP="000619F6">
      <w:pPr>
        <w:rPr>
          <w:b/>
          <w:sz w:val="21"/>
          <w:szCs w:val="21"/>
          <w:lang w:val="pt-PT"/>
        </w:rPr>
      </w:pPr>
      <w:r w:rsidRPr="00277096">
        <w:rPr>
          <w:noProof/>
          <w:sz w:val="21"/>
          <w:szCs w:val="21"/>
          <w:lang w:val="es-ES_tradnl" w:eastAsia="es-ES_tradnl"/>
        </w:rPr>
        <w:drawing>
          <wp:anchor distT="0" distB="0" distL="114300" distR="114300" simplePos="0" relativeHeight="251658240" behindDoc="0" locked="0" layoutInCell="1" allowOverlap="1" wp14:anchorId="575475C5" wp14:editId="5E36F370">
            <wp:simplePos x="0" y="0"/>
            <wp:positionH relativeFrom="column">
              <wp:posOffset>1727200</wp:posOffset>
            </wp:positionH>
            <wp:positionV relativeFrom="paragraph">
              <wp:posOffset>577215</wp:posOffset>
            </wp:positionV>
            <wp:extent cx="2057400" cy="2447925"/>
            <wp:effectExtent l="0" t="0" r="0" b="0"/>
            <wp:wrapTight wrapText="bothSides">
              <wp:wrapPolygon edited="0">
                <wp:start x="0" y="0"/>
                <wp:lineTo x="0" y="21292"/>
                <wp:lineTo x="21333" y="21292"/>
                <wp:lineTo x="2133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447925"/>
                    </a:xfrm>
                    <a:prstGeom prst="rect">
                      <a:avLst/>
                    </a:prstGeom>
                    <a:noFill/>
                    <a:ln>
                      <a:noFill/>
                    </a:ln>
                  </pic:spPr>
                </pic:pic>
              </a:graphicData>
            </a:graphic>
          </wp:anchor>
        </w:drawing>
      </w:r>
      <w:r w:rsidRPr="00277096">
        <w:rPr>
          <w:b/>
          <w:bCs/>
          <w:sz w:val="21"/>
          <w:szCs w:val="21"/>
          <w:lang w:val="pt-PT"/>
        </w:rPr>
        <w:t>Para terminar com as trocas dos pneus em cada estação e reduzir as despesas de manutenção das viaturas comerciais, a KLEBER comercializa agora um novo pneu para qualquer tempo para utilizadores profissionais: o KLEBER Transpro 4S.</w:t>
      </w:r>
    </w:p>
    <w:p w14:paraId="15434E06" w14:textId="77777777" w:rsidR="000619F6" w:rsidRPr="00277096" w:rsidRDefault="000619F6" w:rsidP="0077179D">
      <w:pPr>
        <w:jc w:val="center"/>
        <w:rPr>
          <w:sz w:val="21"/>
          <w:szCs w:val="21"/>
          <w:lang w:val="pt-PT"/>
        </w:rPr>
      </w:pPr>
    </w:p>
    <w:p w14:paraId="5214FAF8" w14:textId="77777777" w:rsidR="00D12EC4" w:rsidRPr="00277096" w:rsidRDefault="00D12EC4" w:rsidP="001C2A02">
      <w:pPr>
        <w:rPr>
          <w:sz w:val="21"/>
          <w:szCs w:val="21"/>
          <w:lang w:val="pt-PT"/>
        </w:rPr>
      </w:pPr>
    </w:p>
    <w:p w14:paraId="09ECDE2E" w14:textId="77777777" w:rsidR="00D12EC4" w:rsidRPr="00277096" w:rsidRDefault="00D12EC4" w:rsidP="001C2A02">
      <w:pPr>
        <w:rPr>
          <w:sz w:val="21"/>
          <w:szCs w:val="21"/>
          <w:lang w:val="pt-PT"/>
        </w:rPr>
      </w:pPr>
    </w:p>
    <w:p w14:paraId="5F143545" w14:textId="77777777" w:rsidR="00D12EC4" w:rsidRPr="00277096" w:rsidRDefault="00D12EC4" w:rsidP="001C2A02">
      <w:pPr>
        <w:rPr>
          <w:sz w:val="21"/>
          <w:szCs w:val="21"/>
          <w:lang w:val="pt-PT"/>
        </w:rPr>
      </w:pPr>
    </w:p>
    <w:p w14:paraId="254C7880" w14:textId="77777777" w:rsidR="00D12EC4" w:rsidRPr="00277096" w:rsidRDefault="00D12EC4" w:rsidP="001C2A02">
      <w:pPr>
        <w:rPr>
          <w:sz w:val="21"/>
          <w:szCs w:val="21"/>
          <w:lang w:val="pt-PT"/>
        </w:rPr>
      </w:pPr>
    </w:p>
    <w:p w14:paraId="01B79794" w14:textId="77777777" w:rsidR="00D12EC4" w:rsidRPr="00277096" w:rsidRDefault="00D12EC4" w:rsidP="001C2A02">
      <w:pPr>
        <w:rPr>
          <w:sz w:val="21"/>
          <w:szCs w:val="21"/>
          <w:lang w:val="pt-PT"/>
        </w:rPr>
      </w:pPr>
    </w:p>
    <w:p w14:paraId="7B3EAA68" w14:textId="77777777" w:rsidR="00D12EC4" w:rsidRPr="00277096" w:rsidRDefault="00D12EC4" w:rsidP="001C2A02">
      <w:pPr>
        <w:rPr>
          <w:sz w:val="21"/>
          <w:szCs w:val="21"/>
          <w:lang w:val="pt-PT"/>
        </w:rPr>
      </w:pPr>
    </w:p>
    <w:p w14:paraId="2E1C46FB" w14:textId="77777777" w:rsidR="00D12EC4" w:rsidRPr="00277096" w:rsidRDefault="00D12EC4" w:rsidP="001C2A02">
      <w:pPr>
        <w:rPr>
          <w:sz w:val="21"/>
          <w:szCs w:val="21"/>
          <w:lang w:val="pt-PT"/>
        </w:rPr>
      </w:pPr>
    </w:p>
    <w:p w14:paraId="0DDBC4A8" w14:textId="77777777" w:rsidR="000619F6" w:rsidRPr="00277096" w:rsidRDefault="008B0563" w:rsidP="001C2A02">
      <w:pPr>
        <w:rPr>
          <w:b/>
          <w:sz w:val="21"/>
          <w:szCs w:val="21"/>
          <w:lang w:val="pt-PT"/>
        </w:rPr>
      </w:pPr>
      <w:r w:rsidRPr="00277096">
        <w:rPr>
          <w:sz w:val="21"/>
          <w:szCs w:val="21"/>
          <w:lang w:val="pt-PT"/>
        </w:rPr>
        <w:t>Este novo pneu satisfaz as necessidades daqueles profissionais para os quais a sua viatura é uma ferramenta de trabalho. Assim sendo, poder-se-ão deslocar durante todo o ano sem se preocuparem com as alterações meteorológicas com um único conjunto de pneus KLEBER Transpro 4S.</w:t>
      </w:r>
    </w:p>
    <w:p w14:paraId="431420B8" w14:textId="77777777" w:rsidR="000619F6" w:rsidRPr="00277096" w:rsidRDefault="002A73C5" w:rsidP="000619F6">
      <w:pPr>
        <w:rPr>
          <w:b/>
          <w:sz w:val="21"/>
          <w:szCs w:val="21"/>
          <w:lang w:val="pt-PT"/>
        </w:rPr>
      </w:pPr>
      <w:r w:rsidRPr="00277096">
        <w:rPr>
          <w:b/>
          <w:bCs/>
          <w:sz w:val="21"/>
          <w:szCs w:val="21"/>
          <w:lang w:val="pt-PT"/>
        </w:rPr>
        <w:t>Prático e eficaz todo o ano</w:t>
      </w:r>
    </w:p>
    <w:p w14:paraId="76381BD1" w14:textId="77777777" w:rsidR="000619F6" w:rsidRPr="00277096" w:rsidRDefault="002A73C5" w:rsidP="000619F6">
      <w:pPr>
        <w:numPr>
          <w:ilvl w:val="0"/>
          <w:numId w:val="11"/>
        </w:numPr>
        <w:rPr>
          <w:sz w:val="21"/>
          <w:szCs w:val="21"/>
          <w:lang w:val="pt-PT"/>
        </w:rPr>
      </w:pPr>
      <w:r w:rsidRPr="00277096">
        <w:rPr>
          <w:sz w:val="21"/>
          <w:szCs w:val="21"/>
          <w:lang w:val="pt-PT"/>
        </w:rPr>
        <w:t>O pneu KLEBER Transpro 4S é um pneu para todas as condições meteorológicas: sem necessidade de trocar cada estação os pneus, nem de guardá-los. Realmente permite um ganho em tempo e dinheiro.</w:t>
      </w:r>
    </w:p>
    <w:p w14:paraId="61900D1F" w14:textId="77777777" w:rsidR="002C7BDE" w:rsidRPr="00277096" w:rsidRDefault="00D210B8" w:rsidP="000619F6">
      <w:pPr>
        <w:numPr>
          <w:ilvl w:val="0"/>
          <w:numId w:val="11"/>
        </w:numPr>
        <w:rPr>
          <w:sz w:val="21"/>
          <w:szCs w:val="21"/>
          <w:lang w:val="pt-PT"/>
        </w:rPr>
      </w:pPr>
      <w:r w:rsidRPr="00277096">
        <w:rPr>
          <w:sz w:val="21"/>
          <w:szCs w:val="21"/>
          <w:lang w:val="pt-PT"/>
        </w:rPr>
        <w:t>Tem um consumo de combustível reduzido: consegue um “C” na etiqueta europeia em eficiência energética, a melhor da sua categoria</w:t>
      </w:r>
      <w:r w:rsidRPr="00277096">
        <w:rPr>
          <w:rStyle w:val="Refdenotaalpie"/>
          <w:sz w:val="21"/>
          <w:szCs w:val="21"/>
          <w:lang w:val="pt-PT"/>
        </w:rPr>
        <w:footnoteReference w:id="1"/>
      </w:r>
      <w:r w:rsidRPr="00277096">
        <w:rPr>
          <w:sz w:val="21"/>
          <w:szCs w:val="21"/>
          <w:lang w:val="pt-PT"/>
        </w:rPr>
        <w:t>, o que lhe permite economizar mais que o pneu de inverno KLEBER Transalp 2</w:t>
      </w:r>
      <w:r w:rsidRPr="00277096">
        <w:rPr>
          <w:rStyle w:val="Refdenotaalpie"/>
          <w:sz w:val="21"/>
          <w:szCs w:val="21"/>
          <w:lang w:val="pt-PT"/>
        </w:rPr>
        <w:footnoteReference w:id="2"/>
      </w:r>
      <w:r w:rsidRPr="00277096">
        <w:rPr>
          <w:sz w:val="21"/>
          <w:szCs w:val="21"/>
          <w:lang w:val="pt-PT"/>
        </w:rPr>
        <w:t>.</w:t>
      </w:r>
    </w:p>
    <w:p w14:paraId="6E544330" w14:textId="77777777" w:rsidR="000619F6" w:rsidRPr="00277096" w:rsidRDefault="001735AE" w:rsidP="000619F6">
      <w:pPr>
        <w:rPr>
          <w:b/>
          <w:sz w:val="21"/>
          <w:szCs w:val="21"/>
          <w:lang w:val="pt-PT"/>
        </w:rPr>
      </w:pPr>
      <w:r w:rsidRPr="00277096">
        <w:rPr>
          <w:b/>
          <w:bCs/>
          <w:sz w:val="21"/>
          <w:szCs w:val="21"/>
          <w:lang w:val="pt-PT"/>
        </w:rPr>
        <w:t>Rendimento em solos nevados</w:t>
      </w:r>
    </w:p>
    <w:p w14:paraId="31A27BFA" w14:textId="77777777" w:rsidR="000619F6" w:rsidRPr="00277096" w:rsidRDefault="004020C8" w:rsidP="000619F6">
      <w:pPr>
        <w:numPr>
          <w:ilvl w:val="0"/>
          <w:numId w:val="12"/>
        </w:numPr>
        <w:rPr>
          <w:color w:val="000000" w:themeColor="text1"/>
          <w:sz w:val="21"/>
          <w:szCs w:val="21"/>
          <w:lang w:val="pt-PT"/>
        </w:rPr>
      </w:pPr>
      <w:r w:rsidRPr="00277096">
        <w:rPr>
          <w:sz w:val="21"/>
          <w:szCs w:val="21"/>
          <w:lang w:val="pt-PT"/>
        </w:rPr>
        <w:lastRenderedPageBreak/>
        <w:t xml:space="preserve">O pneu KLEBER Transpro 4S está homologado para ser utilizado no inverno graças </w:t>
      </w:r>
      <w:r w:rsidRPr="00277096">
        <w:rPr>
          <w:color w:val="000000" w:themeColor="text1"/>
          <w:sz w:val="21"/>
          <w:szCs w:val="21"/>
          <w:lang w:val="pt-PT"/>
        </w:rPr>
        <w:t>à certificação 3PMSF</w:t>
      </w:r>
      <w:r w:rsidR="00277096" w:rsidRPr="00277096">
        <w:rPr>
          <w:color w:val="000000" w:themeColor="text1"/>
          <w:sz w:val="21"/>
          <w:szCs w:val="21"/>
          <w:lang w:val="pt-PT"/>
        </w:rPr>
        <w:t>*</w:t>
      </w:r>
      <w:r w:rsidRPr="00277096">
        <w:rPr>
          <w:lang w:val="pt-PT"/>
        </w:rPr>
        <w:footnoteReference w:customMarkFollows="1" w:id="3"/>
        <w:t xml:space="preserve"> e à marcação M+S</w:t>
      </w:r>
      <w:r w:rsidR="00277096" w:rsidRPr="00277096">
        <w:rPr>
          <w:lang w:val="pt-PT"/>
        </w:rPr>
        <w:t>**.</w:t>
      </w:r>
    </w:p>
    <w:p w14:paraId="417B0342" w14:textId="77777777" w:rsidR="000619F6" w:rsidRPr="00277096" w:rsidRDefault="000619F6" w:rsidP="000619F6">
      <w:pPr>
        <w:numPr>
          <w:ilvl w:val="0"/>
          <w:numId w:val="12"/>
        </w:numPr>
        <w:rPr>
          <w:sz w:val="21"/>
          <w:szCs w:val="21"/>
          <w:lang w:val="pt-PT"/>
        </w:rPr>
      </w:pPr>
      <w:r w:rsidRPr="00277096">
        <w:rPr>
          <w:sz w:val="21"/>
          <w:szCs w:val="21"/>
          <w:lang w:val="pt-PT"/>
        </w:rPr>
        <w:t xml:space="preserve">A significativa largura dos sulcos transversais </w:t>
      </w:r>
      <w:r w:rsidRPr="00277096">
        <w:rPr>
          <w:b/>
          <w:bCs/>
          <w:color w:val="000000" w:themeColor="text1"/>
          <w:sz w:val="21"/>
          <w:szCs w:val="21"/>
          <w:lang w:val="pt-PT"/>
        </w:rPr>
        <w:t>(A)</w:t>
      </w:r>
      <w:r w:rsidRPr="00277096">
        <w:rPr>
          <w:color w:val="000000" w:themeColor="text1"/>
          <w:sz w:val="21"/>
          <w:szCs w:val="21"/>
          <w:lang w:val="pt-PT"/>
        </w:rPr>
        <w:t xml:space="preserve"> e a orientação das lamelas </w:t>
      </w:r>
      <w:r w:rsidRPr="00277096">
        <w:rPr>
          <w:b/>
          <w:bCs/>
          <w:color w:val="000000" w:themeColor="text1"/>
          <w:sz w:val="21"/>
          <w:szCs w:val="21"/>
          <w:lang w:val="pt-PT"/>
        </w:rPr>
        <w:t>(B)</w:t>
      </w:r>
      <w:r w:rsidRPr="00277096">
        <w:rPr>
          <w:color w:val="000000" w:themeColor="text1"/>
          <w:sz w:val="21"/>
          <w:szCs w:val="21"/>
          <w:lang w:val="pt-PT"/>
        </w:rPr>
        <w:t xml:space="preserve"> </w:t>
      </w:r>
      <w:r w:rsidRPr="00277096">
        <w:rPr>
          <w:sz w:val="21"/>
          <w:szCs w:val="21"/>
          <w:lang w:val="pt-PT"/>
        </w:rPr>
        <w:t>permitem uma boa aderência nos solos nevados.</w:t>
      </w:r>
    </w:p>
    <w:p w14:paraId="2738C1DC" w14:textId="77777777" w:rsidR="000619F6" w:rsidRPr="00277096" w:rsidRDefault="00E51A57" w:rsidP="000619F6">
      <w:pPr>
        <w:numPr>
          <w:ilvl w:val="0"/>
          <w:numId w:val="12"/>
        </w:numPr>
        <w:rPr>
          <w:sz w:val="21"/>
          <w:szCs w:val="21"/>
          <w:lang w:val="pt-PT"/>
        </w:rPr>
      </w:pPr>
      <w:r w:rsidRPr="00277096">
        <w:rPr>
          <w:sz w:val="21"/>
          <w:szCs w:val="21"/>
          <w:lang w:val="pt-PT"/>
        </w:rPr>
        <w:t>As suas performances na neve são inclusive melhores que as do pneu de inverno KLEBER Transalp 2</w:t>
      </w:r>
      <w:r w:rsidRPr="00277096">
        <w:rPr>
          <w:rStyle w:val="Refdenotaalpie"/>
          <w:sz w:val="21"/>
          <w:szCs w:val="21"/>
          <w:lang w:val="pt-PT"/>
        </w:rPr>
        <w:footnoteReference w:id="4"/>
      </w:r>
      <w:r w:rsidRPr="00277096">
        <w:rPr>
          <w:sz w:val="21"/>
          <w:szCs w:val="21"/>
          <w:lang w:val="pt-PT"/>
        </w:rPr>
        <w:t>.</w:t>
      </w:r>
    </w:p>
    <w:p w14:paraId="4771E851" w14:textId="77777777" w:rsidR="000619F6" w:rsidRPr="00277096" w:rsidRDefault="000619F6" w:rsidP="0077179D">
      <w:pPr>
        <w:jc w:val="center"/>
        <w:rPr>
          <w:b/>
          <w:sz w:val="21"/>
          <w:szCs w:val="21"/>
          <w:lang w:val="pt-PT"/>
        </w:rPr>
      </w:pPr>
      <w:r w:rsidRPr="00277096">
        <w:rPr>
          <w:b/>
          <w:bCs/>
          <w:noProof/>
          <w:sz w:val="21"/>
          <w:szCs w:val="21"/>
          <w:lang w:val="es-ES_tradnl" w:eastAsia="es-ES_tradnl"/>
        </w:rPr>
        <w:drawing>
          <wp:inline distT="0" distB="0" distL="0" distR="0" wp14:anchorId="7D25E69A" wp14:editId="320C96C2">
            <wp:extent cx="4653128" cy="4392000"/>
            <wp:effectExtent l="0" t="0" r="0" b="8890"/>
            <wp:docPr id="3" name="Image 3" descr="C:\Users\f372814\Documents\KLEBER\KLEBER Transpro 4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372814\Documents\KLEBER\KLEBER Transpro 4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3128" cy="4392000"/>
                    </a:xfrm>
                    <a:prstGeom prst="rect">
                      <a:avLst/>
                    </a:prstGeom>
                    <a:noFill/>
                    <a:ln>
                      <a:noFill/>
                    </a:ln>
                  </pic:spPr>
                </pic:pic>
              </a:graphicData>
            </a:graphic>
          </wp:inline>
        </w:drawing>
      </w:r>
    </w:p>
    <w:p w14:paraId="77EA4BA1" w14:textId="77777777" w:rsidR="000619F6" w:rsidRPr="00277096" w:rsidRDefault="00E51A57" w:rsidP="000619F6">
      <w:pPr>
        <w:rPr>
          <w:b/>
          <w:sz w:val="21"/>
          <w:szCs w:val="21"/>
          <w:lang w:val="pt-PT"/>
        </w:rPr>
      </w:pPr>
      <w:r w:rsidRPr="00277096">
        <w:rPr>
          <w:b/>
          <w:bCs/>
          <w:sz w:val="21"/>
          <w:szCs w:val="21"/>
          <w:lang w:val="pt-PT"/>
        </w:rPr>
        <w:t>Entre os melhores da sua categoria em travagem em molhado</w:t>
      </w:r>
    </w:p>
    <w:p w14:paraId="72646861" w14:textId="77777777" w:rsidR="000619F6" w:rsidRPr="00277096" w:rsidRDefault="00E51A57" w:rsidP="000619F6">
      <w:pPr>
        <w:numPr>
          <w:ilvl w:val="0"/>
          <w:numId w:val="13"/>
        </w:numPr>
        <w:rPr>
          <w:sz w:val="21"/>
          <w:szCs w:val="21"/>
          <w:lang w:val="pt-PT"/>
        </w:rPr>
      </w:pPr>
      <w:r w:rsidRPr="00277096">
        <w:rPr>
          <w:sz w:val="21"/>
          <w:szCs w:val="21"/>
          <w:lang w:val="pt-PT"/>
        </w:rPr>
        <w:t>Um dos melhores pneus do seu segmento</w:t>
      </w:r>
      <w:r w:rsidRPr="00277096">
        <w:rPr>
          <w:rStyle w:val="Refdenotaalpie"/>
          <w:sz w:val="21"/>
          <w:szCs w:val="21"/>
          <w:lang w:val="pt-PT"/>
        </w:rPr>
        <w:footnoteReference w:id="5"/>
      </w:r>
      <w:r w:rsidRPr="00277096">
        <w:rPr>
          <w:sz w:val="21"/>
          <w:szCs w:val="21"/>
          <w:lang w:val="pt-PT"/>
        </w:rPr>
        <w:t>: classificação de “B” na etiqueta europeia em aderência em solo molhado.</w:t>
      </w:r>
    </w:p>
    <w:p w14:paraId="11054C0D" w14:textId="77777777" w:rsidR="000619F6" w:rsidRPr="00277096" w:rsidRDefault="009752A7" w:rsidP="000619F6">
      <w:pPr>
        <w:numPr>
          <w:ilvl w:val="0"/>
          <w:numId w:val="13"/>
        </w:numPr>
        <w:rPr>
          <w:sz w:val="21"/>
          <w:szCs w:val="21"/>
          <w:lang w:val="pt-PT"/>
        </w:rPr>
      </w:pPr>
      <w:r w:rsidRPr="00277096">
        <w:rPr>
          <w:sz w:val="21"/>
          <w:szCs w:val="21"/>
          <w:lang w:val="pt-PT"/>
        </w:rPr>
        <w:t xml:space="preserve">O tamanho dos tacos e o número de lamelas </w:t>
      </w:r>
      <w:r w:rsidRPr="00277096">
        <w:rPr>
          <w:b/>
          <w:bCs/>
          <w:sz w:val="21"/>
          <w:szCs w:val="21"/>
          <w:lang w:val="pt-PT"/>
        </w:rPr>
        <w:t xml:space="preserve">(C) </w:t>
      </w:r>
      <w:r w:rsidRPr="00277096">
        <w:rPr>
          <w:sz w:val="21"/>
          <w:szCs w:val="21"/>
          <w:lang w:val="pt-PT"/>
        </w:rPr>
        <w:t>favorece a aderência em solo molhado.</w:t>
      </w:r>
    </w:p>
    <w:p w14:paraId="1343371D" w14:textId="77777777" w:rsidR="000619F6" w:rsidRPr="00277096" w:rsidRDefault="009752A7" w:rsidP="000619F6">
      <w:pPr>
        <w:numPr>
          <w:ilvl w:val="0"/>
          <w:numId w:val="13"/>
        </w:numPr>
        <w:rPr>
          <w:sz w:val="21"/>
          <w:szCs w:val="21"/>
          <w:lang w:val="pt-PT"/>
        </w:rPr>
      </w:pPr>
      <w:r w:rsidRPr="00277096">
        <w:rPr>
          <w:sz w:val="21"/>
          <w:szCs w:val="21"/>
          <w:lang w:val="pt-PT"/>
        </w:rPr>
        <w:lastRenderedPageBreak/>
        <w:t>A água evacua-se facilmente graças à rede interligada de ranhuras longitudinais e laterais (</w:t>
      </w:r>
      <w:r w:rsidRPr="00277096">
        <w:rPr>
          <w:b/>
          <w:bCs/>
          <w:sz w:val="21"/>
          <w:szCs w:val="21"/>
          <w:lang w:val="pt-PT"/>
        </w:rPr>
        <w:t>D</w:t>
      </w:r>
      <w:r w:rsidRPr="00277096">
        <w:rPr>
          <w:sz w:val="21"/>
          <w:szCs w:val="21"/>
          <w:lang w:val="pt-PT"/>
        </w:rPr>
        <w:t>).</w:t>
      </w:r>
    </w:p>
    <w:p w14:paraId="14A60358" w14:textId="77777777" w:rsidR="000619F6" w:rsidRPr="00277096" w:rsidRDefault="003D3743" w:rsidP="000619F6">
      <w:pPr>
        <w:numPr>
          <w:ilvl w:val="0"/>
          <w:numId w:val="13"/>
        </w:numPr>
        <w:rPr>
          <w:sz w:val="21"/>
          <w:szCs w:val="21"/>
          <w:lang w:val="pt-PT"/>
        </w:rPr>
      </w:pPr>
      <w:r w:rsidRPr="00277096">
        <w:rPr>
          <w:sz w:val="21"/>
          <w:szCs w:val="21"/>
          <w:lang w:val="pt-PT"/>
        </w:rPr>
        <w:t>O seu nível de segurança em solo molhado é também melhor que o dos pneus de verão e de inverno para viaturas comerciais.</w:t>
      </w:r>
    </w:p>
    <w:p w14:paraId="3FDAF619" w14:textId="77777777" w:rsidR="000619F6" w:rsidRPr="00277096" w:rsidRDefault="000C47D4" w:rsidP="000619F6">
      <w:pPr>
        <w:rPr>
          <w:sz w:val="21"/>
          <w:szCs w:val="21"/>
          <w:lang w:val="pt-PT"/>
        </w:rPr>
      </w:pPr>
      <w:r w:rsidRPr="00277096">
        <w:rPr>
          <w:sz w:val="21"/>
          <w:szCs w:val="21"/>
          <w:lang w:val="pt-PT"/>
        </w:rPr>
        <w:t>O pneu KLEBER Transpro 4S estará disponível</w:t>
      </w:r>
      <w:r w:rsidRPr="00277096">
        <w:rPr>
          <w:color w:val="000000" w:themeColor="text1"/>
          <w:sz w:val="21"/>
          <w:szCs w:val="21"/>
          <w:lang w:val="pt-PT"/>
        </w:rPr>
        <w:t xml:space="preserve"> no mercado a partir do próximo 1 de maio.</w:t>
      </w:r>
    </w:p>
    <w:p w14:paraId="4E200096" w14:textId="77777777" w:rsidR="000619F6" w:rsidRPr="00277096" w:rsidRDefault="000619F6" w:rsidP="000619F6">
      <w:pPr>
        <w:rPr>
          <w:b/>
          <w:i/>
          <w:sz w:val="21"/>
          <w:szCs w:val="21"/>
          <w:lang w:val="pt-PT"/>
        </w:rPr>
      </w:pPr>
      <w:r w:rsidRPr="00277096">
        <w:rPr>
          <w:b/>
          <w:bCs/>
          <w:i/>
          <w:iCs/>
          <w:sz w:val="21"/>
          <w:szCs w:val="21"/>
          <w:u w:val="single"/>
          <w:lang w:val="pt-PT"/>
        </w:rPr>
        <w:t>Dimensiones disponíveis:</w:t>
      </w:r>
      <w:r w:rsidRPr="00277096">
        <w:rPr>
          <w:b/>
          <w:bCs/>
          <w:i/>
          <w:iCs/>
          <w:sz w:val="21"/>
          <w:szCs w:val="21"/>
          <w:lang w:val="pt-PT"/>
        </w:rPr>
        <w:t xml:space="preserve"> </w:t>
      </w:r>
    </w:p>
    <w:p w14:paraId="3CC35CB9" w14:textId="77777777" w:rsidR="00A74CB6" w:rsidRPr="00277096" w:rsidRDefault="00A74CB6" w:rsidP="000619F6">
      <w:pPr>
        <w:rPr>
          <w:sz w:val="21"/>
          <w:szCs w:val="21"/>
          <w:lang w:val="pt-PT"/>
        </w:rPr>
      </w:pPr>
    </w:p>
    <w:tbl>
      <w:tblPr>
        <w:tblpPr w:leftFromText="141" w:rightFromText="141" w:vertAnchor="text" w:horzAnchor="page" w:tblpX="3202" w:tblpY="-27"/>
        <w:tblW w:w="5637" w:type="dxa"/>
        <w:tblCellMar>
          <w:left w:w="70" w:type="dxa"/>
          <w:right w:w="70" w:type="dxa"/>
        </w:tblCellMar>
        <w:tblLook w:val="04A0" w:firstRow="1" w:lastRow="0" w:firstColumn="1" w:lastColumn="0" w:noHBand="0" w:noVBand="1"/>
      </w:tblPr>
      <w:tblGrid>
        <w:gridCol w:w="2962"/>
        <w:gridCol w:w="2675"/>
      </w:tblGrid>
      <w:tr w:rsidR="00A74CB6" w:rsidRPr="00277096" w14:paraId="0F525FF9" w14:textId="77777777" w:rsidTr="00A74CB6">
        <w:trPr>
          <w:trHeight w:val="255"/>
        </w:trPr>
        <w:tc>
          <w:tcPr>
            <w:tcW w:w="2962" w:type="dxa"/>
            <w:shd w:val="clear" w:color="auto" w:fill="auto"/>
            <w:noWrap/>
            <w:vAlign w:val="bottom"/>
            <w:hideMark/>
          </w:tcPr>
          <w:p w14:paraId="2DC90411" w14:textId="77777777" w:rsidR="00A74CB6" w:rsidRPr="00277096" w:rsidRDefault="00A74CB6" w:rsidP="00A74CB6">
            <w:pPr>
              <w:spacing w:before="120" w:after="120" w:line="240" w:lineRule="auto"/>
              <w:rPr>
                <w:rFonts w:eastAsia="Times New Roman"/>
                <w:sz w:val="21"/>
                <w:szCs w:val="21"/>
                <w:lang w:val="pt-PT"/>
              </w:rPr>
            </w:pPr>
            <w:r w:rsidRPr="00277096">
              <w:rPr>
                <w:rFonts w:eastAsia="Times New Roman"/>
                <w:sz w:val="21"/>
                <w:szCs w:val="21"/>
                <w:lang w:val="pt-PT"/>
              </w:rPr>
              <w:t xml:space="preserve">195/70 R 15C 104/102R </w:t>
            </w:r>
          </w:p>
        </w:tc>
        <w:tc>
          <w:tcPr>
            <w:tcW w:w="2675" w:type="dxa"/>
            <w:shd w:val="clear" w:color="auto" w:fill="auto"/>
            <w:noWrap/>
            <w:vAlign w:val="bottom"/>
            <w:hideMark/>
          </w:tcPr>
          <w:p w14:paraId="13ADD85F" w14:textId="77777777" w:rsidR="00A74CB6" w:rsidRPr="00277096" w:rsidRDefault="00A74CB6" w:rsidP="00A74CB6">
            <w:pPr>
              <w:spacing w:before="120" w:after="120" w:line="240" w:lineRule="auto"/>
              <w:rPr>
                <w:rFonts w:eastAsia="Times New Roman"/>
                <w:sz w:val="21"/>
                <w:szCs w:val="21"/>
                <w:lang w:val="pt-PT"/>
              </w:rPr>
            </w:pPr>
            <w:r w:rsidRPr="00277096">
              <w:rPr>
                <w:rFonts w:eastAsia="Times New Roman"/>
                <w:sz w:val="21"/>
                <w:szCs w:val="21"/>
                <w:lang w:val="pt-PT"/>
              </w:rPr>
              <w:t xml:space="preserve">195/75 R 16C 107/105R </w:t>
            </w:r>
          </w:p>
        </w:tc>
      </w:tr>
      <w:tr w:rsidR="00A74CB6" w:rsidRPr="00277096" w14:paraId="34A865D9" w14:textId="77777777" w:rsidTr="00A74CB6">
        <w:trPr>
          <w:trHeight w:val="255"/>
        </w:trPr>
        <w:tc>
          <w:tcPr>
            <w:tcW w:w="2962" w:type="dxa"/>
            <w:shd w:val="clear" w:color="auto" w:fill="auto"/>
            <w:noWrap/>
            <w:vAlign w:val="bottom"/>
            <w:hideMark/>
          </w:tcPr>
          <w:p w14:paraId="6638946B" w14:textId="77777777" w:rsidR="00A74CB6" w:rsidRPr="00277096" w:rsidRDefault="00A74CB6" w:rsidP="00A74CB6">
            <w:pPr>
              <w:spacing w:before="120" w:after="120" w:line="240" w:lineRule="auto"/>
              <w:rPr>
                <w:rFonts w:eastAsia="Times New Roman"/>
                <w:sz w:val="21"/>
                <w:szCs w:val="21"/>
                <w:lang w:val="pt-PT"/>
              </w:rPr>
            </w:pPr>
            <w:r w:rsidRPr="00277096">
              <w:rPr>
                <w:rFonts w:eastAsia="Times New Roman"/>
                <w:sz w:val="21"/>
                <w:szCs w:val="21"/>
                <w:lang w:val="pt-PT"/>
              </w:rPr>
              <w:t xml:space="preserve">215/70 R 15C 109/107R </w:t>
            </w:r>
          </w:p>
        </w:tc>
        <w:tc>
          <w:tcPr>
            <w:tcW w:w="2675" w:type="dxa"/>
            <w:shd w:val="clear" w:color="auto" w:fill="auto"/>
            <w:noWrap/>
            <w:vAlign w:val="bottom"/>
            <w:hideMark/>
          </w:tcPr>
          <w:p w14:paraId="23A2B938" w14:textId="77777777" w:rsidR="00A74CB6" w:rsidRPr="00277096" w:rsidRDefault="00A74CB6" w:rsidP="00A74CB6">
            <w:pPr>
              <w:spacing w:before="120" w:after="120" w:line="240" w:lineRule="auto"/>
              <w:rPr>
                <w:rFonts w:eastAsia="Times New Roman"/>
                <w:sz w:val="21"/>
                <w:szCs w:val="21"/>
                <w:lang w:val="pt-PT"/>
              </w:rPr>
            </w:pPr>
            <w:r w:rsidRPr="00277096">
              <w:rPr>
                <w:rFonts w:eastAsia="Times New Roman"/>
                <w:sz w:val="21"/>
                <w:szCs w:val="21"/>
                <w:lang w:val="pt-PT"/>
              </w:rPr>
              <w:t>195/65 R 16C 104/102R</w:t>
            </w:r>
          </w:p>
        </w:tc>
      </w:tr>
      <w:tr w:rsidR="00A74CB6" w:rsidRPr="00277096" w14:paraId="50216F6D" w14:textId="77777777" w:rsidTr="00A74CB6">
        <w:trPr>
          <w:trHeight w:val="255"/>
        </w:trPr>
        <w:tc>
          <w:tcPr>
            <w:tcW w:w="2962" w:type="dxa"/>
            <w:shd w:val="clear" w:color="auto" w:fill="auto"/>
            <w:noWrap/>
            <w:vAlign w:val="bottom"/>
            <w:hideMark/>
          </w:tcPr>
          <w:p w14:paraId="3B57FAC4" w14:textId="77777777" w:rsidR="00A74CB6" w:rsidRPr="00277096" w:rsidRDefault="00A74CB6" w:rsidP="00A74CB6">
            <w:pPr>
              <w:spacing w:before="120" w:after="120" w:line="240" w:lineRule="auto"/>
              <w:rPr>
                <w:rFonts w:eastAsia="Times New Roman"/>
                <w:sz w:val="21"/>
                <w:szCs w:val="21"/>
                <w:lang w:val="pt-PT"/>
              </w:rPr>
            </w:pPr>
            <w:r w:rsidRPr="00277096">
              <w:rPr>
                <w:rFonts w:eastAsia="Times New Roman"/>
                <w:sz w:val="21"/>
                <w:szCs w:val="21"/>
                <w:lang w:val="pt-PT"/>
              </w:rPr>
              <w:t xml:space="preserve">225/70 R 15C 112/110R </w:t>
            </w:r>
          </w:p>
        </w:tc>
        <w:tc>
          <w:tcPr>
            <w:tcW w:w="2675" w:type="dxa"/>
            <w:shd w:val="clear" w:color="auto" w:fill="auto"/>
            <w:noWrap/>
            <w:vAlign w:val="bottom"/>
            <w:hideMark/>
          </w:tcPr>
          <w:p w14:paraId="393C0F3D" w14:textId="77777777" w:rsidR="00A74CB6" w:rsidRPr="00277096" w:rsidRDefault="00A74CB6" w:rsidP="00A74CB6">
            <w:pPr>
              <w:spacing w:before="120" w:after="120" w:line="240" w:lineRule="auto"/>
              <w:rPr>
                <w:rFonts w:eastAsia="Times New Roman"/>
                <w:sz w:val="21"/>
                <w:szCs w:val="21"/>
                <w:lang w:val="pt-PT"/>
              </w:rPr>
            </w:pPr>
            <w:r w:rsidRPr="00277096">
              <w:rPr>
                <w:rFonts w:eastAsia="Times New Roman"/>
                <w:sz w:val="21"/>
                <w:szCs w:val="21"/>
                <w:lang w:val="pt-PT"/>
              </w:rPr>
              <w:t xml:space="preserve">205/75 R 16C 110/108R </w:t>
            </w:r>
          </w:p>
        </w:tc>
      </w:tr>
      <w:tr w:rsidR="00A74CB6" w:rsidRPr="00277096" w14:paraId="64D9DC57" w14:textId="77777777" w:rsidTr="00A74CB6">
        <w:trPr>
          <w:trHeight w:val="255"/>
        </w:trPr>
        <w:tc>
          <w:tcPr>
            <w:tcW w:w="2962" w:type="dxa"/>
            <w:vMerge w:val="restart"/>
            <w:shd w:val="clear" w:color="auto" w:fill="auto"/>
            <w:noWrap/>
            <w:vAlign w:val="bottom"/>
            <w:hideMark/>
          </w:tcPr>
          <w:p w14:paraId="2DBC8164" w14:textId="77777777" w:rsidR="00A74CB6" w:rsidRPr="00277096" w:rsidRDefault="00A74CB6" w:rsidP="00A74CB6">
            <w:pPr>
              <w:spacing w:before="120" w:after="120" w:line="240" w:lineRule="auto"/>
              <w:rPr>
                <w:rFonts w:eastAsia="Times New Roman"/>
                <w:sz w:val="21"/>
                <w:szCs w:val="21"/>
                <w:lang w:val="pt-PT"/>
              </w:rPr>
            </w:pPr>
          </w:p>
        </w:tc>
        <w:tc>
          <w:tcPr>
            <w:tcW w:w="2675" w:type="dxa"/>
            <w:shd w:val="clear" w:color="auto" w:fill="auto"/>
            <w:noWrap/>
            <w:vAlign w:val="bottom"/>
            <w:hideMark/>
          </w:tcPr>
          <w:p w14:paraId="33BC962C" w14:textId="77777777" w:rsidR="00A74CB6" w:rsidRPr="00277096" w:rsidRDefault="00A74CB6" w:rsidP="00A74CB6">
            <w:pPr>
              <w:spacing w:before="120" w:after="120" w:line="240" w:lineRule="auto"/>
              <w:rPr>
                <w:rFonts w:eastAsia="Times New Roman"/>
                <w:sz w:val="21"/>
                <w:szCs w:val="21"/>
                <w:lang w:val="pt-PT"/>
              </w:rPr>
            </w:pPr>
            <w:r w:rsidRPr="00277096">
              <w:rPr>
                <w:rFonts w:eastAsia="Times New Roman"/>
                <w:sz w:val="21"/>
                <w:szCs w:val="21"/>
                <w:lang w:val="pt-PT"/>
              </w:rPr>
              <w:t>205/65 R 16C 107/105T</w:t>
            </w:r>
          </w:p>
        </w:tc>
      </w:tr>
      <w:tr w:rsidR="00A74CB6" w:rsidRPr="00277096" w14:paraId="47334E00" w14:textId="77777777" w:rsidTr="00A74CB6">
        <w:trPr>
          <w:trHeight w:val="255"/>
        </w:trPr>
        <w:tc>
          <w:tcPr>
            <w:tcW w:w="2962" w:type="dxa"/>
            <w:vMerge/>
            <w:shd w:val="clear" w:color="auto" w:fill="auto"/>
            <w:noWrap/>
            <w:vAlign w:val="bottom"/>
            <w:hideMark/>
          </w:tcPr>
          <w:p w14:paraId="14E6E4F4" w14:textId="77777777" w:rsidR="00A74CB6" w:rsidRPr="00277096" w:rsidRDefault="00A74CB6" w:rsidP="00A74CB6">
            <w:pPr>
              <w:spacing w:before="120" w:after="120" w:line="240" w:lineRule="auto"/>
              <w:rPr>
                <w:rFonts w:eastAsia="Times New Roman"/>
                <w:sz w:val="21"/>
                <w:szCs w:val="21"/>
                <w:lang w:val="pt-PT"/>
              </w:rPr>
            </w:pPr>
          </w:p>
        </w:tc>
        <w:tc>
          <w:tcPr>
            <w:tcW w:w="2675" w:type="dxa"/>
            <w:shd w:val="clear" w:color="auto" w:fill="auto"/>
            <w:noWrap/>
            <w:vAlign w:val="bottom"/>
            <w:hideMark/>
          </w:tcPr>
          <w:p w14:paraId="78EA14F7" w14:textId="77777777" w:rsidR="00A74CB6" w:rsidRPr="00277096" w:rsidRDefault="00A74CB6" w:rsidP="00A74CB6">
            <w:pPr>
              <w:spacing w:before="120" w:after="120" w:line="240" w:lineRule="auto"/>
              <w:rPr>
                <w:rFonts w:eastAsia="Times New Roman"/>
                <w:sz w:val="21"/>
                <w:szCs w:val="21"/>
                <w:lang w:val="pt-PT"/>
              </w:rPr>
            </w:pPr>
            <w:r w:rsidRPr="00277096">
              <w:rPr>
                <w:rFonts w:eastAsia="Times New Roman"/>
                <w:sz w:val="21"/>
                <w:szCs w:val="21"/>
                <w:lang w:val="pt-PT"/>
              </w:rPr>
              <w:t>215/65 R 16C 109/107R</w:t>
            </w:r>
          </w:p>
        </w:tc>
      </w:tr>
      <w:tr w:rsidR="00A74CB6" w:rsidRPr="00277096" w14:paraId="5382BBB1" w14:textId="77777777" w:rsidTr="00A74CB6">
        <w:trPr>
          <w:trHeight w:val="255"/>
        </w:trPr>
        <w:tc>
          <w:tcPr>
            <w:tcW w:w="2962" w:type="dxa"/>
            <w:vMerge/>
            <w:shd w:val="clear" w:color="auto" w:fill="auto"/>
            <w:noWrap/>
            <w:vAlign w:val="bottom"/>
            <w:hideMark/>
          </w:tcPr>
          <w:p w14:paraId="16444306" w14:textId="77777777" w:rsidR="00A74CB6" w:rsidRPr="00277096" w:rsidRDefault="00A74CB6" w:rsidP="00A74CB6">
            <w:pPr>
              <w:spacing w:before="120" w:after="120" w:line="240" w:lineRule="auto"/>
              <w:rPr>
                <w:rFonts w:eastAsia="Times New Roman"/>
                <w:sz w:val="21"/>
                <w:szCs w:val="21"/>
                <w:lang w:val="pt-PT"/>
              </w:rPr>
            </w:pPr>
          </w:p>
        </w:tc>
        <w:tc>
          <w:tcPr>
            <w:tcW w:w="2675" w:type="dxa"/>
            <w:shd w:val="clear" w:color="auto" w:fill="auto"/>
            <w:noWrap/>
            <w:vAlign w:val="bottom"/>
            <w:hideMark/>
          </w:tcPr>
          <w:p w14:paraId="53CBFBAB" w14:textId="77777777" w:rsidR="00A74CB6" w:rsidRPr="00277096" w:rsidRDefault="00A74CB6" w:rsidP="00A74CB6">
            <w:pPr>
              <w:spacing w:before="120" w:after="120" w:line="240" w:lineRule="auto"/>
              <w:rPr>
                <w:rFonts w:eastAsia="Times New Roman"/>
                <w:sz w:val="21"/>
                <w:szCs w:val="21"/>
                <w:lang w:val="pt-PT"/>
              </w:rPr>
            </w:pPr>
            <w:r w:rsidRPr="00277096">
              <w:rPr>
                <w:rFonts w:eastAsia="Times New Roman"/>
                <w:sz w:val="21"/>
                <w:szCs w:val="21"/>
                <w:lang w:val="pt-PT"/>
              </w:rPr>
              <w:t xml:space="preserve">225/65 R 16C 112/110R </w:t>
            </w:r>
          </w:p>
        </w:tc>
      </w:tr>
      <w:tr w:rsidR="00A74CB6" w:rsidRPr="00277096" w14:paraId="0F030B1A" w14:textId="77777777" w:rsidTr="00A74CB6">
        <w:trPr>
          <w:trHeight w:val="255"/>
        </w:trPr>
        <w:tc>
          <w:tcPr>
            <w:tcW w:w="2962" w:type="dxa"/>
            <w:vMerge/>
            <w:shd w:val="clear" w:color="auto" w:fill="auto"/>
            <w:noWrap/>
            <w:vAlign w:val="bottom"/>
            <w:hideMark/>
          </w:tcPr>
          <w:p w14:paraId="596756B5" w14:textId="77777777" w:rsidR="00A74CB6" w:rsidRPr="00277096" w:rsidRDefault="00A74CB6" w:rsidP="00A74CB6">
            <w:pPr>
              <w:spacing w:before="120" w:after="120" w:line="240" w:lineRule="auto"/>
              <w:rPr>
                <w:rFonts w:eastAsia="Times New Roman"/>
                <w:sz w:val="21"/>
                <w:szCs w:val="21"/>
                <w:lang w:val="pt-PT"/>
              </w:rPr>
            </w:pPr>
          </w:p>
        </w:tc>
        <w:tc>
          <w:tcPr>
            <w:tcW w:w="2675" w:type="dxa"/>
            <w:shd w:val="clear" w:color="auto" w:fill="auto"/>
            <w:noWrap/>
            <w:vAlign w:val="bottom"/>
            <w:hideMark/>
          </w:tcPr>
          <w:p w14:paraId="6C763CB0" w14:textId="77777777" w:rsidR="00A74CB6" w:rsidRPr="00277096" w:rsidRDefault="00A74CB6" w:rsidP="00A74CB6">
            <w:pPr>
              <w:spacing w:before="120" w:after="120" w:line="240" w:lineRule="auto"/>
              <w:rPr>
                <w:rFonts w:eastAsia="Times New Roman"/>
                <w:sz w:val="21"/>
                <w:szCs w:val="21"/>
                <w:lang w:val="pt-PT"/>
              </w:rPr>
            </w:pPr>
            <w:r w:rsidRPr="00277096">
              <w:rPr>
                <w:rFonts w:eastAsia="Times New Roman"/>
                <w:sz w:val="21"/>
                <w:szCs w:val="21"/>
                <w:lang w:val="pt-PT"/>
              </w:rPr>
              <w:t>235/65 R 16C 115/113R</w:t>
            </w:r>
          </w:p>
        </w:tc>
      </w:tr>
    </w:tbl>
    <w:p w14:paraId="02CD8BF0" w14:textId="77777777" w:rsidR="00A74CB6" w:rsidRPr="00277096" w:rsidRDefault="00A74CB6" w:rsidP="000619F6">
      <w:pPr>
        <w:rPr>
          <w:sz w:val="21"/>
          <w:szCs w:val="21"/>
          <w:lang w:val="pt-PT"/>
        </w:rPr>
      </w:pPr>
    </w:p>
    <w:p w14:paraId="227E1F1A" w14:textId="77777777" w:rsidR="00503A40" w:rsidRPr="00277096" w:rsidRDefault="00503A40" w:rsidP="00A74CB6">
      <w:pPr>
        <w:jc w:val="center"/>
        <w:rPr>
          <w:sz w:val="21"/>
          <w:szCs w:val="21"/>
          <w:lang w:val="pt-PT"/>
        </w:rPr>
      </w:pPr>
    </w:p>
    <w:p w14:paraId="5B7BE2AA" w14:textId="77777777" w:rsidR="00503A40" w:rsidRPr="00277096" w:rsidRDefault="00503A40" w:rsidP="000619F6">
      <w:pPr>
        <w:rPr>
          <w:sz w:val="21"/>
          <w:szCs w:val="21"/>
          <w:lang w:val="pt-PT"/>
        </w:rPr>
      </w:pPr>
    </w:p>
    <w:p w14:paraId="3AB389C5" w14:textId="77777777" w:rsidR="00503A40" w:rsidRPr="00277096" w:rsidRDefault="00503A40" w:rsidP="000619F6">
      <w:pPr>
        <w:rPr>
          <w:sz w:val="21"/>
          <w:szCs w:val="21"/>
          <w:lang w:val="pt-PT"/>
        </w:rPr>
      </w:pPr>
    </w:p>
    <w:p w14:paraId="14B927A1" w14:textId="77777777" w:rsidR="00503A40" w:rsidRPr="00277096" w:rsidRDefault="00503A40" w:rsidP="000619F6">
      <w:pPr>
        <w:rPr>
          <w:sz w:val="21"/>
          <w:szCs w:val="21"/>
          <w:lang w:val="pt-PT"/>
        </w:rPr>
      </w:pPr>
    </w:p>
    <w:p w14:paraId="1E3215E5" w14:textId="77777777" w:rsidR="00A74CB6" w:rsidRPr="00277096" w:rsidRDefault="00A74CB6" w:rsidP="00F436D4">
      <w:pPr>
        <w:autoSpaceDE w:val="0"/>
        <w:autoSpaceDN w:val="0"/>
        <w:adjustRightInd w:val="0"/>
        <w:spacing w:line="240" w:lineRule="atLeast"/>
        <w:jc w:val="both"/>
        <w:rPr>
          <w:rFonts w:ascii="Times" w:hAnsi="Times"/>
          <w:b/>
          <w:bCs/>
          <w:i/>
          <w:sz w:val="24"/>
          <w:szCs w:val="24"/>
          <w:lang w:val="pt-PT"/>
        </w:rPr>
      </w:pPr>
    </w:p>
    <w:p w14:paraId="027EB3D5" w14:textId="77777777" w:rsidR="00A74CB6" w:rsidRPr="00277096" w:rsidRDefault="00A74CB6" w:rsidP="00F436D4">
      <w:pPr>
        <w:autoSpaceDE w:val="0"/>
        <w:autoSpaceDN w:val="0"/>
        <w:adjustRightInd w:val="0"/>
        <w:spacing w:line="240" w:lineRule="atLeast"/>
        <w:jc w:val="both"/>
        <w:rPr>
          <w:rFonts w:ascii="Times" w:hAnsi="Times"/>
          <w:b/>
          <w:bCs/>
          <w:i/>
          <w:sz w:val="24"/>
          <w:szCs w:val="24"/>
          <w:lang w:val="pt-PT"/>
        </w:rPr>
      </w:pPr>
    </w:p>
    <w:p w14:paraId="51C5AA59" w14:textId="77777777" w:rsidR="00A74CB6" w:rsidRPr="00277096" w:rsidRDefault="00A74CB6" w:rsidP="00F436D4">
      <w:pPr>
        <w:autoSpaceDE w:val="0"/>
        <w:autoSpaceDN w:val="0"/>
        <w:adjustRightInd w:val="0"/>
        <w:spacing w:line="240" w:lineRule="atLeast"/>
        <w:jc w:val="both"/>
        <w:rPr>
          <w:rFonts w:ascii="Times" w:hAnsi="Times"/>
          <w:b/>
          <w:bCs/>
          <w:i/>
          <w:sz w:val="24"/>
          <w:szCs w:val="24"/>
          <w:lang w:val="pt-PT"/>
        </w:rPr>
      </w:pPr>
    </w:p>
    <w:p w14:paraId="27250C7A" w14:textId="77777777" w:rsidR="00F436D4" w:rsidRPr="00277096" w:rsidRDefault="00F436D4" w:rsidP="00F436D4">
      <w:pPr>
        <w:autoSpaceDE w:val="0"/>
        <w:autoSpaceDN w:val="0"/>
        <w:adjustRightInd w:val="0"/>
        <w:spacing w:line="240" w:lineRule="atLeast"/>
        <w:jc w:val="both"/>
        <w:rPr>
          <w:rFonts w:ascii="Times" w:hAnsi="Times"/>
          <w:i/>
          <w:sz w:val="24"/>
          <w:szCs w:val="24"/>
          <w:lang w:val="pt-PT"/>
        </w:rPr>
      </w:pPr>
      <w:r w:rsidRPr="00277096">
        <w:rPr>
          <w:rFonts w:ascii="Times" w:hAnsi="Times"/>
          <w:b/>
          <w:bCs/>
          <w:i/>
          <w:iCs/>
          <w:sz w:val="24"/>
          <w:szCs w:val="24"/>
          <w:lang w:val="pt-PT"/>
        </w:rPr>
        <w:t>A Kleber através da sua história</w:t>
      </w:r>
    </w:p>
    <w:p w14:paraId="535C5D44" w14:textId="77777777" w:rsidR="00F436D4" w:rsidRPr="00277096" w:rsidRDefault="00F436D4" w:rsidP="00F436D4">
      <w:pPr>
        <w:autoSpaceDE w:val="0"/>
        <w:autoSpaceDN w:val="0"/>
        <w:adjustRightInd w:val="0"/>
        <w:spacing w:line="240" w:lineRule="atLeast"/>
        <w:jc w:val="both"/>
        <w:rPr>
          <w:rFonts w:ascii="Times" w:hAnsi="Times"/>
          <w:bCs/>
          <w:i/>
          <w:sz w:val="24"/>
          <w:szCs w:val="24"/>
          <w:lang w:val="pt-PT"/>
        </w:rPr>
      </w:pPr>
      <w:r w:rsidRPr="00277096">
        <w:rPr>
          <w:rFonts w:ascii="Times" w:hAnsi="Times"/>
          <w:i/>
          <w:iCs/>
          <w:sz w:val="24"/>
          <w:szCs w:val="24"/>
          <w:lang w:val="pt-PT"/>
        </w:rPr>
        <w:t>As origens do fabricante Kleber remontam a 1911, embora a empresa tenha tomado o seu nome da sua sede na avenida Kleber, de Paris, em 1945. A associação entre a marca e o seu emblema, o cão, tem a sua origem numa publicidade de 1935. Desde 1948 a Kleber estabeleceu vínculos muito estreitos com o mundo agrícola, pela qualidade dos seus pneus e pela capilaridade da sua rede, que lhe permite uma proximidade real com os agricultores, no terreno. Desde os seus inícios, as três saliências situadas entre os tacos são o sinal distintivo dos pneus Kleber, perfeitamente identificáveis em todos os campos.</w:t>
      </w:r>
    </w:p>
    <w:p w14:paraId="1972D558" w14:textId="77777777" w:rsidR="00F436D4" w:rsidRPr="00277096" w:rsidRDefault="00F436D4" w:rsidP="00F436D4">
      <w:pPr>
        <w:autoSpaceDE w:val="0"/>
        <w:autoSpaceDN w:val="0"/>
        <w:adjustRightInd w:val="0"/>
        <w:spacing w:line="240" w:lineRule="atLeast"/>
        <w:jc w:val="both"/>
        <w:rPr>
          <w:rFonts w:ascii="Times" w:hAnsi="Times"/>
          <w:bCs/>
          <w:i/>
          <w:sz w:val="24"/>
          <w:szCs w:val="24"/>
          <w:lang w:val="pt-PT"/>
        </w:rPr>
      </w:pPr>
      <w:r w:rsidRPr="00277096">
        <w:rPr>
          <w:rFonts w:ascii="Times" w:hAnsi="Times"/>
          <w:i/>
          <w:iCs/>
          <w:sz w:val="24"/>
          <w:szCs w:val="24"/>
          <w:lang w:val="pt-PT"/>
        </w:rPr>
        <w:t>A marca Kleber é sinónimo de performances e inovação: está na origem do primeiro pneu tubeless, em 1951, assim como na do primeiro pneu radial agrícola, em 1970. Duas inovações que melhoraram bastante as condições de trabalho dos agricultores, permitindo otimizar a utilização dos tratores e maquinaria agrícola.</w:t>
      </w:r>
    </w:p>
    <w:p w14:paraId="656F4A10" w14:textId="77777777" w:rsidR="00F436D4" w:rsidRPr="00277096" w:rsidRDefault="00F436D4" w:rsidP="00F436D4">
      <w:pPr>
        <w:autoSpaceDE w:val="0"/>
        <w:autoSpaceDN w:val="0"/>
        <w:adjustRightInd w:val="0"/>
        <w:spacing w:line="240" w:lineRule="atLeast"/>
        <w:jc w:val="both"/>
        <w:rPr>
          <w:rFonts w:ascii="Times" w:hAnsi="Times"/>
          <w:bCs/>
          <w:i/>
          <w:sz w:val="24"/>
          <w:szCs w:val="24"/>
          <w:lang w:val="pt-PT"/>
        </w:rPr>
      </w:pPr>
      <w:r w:rsidRPr="00277096">
        <w:rPr>
          <w:rFonts w:ascii="Times" w:hAnsi="Times"/>
          <w:i/>
          <w:iCs/>
          <w:sz w:val="24"/>
          <w:szCs w:val="24"/>
          <w:lang w:val="pt-PT"/>
        </w:rPr>
        <w:t>A Kleber faz parte do Grupo Michelin desde 1981.</w:t>
      </w:r>
    </w:p>
    <w:p w14:paraId="79793162" w14:textId="77777777" w:rsidR="00F436D4" w:rsidRPr="00277096" w:rsidRDefault="00F436D4" w:rsidP="00F436D4">
      <w:pPr>
        <w:jc w:val="both"/>
        <w:rPr>
          <w:i/>
          <w:lang w:val="pt-PT"/>
        </w:rPr>
      </w:pPr>
    </w:p>
    <w:p w14:paraId="39687A2F" w14:textId="77777777" w:rsidR="00F436D4" w:rsidRPr="00277096" w:rsidRDefault="00F436D4" w:rsidP="00F436D4">
      <w:pPr>
        <w:pStyle w:val="Piedepgina"/>
        <w:outlineLvl w:val="0"/>
        <w:rPr>
          <w:rFonts w:ascii="Arial" w:hAnsi="Arial"/>
          <w:b/>
          <w:bCs/>
          <w:color w:val="808080"/>
          <w:sz w:val="18"/>
          <w:szCs w:val="18"/>
          <w:lang w:val="pt-PT"/>
        </w:rPr>
      </w:pPr>
    </w:p>
    <w:p w14:paraId="78242108" w14:textId="77777777" w:rsidR="00F436D4" w:rsidRPr="00277096" w:rsidRDefault="00F436D4" w:rsidP="00F436D4">
      <w:pPr>
        <w:pStyle w:val="Piedepgina"/>
        <w:outlineLvl w:val="0"/>
        <w:rPr>
          <w:rFonts w:ascii="Arial" w:hAnsi="Arial"/>
          <w:b/>
          <w:bCs/>
          <w:color w:val="808080"/>
          <w:sz w:val="18"/>
          <w:szCs w:val="18"/>
          <w:lang w:val="pt-PT"/>
        </w:rPr>
      </w:pPr>
      <w:r w:rsidRPr="00277096">
        <w:rPr>
          <w:rFonts w:ascii="Arial" w:hAnsi="Arial"/>
          <w:b/>
          <w:bCs/>
          <w:color w:val="808080"/>
          <w:sz w:val="18"/>
          <w:szCs w:val="18"/>
          <w:lang w:val="pt-PT"/>
        </w:rPr>
        <w:t>DEPARTAMENTO DE COMUNICAÇÃO</w:t>
      </w:r>
    </w:p>
    <w:p w14:paraId="1D142672" w14:textId="77777777" w:rsidR="00F436D4" w:rsidRPr="00277096" w:rsidRDefault="00F436D4" w:rsidP="00F436D4">
      <w:pPr>
        <w:pStyle w:val="Piedepgina"/>
        <w:outlineLvl w:val="0"/>
        <w:rPr>
          <w:rFonts w:ascii="Arial" w:hAnsi="Arial"/>
          <w:bCs/>
          <w:color w:val="808080"/>
          <w:sz w:val="18"/>
          <w:szCs w:val="18"/>
          <w:lang w:val="pt-PT"/>
        </w:rPr>
      </w:pPr>
      <w:r w:rsidRPr="00277096">
        <w:rPr>
          <w:rFonts w:ascii="Arial" w:hAnsi="Arial"/>
          <w:color w:val="808080"/>
          <w:sz w:val="18"/>
          <w:szCs w:val="18"/>
          <w:lang w:val="pt-PT"/>
        </w:rPr>
        <w:t>Avda. de Los Encuartes, 19</w:t>
      </w:r>
    </w:p>
    <w:p w14:paraId="2913A4AE" w14:textId="77777777" w:rsidR="00F436D4" w:rsidRPr="00277096" w:rsidRDefault="00F436D4" w:rsidP="00F436D4">
      <w:pPr>
        <w:pStyle w:val="Piedepgina"/>
        <w:outlineLvl w:val="0"/>
        <w:rPr>
          <w:rFonts w:ascii="Arial" w:hAnsi="Arial"/>
          <w:bCs/>
          <w:color w:val="808080"/>
          <w:sz w:val="18"/>
          <w:szCs w:val="18"/>
          <w:lang w:val="pt-PT"/>
        </w:rPr>
      </w:pPr>
      <w:r w:rsidRPr="00277096">
        <w:rPr>
          <w:rFonts w:ascii="Arial" w:hAnsi="Arial"/>
          <w:color w:val="808080"/>
          <w:sz w:val="18"/>
          <w:szCs w:val="18"/>
          <w:lang w:val="pt-PT"/>
        </w:rPr>
        <w:t>28760 Tres Cantos – Madrid – ESPANHA</w:t>
      </w:r>
    </w:p>
    <w:p w14:paraId="71A162B4" w14:textId="77777777" w:rsidR="00506B2F" w:rsidRPr="00277096" w:rsidRDefault="00F436D4" w:rsidP="00A74CB6">
      <w:pPr>
        <w:jc w:val="both"/>
        <w:rPr>
          <w:bCs/>
          <w:color w:val="808080"/>
          <w:sz w:val="18"/>
          <w:szCs w:val="18"/>
          <w:lang w:val="pt-PT"/>
        </w:rPr>
      </w:pPr>
      <w:r w:rsidRPr="00277096">
        <w:rPr>
          <w:color w:val="808080"/>
          <w:sz w:val="18"/>
          <w:szCs w:val="18"/>
          <w:lang w:val="pt-PT"/>
        </w:rPr>
        <w:t>Tel.: 0034 914 105 167 – Fax: 0034 914 105 293</w:t>
      </w:r>
    </w:p>
    <w:sectPr w:rsidR="00506B2F" w:rsidRPr="00277096" w:rsidSect="008736B6">
      <w:headerReference w:type="default" r:id="rId10"/>
      <w:footerReference w:type="even" r:id="rId11"/>
      <w:footerReference w:type="default" r:id="rId12"/>
      <w:headerReference w:type="first" r:id="rId13"/>
      <w:pgSz w:w="11906" w:h="16838"/>
      <w:pgMar w:top="2778" w:right="1077" w:bottom="567" w:left="1077"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84D0C" w14:textId="77777777" w:rsidR="0052252E" w:rsidRDefault="0052252E" w:rsidP="00CC627E">
      <w:pPr>
        <w:spacing w:after="0" w:line="240" w:lineRule="auto"/>
      </w:pPr>
      <w:r>
        <w:separator/>
      </w:r>
    </w:p>
  </w:endnote>
  <w:endnote w:type="continuationSeparator" w:id="0">
    <w:p w14:paraId="261FC519" w14:textId="77777777" w:rsidR="0052252E" w:rsidRDefault="0052252E" w:rsidP="00CC6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ichelin">
    <w:panose1 w:val="02000000000000000000"/>
    <w:charset w:val="00"/>
    <w:family w:val="auto"/>
    <w:pitch w:val="variable"/>
    <w:sig w:usb0="00000003" w:usb1="00000000" w:usb2="00000000" w:usb3="00000000" w:csb0="00000003" w:csb1="00000000"/>
  </w:font>
  <w:font w:name="Michelin Black">
    <w:panose1 w:val="02000000000000000000"/>
    <w:charset w:val="00"/>
    <w:family w:val="auto"/>
    <w:pitch w:val="variable"/>
    <w:sig w:usb0="00000003" w:usb1="00000000" w:usb2="00000000" w:usb3="00000000" w:csb0="00000003"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5C5C6" w14:textId="77777777" w:rsidR="008736B6" w:rsidRDefault="008736B6" w:rsidP="008736B6">
    <w:pPr>
      <w:pStyle w:val="Piedepgina"/>
      <w:framePr w:wrap="none" w:vAnchor="text" w:hAnchor="margin" w:y="1"/>
      <w:rPr>
        <w:rStyle w:val="Nmerodepgina"/>
      </w:rPr>
    </w:pPr>
    <w:r>
      <w:rPr>
        <w:rStyle w:val="Nmerodepgina"/>
        <w:lang w:val="pt"/>
      </w:rPr>
      <w:fldChar w:fldCharType="begin"/>
    </w:r>
    <w:r>
      <w:rPr>
        <w:rStyle w:val="Nmerodepgina"/>
        <w:lang w:val="pt"/>
      </w:rPr>
      <w:instrText xml:space="preserve">PAGE  </w:instrText>
    </w:r>
    <w:r>
      <w:rPr>
        <w:rStyle w:val="Nmerodepgina"/>
        <w:lang w:val="pt"/>
      </w:rPr>
      <w:fldChar w:fldCharType="end"/>
    </w:r>
  </w:p>
  <w:p w14:paraId="5AC11CFD" w14:textId="77777777" w:rsidR="008736B6" w:rsidRDefault="008736B6" w:rsidP="008736B6">
    <w:pPr>
      <w:pStyle w:val="Piedepgina"/>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E337A" w14:textId="77777777" w:rsidR="008736B6" w:rsidRDefault="008736B6" w:rsidP="008736B6">
    <w:pPr>
      <w:pStyle w:val="Piedepgina"/>
      <w:framePr w:wrap="none" w:vAnchor="text" w:hAnchor="margin" w:y="1"/>
      <w:rPr>
        <w:rStyle w:val="Nmerodepgina"/>
      </w:rPr>
    </w:pPr>
    <w:r>
      <w:rPr>
        <w:rStyle w:val="Nmerodepgina"/>
        <w:lang w:val="pt"/>
      </w:rPr>
      <w:fldChar w:fldCharType="begin"/>
    </w:r>
    <w:r>
      <w:rPr>
        <w:rStyle w:val="Nmerodepgina"/>
        <w:lang w:val="pt"/>
      </w:rPr>
      <w:instrText xml:space="preserve">PAGE  </w:instrText>
    </w:r>
    <w:r>
      <w:rPr>
        <w:rStyle w:val="Nmerodepgina"/>
        <w:lang w:val="pt"/>
      </w:rPr>
      <w:fldChar w:fldCharType="separate"/>
    </w:r>
    <w:r w:rsidR="002F3881">
      <w:rPr>
        <w:rStyle w:val="Nmerodepgina"/>
        <w:noProof/>
        <w:lang w:val="pt"/>
      </w:rPr>
      <w:t>2</w:t>
    </w:r>
    <w:r>
      <w:rPr>
        <w:rStyle w:val="Nmerodepgina"/>
        <w:lang w:val="pt"/>
      </w:rPr>
      <w:fldChar w:fldCharType="end"/>
    </w:r>
  </w:p>
  <w:p w14:paraId="07D99648" w14:textId="77777777" w:rsidR="008736B6" w:rsidRDefault="008736B6" w:rsidP="008736B6">
    <w:pPr>
      <w:pStyle w:val="Piedepgina"/>
      <w:ind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67F249" w14:textId="77777777" w:rsidR="0052252E" w:rsidRDefault="0052252E" w:rsidP="00CC627E">
      <w:pPr>
        <w:spacing w:after="0" w:line="240" w:lineRule="auto"/>
      </w:pPr>
      <w:r>
        <w:separator/>
      </w:r>
    </w:p>
  </w:footnote>
  <w:footnote w:type="continuationSeparator" w:id="0">
    <w:p w14:paraId="355634E5" w14:textId="77777777" w:rsidR="0052252E" w:rsidRDefault="0052252E" w:rsidP="00CC627E">
      <w:pPr>
        <w:spacing w:after="0" w:line="240" w:lineRule="auto"/>
      </w:pPr>
      <w:r>
        <w:continuationSeparator/>
      </w:r>
    </w:p>
  </w:footnote>
  <w:footnote w:id="1">
    <w:p w14:paraId="37FBFDF8" w14:textId="77777777" w:rsidR="00D2310D" w:rsidRPr="00277096" w:rsidRDefault="00D2310D">
      <w:pPr>
        <w:pStyle w:val="Textonotapie"/>
        <w:rPr>
          <w:noProof/>
          <w:lang w:val="pt-PT"/>
        </w:rPr>
      </w:pPr>
      <w:r w:rsidRPr="00277096">
        <w:rPr>
          <w:rStyle w:val="Refdenotaalpie"/>
          <w:noProof/>
          <w:lang w:val="pt-PT"/>
        </w:rPr>
        <w:footnoteRef/>
      </w:r>
      <w:r w:rsidRPr="00277096">
        <w:rPr>
          <w:noProof/>
          <w:lang w:val="pt-PT"/>
        </w:rPr>
        <w:t xml:space="preserve"> </w:t>
      </w:r>
      <w:r w:rsidRPr="00277096">
        <w:rPr>
          <w:noProof/>
          <w:sz w:val="16"/>
          <w:szCs w:val="16"/>
          <w:lang w:val="pt-PT"/>
        </w:rPr>
        <w:t>Resistência ao rolamento melhorada em 18% em relação à gama de inverno</w:t>
      </w:r>
      <w:r w:rsidRPr="00277096">
        <w:rPr>
          <w:noProof/>
          <w:lang w:val="pt-PT"/>
        </w:rPr>
        <w:t xml:space="preserve"> </w:t>
      </w:r>
      <w:r w:rsidRPr="00277096">
        <w:rPr>
          <w:noProof/>
          <w:sz w:val="16"/>
          <w:szCs w:val="16"/>
          <w:lang w:val="pt-PT"/>
        </w:rPr>
        <w:t>KLEBER Transalp 2, nas dimensões 235/65 R16 e 215/65 R16. Estudo interno da Michelin realizado em janeiro/fevereiro de 2016 no Centro de Tecnologias de Ladoux (França).</w:t>
      </w:r>
    </w:p>
  </w:footnote>
  <w:footnote w:id="2">
    <w:p w14:paraId="594AD9FA" w14:textId="77777777" w:rsidR="003730AE" w:rsidRPr="00277096" w:rsidRDefault="003730AE">
      <w:pPr>
        <w:pStyle w:val="Textonotapie"/>
        <w:rPr>
          <w:noProof/>
          <w:lang w:val="pt-PT"/>
        </w:rPr>
      </w:pPr>
      <w:r w:rsidRPr="00277096">
        <w:rPr>
          <w:rStyle w:val="Refdenotaalpie"/>
          <w:noProof/>
          <w:lang w:val="pt-PT"/>
        </w:rPr>
        <w:footnoteRef/>
      </w:r>
      <w:r w:rsidRPr="00277096">
        <w:rPr>
          <w:noProof/>
          <w:lang w:val="pt-PT"/>
        </w:rPr>
        <w:t xml:space="preserve"> </w:t>
      </w:r>
      <w:r w:rsidRPr="00277096">
        <w:rPr>
          <w:noProof/>
          <w:sz w:val="16"/>
          <w:szCs w:val="16"/>
          <w:lang w:val="pt-PT"/>
        </w:rPr>
        <w:t>O pneu KLEBER Transpro 4S</w:t>
      </w:r>
      <w:r w:rsidRPr="00277096">
        <w:rPr>
          <w:noProof/>
          <w:lang w:val="pt-PT"/>
        </w:rPr>
        <w:t xml:space="preserve"> </w:t>
      </w:r>
      <w:r w:rsidRPr="00277096">
        <w:rPr>
          <w:noProof/>
          <w:sz w:val="16"/>
          <w:szCs w:val="16"/>
          <w:lang w:val="pt-PT"/>
        </w:rPr>
        <w:t>consegue um “C” na etiqueta europeia em eficiência energética. Fonte: Relatório de seguimento de produto, 2016.</w:t>
      </w:r>
    </w:p>
  </w:footnote>
  <w:footnote w:id="3">
    <w:p w14:paraId="27991F38" w14:textId="77777777" w:rsidR="0041323C" w:rsidRPr="00277096" w:rsidRDefault="00277096">
      <w:pPr>
        <w:pStyle w:val="Textonotapie"/>
        <w:rPr>
          <w:noProof/>
          <w:sz w:val="16"/>
          <w:szCs w:val="16"/>
          <w:lang w:val="pt-PT"/>
        </w:rPr>
      </w:pPr>
      <w:r w:rsidRPr="00277096">
        <w:rPr>
          <w:noProof/>
          <w:lang w:val="pt-PT"/>
        </w:rPr>
        <w:t>*</w:t>
      </w:r>
      <w:r w:rsidR="0041323C" w:rsidRPr="00277096">
        <w:rPr>
          <w:noProof/>
          <w:sz w:val="16"/>
          <w:szCs w:val="16"/>
          <w:lang w:val="pt-PT"/>
        </w:rPr>
        <w:t xml:space="preserve"> Certificação Montanha de 3 Cumes Floco de Neve, certificação para utilização no inverno.</w:t>
      </w:r>
    </w:p>
    <w:p w14:paraId="384F6130" w14:textId="77777777" w:rsidR="00277096" w:rsidRPr="00277096" w:rsidRDefault="00277096">
      <w:pPr>
        <w:pStyle w:val="Textonotapie"/>
        <w:rPr>
          <w:noProof/>
          <w:lang w:val="pt-PT"/>
        </w:rPr>
      </w:pPr>
      <w:r w:rsidRPr="00277096">
        <w:rPr>
          <w:rStyle w:val="Refdenotaalpie"/>
          <w:noProof/>
          <w:vertAlign w:val="baseline"/>
          <w:lang w:val="pt-PT"/>
        </w:rPr>
        <w:t xml:space="preserve">** </w:t>
      </w:r>
      <w:r w:rsidRPr="00277096">
        <w:rPr>
          <w:noProof/>
          <w:sz w:val="16"/>
          <w:szCs w:val="16"/>
          <w:lang w:val="pt-PT"/>
        </w:rPr>
        <w:t>Marcação Mud &amp; Snow (Lama e Neve).</w:t>
      </w:r>
    </w:p>
  </w:footnote>
  <w:footnote w:id="4">
    <w:p w14:paraId="585050F8" w14:textId="77777777" w:rsidR="00A52B9D" w:rsidRPr="00277096" w:rsidRDefault="00A52B9D">
      <w:pPr>
        <w:pStyle w:val="Textonotapie"/>
        <w:rPr>
          <w:noProof/>
          <w:lang w:val="pt-PT"/>
        </w:rPr>
      </w:pPr>
      <w:r w:rsidRPr="00277096">
        <w:rPr>
          <w:rStyle w:val="Refdenotaalpie"/>
          <w:noProof/>
          <w:lang w:val="pt-PT"/>
        </w:rPr>
        <w:footnoteRef/>
      </w:r>
      <w:r w:rsidRPr="00277096">
        <w:rPr>
          <w:noProof/>
          <w:lang w:val="pt-PT"/>
        </w:rPr>
        <w:t xml:space="preserve"> </w:t>
      </w:r>
      <w:r w:rsidRPr="00277096">
        <w:rPr>
          <w:noProof/>
          <w:sz w:val="16"/>
          <w:szCs w:val="16"/>
          <w:lang w:val="pt-PT"/>
        </w:rPr>
        <w:t xml:space="preserve">Estudo interno do Grupo Michelin nas dimensões 235/65 R16 e 215/65 R16 realizado em Ivalo (Finlândia) no fim de fevereiro de 2016 e em Barcelonnette (França) no fim de janeiro de 2016, em comparação com a gama de inverno KLEBER Transalp 2. </w:t>
      </w:r>
    </w:p>
  </w:footnote>
  <w:footnote w:id="5">
    <w:p w14:paraId="1C3F0E77" w14:textId="77777777" w:rsidR="004B359F" w:rsidRPr="00277096" w:rsidRDefault="004B359F">
      <w:pPr>
        <w:pStyle w:val="Textonotapie"/>
        <w:rPr>
          <w:noProof/>
          <w:lang w:val="pt-PT"/>
        </w:rPr>
      </w:pPr>
      <w:r w:rsidRPr="00277096">
        <w:rPr>
          <w:rStyle w:val="Refdenotaalpie"/>
          <w:noProof/>
          <w:lang w:val="pt-PT"/>
        </w:rPr>
        <w:footnoteRef/>
      </w:r>
      <w:r w:rsidRPr="00277096">
        <w:rPr>
          <w:noProof/>
          <w:lang w:val="pt-PT"/>
        </w:rPr>
        <w:t xml:space="preserve"> </w:t>
      </w:r>
      <w:r w:rsidRPr="00277096">
        <w:rPr>
          <w:noProof/>
          <w:sz w:val="16"/>
          <w:szCs w:val="16"/>
          <w:lang w:val="pt-PT"/>
        </w:rPr>
        <w:t>O pneu KLEBER Transpro 4S tem classificação de “B” em aderência em solo molhado. Fonte: Relatório de seguimento de produto, 2016.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D8EC3" w14:textId="77777777" w:rsidR="00CC627E" w:rsidRDefault="00CC627E">
    <w:pPr>
      <w:pStyle w:val="Encabezado"/>
    </w:pPr>
    <w:r>
      <w:rPr>
        <w:noProof/>
        <w:lang w:val="es-ES_tradnl" w:eastAsia="es-ES_tradnl"/>
      </w:rPr>
      <w:drawing>
        <wp:anchor distT="0" distB="0" distL="114300" distR="114300" simplePos="0" relativeHeight="251659264" behindDoc="0" locked="0" layoutInCell="1" allowOverlap="1" wp14:anchorId="184BCF8B" wp14:editId="2F65B654">
          <wp:simplePos x="0" y="0"/>
          <wp:positionH relativeFrom="column">
            <wp:posOffset>3402965</wp:posOffset>
          </wp:positionH>
          <wp:positionV relativeFrom="paragraph">
            <wp:posOffset>11137</wp:posOffset>
          </wp:positionV>
          <wp:extent cx="2723531" cy="1285875"/>
          <wp:effectExtent l="0" t="0" r="0" b="9525"/>
          <wp:wrapThrough wrapText="bothSides">
            <wp:wrapPolygon edited="0">
              <wp:start x="0" y="0"/>
              <wp:lineTo x="0" y="21333"/>
              <wp:lineTo x="21353" y="21333"/>
              <wp:lineTo x="21353" y="0"/>
              <wp:lineTo x="0" y="0"/>
            </wp:wrapPolygon>
          </wp:wrapThrough>
          <wp:docPr id="1" name="Picture 1" descr="C:\Users\F296452\Desktop\Kleb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296452\Desktop\Kleber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23531" cy="1285875"/>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4669F" w14:textId="77777777" w:rsidR="00E22F8F" w:rsidRDefault="00E22F8F">
    <w:pPr>
      <w:pStyle w:val="Encabezado"/>
    </w:pPr>
    <w:r>
      <w:rPr>
        <w:noProof/>
        <w:lang w:val="es-ES_tradnl" w:eastAsia="es-ES_tradnl"/>
      </w:rPr>
      <w:drawing>
        <wp:anchor distT="0" distB="0" distL="114300" distR="114300" simplePos="0" relativeHeight="251661312" behindDoc="0" locked="0" layoutInCell="1" allowOverlap="1" wp14:anchorId="6C107C25" wp14:editId="4F778A28">
          <wp:simplePos x="0" y="0"/>
          <wp:positionH relativeFrom="column">
            <wp:posOffset>3397784</wp:posOffset>
          </wp:positionH>
          <wp:positionV relativeFrom="paragraph">
            <wp:posOffset>5715</wp:posOffset>
          </wp:positionV>
          <wp:extent cx="2723515" cy="1285875"/>
          <wp:effectExtent l="0" t="0" r="0" b="9525"/>
          <wp:wrapThrough wrapText="bothSides">
            <wp:wrapPolygon edited="0">
              <wp:start x="0" y="0"/>
              <wp:lineTo x="0" y="21333"/>
              <wp:lineTo x="21353" y="21333"/>
              <wp:lineTo x="21353" y="0"/>
              <wp:lineTo x="0" y="0"/>
            </wp:wrapPolygon>
          </wp:wrapThrough>
          <wp:docPr id="7" name="Picture 1" descr="C:\Users\F296452\Desktop\Kleb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296452\Desktop\Kleber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23515" cy="1285875"/>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8pt;height:49pt" o:bullet="t">
        <v:imagedata r:id="rId1" o:title="artE682"/>
      </v:shape>
    </w:pict>
  </w:numPicBullet>
  <w:abstractNum w:abstractNumId="0">
    <w:nsid w:val="1F803AE9"/>
    <w:multiLevelType w:val="hybridMultilevel"/>
    <w:tmpl w:val="2DC4040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nsid w:val="2C3B1556"/>
    <w:multiLevelType w:val="hybridMultilevel"/>
    <w:tmpl w:val="E8A4A242"/>
    <w:lvl w:ilvl="0" w:tplc="8804AA94">
      <w:start w:val="1"/>
      <w:numFmt w:val="bullet"/>
      <w:lvlText w:val=""/>
      <w:lvlPicBulletId w:val="0"/>
      <w:lvlJc w:val="left"/>
      <w:pPr>
        <w:tabs>
          <w:tab w:val="num" w:pos="720"/>
        </w:tabs>
        <w:ind w:left="720" w:hanging="360"/>
      </w:pPr>
      <w:rPr>
        <w:rFonts w:ascii="Symbol" w:hAnsi="Symbol" w:hint="default"/>
      </w:rPr>
    </w:lvl>
    <w:lvl w:ilvl="1" w:tplc="64B04002">
      <w:start w:val="634"/>
      <w:numFmt w:val="bullet"/>
      <w:lvlText w:val=""/>
      <w:lvlJc w:val="left"/>
      <w:pPr>
        <w:tabs>
          <w:tab w:val="num" w:pos="1440"/>
        </w:tabs>
        <w:ind w:left="1440" w:hanging="360"/>
      </w:pPr>
      <w:rPr>
        <w:rFonts w:ascii="Wingdings" w:hAnsi="Wingdings" w:hint="default"/>
      </w:rPr>
    </w:lvl>
    <w:lvl w:ilvl="2" w:tplc="DBCCD984" w:tentative="1">
      <w:start w:val="1"/>
      <w:numFmt w:val="bullet"/>
      <w:lvlText w:val=""/>
      <w:lvlPicBulletId w:val="0"/>
      <w:lvlJc w:val="left"/>
      <w:pPr>
        <w:tabs>
          <w:tab w:val="num" w:pos="2160"/>
        </w:tabs>
        <w:ind w:left="2160" w:hanging="360"/>
      </w:pPr>
      <w:rPr>
        <w:rFonts w:ascii="Symbol" w:hAnsi="Symbol" w:hint="default"/>
      </w:rPr>
    </w:lvl>
    <w:lvl w:ilvl="3" w:tplc="4816C54A" w:tentative="1">
      <w:start w:val="1"/>
      <w:numFmt w:val="bullet"/>
      <w:lvlText w:val=""/>
      <w:lvlPicBulletId w:val="0"/>
      <w:lvlJc w:val="left"/>
      <w:pPr>
        <w:tabs>
          <w:tab w:val="num" w:pos="2880"/>
        </w:tabs>
        <w:ind w:left="2880" w:hanging="360"/>
      </w:pPr>
      <w:rPr>
        <w:rFonts w:ascii="Symbol" w:hAnsi="Symbol" w:hint="default"/>
      </w:rPr>
    </w:lvl>
    <w:lvl w:ilvl="4" w:tplc="44E67D1E" w:tentative="1">
      <w:start w:val="1"/>
      <w:numFmt w:val="bullet"/>
      <w:lvlText w:val=""/>
      <w:lvlPicBulletId w:val="0"/>
      <w:lvlJc w:val="left"/>
      <w:pPr>
        <w:tabs>
          <w:tab w:val="num" w:pos="3600"/>
        </w:tabs>
        <w:ind w:left="3600" w:hanging="360"/>
      </w:pPr>
      <w:rPr>
        <w:rFonts w:ascii="Symbol" w:hAnsi="Symbol" w:hint="default"/>
      </w:rPr>
    </w:lvl>
    <w:lvl w:ilvl="5" w:tplc="84509574" w:tentative="1">
      <w:start w:val="1"/>
      <w:numFmt w:val="bullet"/>
      <w:lvlText w:val=""/>
      <w:lvlPicBulletId w:val="0"/>
      <w:lvlJc w:val="left"/>
      <w:pPr>
        <w:tabs>
          <w:tab w:val="num" w:pos="4320"/>
        </w:tabs>
        <w:ind w:left="4320" w:hanging="360"/>
      </w:pPr>
      <w:rPr>
        <w:rFonts w:ascii="Symbol" w:hAnsi="Symbol" w:hint="default"/>
      </w:rPr>
    </w:lvl>
    <w:lvl w:ilvl="6" w:tplc="0F5469D6" w:tentative="1">
      <w:start w:val="1"/>
      <w:numFmt w:val="bullet"/>
      <w:lvlText w:val=""/>
      <w:lvlPicBulletId w:val="0"/>
      <w:lvlJc w:val="left"/>
      <w:pPr>
        <w:tabs>
          <w:tab w:val="num" w:pos="5040"/>
        </w:tabs>
        <w:ind w:left="5040" w:hanging="360"/>
      </w:pPr>
      <w:rPr>
        <w:rFonts w:ascii="Symbol" w:hAnsi="Symbol" w:hint="default"/>
      </w:rPr>
    </w:lvl>
    <w:lvl w:ilvl="7" w:tplc="D03C3E82" w:tentative="1">
      <w:start w:val="1"/>
      <w:numFmt w:val="bullet"/>
      <w:lvlText w:val=""/>
      <w:lvlPicBulletId w:val="0"/>
      <w:lvlJc w:val="left"/>
      <w:pPr>
        <w:tabs>
          <w:tab w:val="num" w:pos="5760"/>
        </w:tabs>
        <w:ind w:left="5760" w:hanging="360"/>
      </w:pPr>
      <w:rPr>
        <w:rFonts w:ascii="Symbol" w:hAnsi="Symbol" w:hint="default"/>
      </w:rPr>
    </w:lvl>
    <w:lvl w:ilvl="8" w:tplc="79DC50B8"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2D524FC0"/>
    <w:multiLevelType w:val="multilevel"/>
    <w:tmpl w:val="5E4E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9A24AE"/>
    <w:multiLevelType w:val="multilevel"/>
    <w:tmpl w:val="C2F48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EC36CB"/>
    <w:multiLevelType w:val="hybridMultilevel"/>
    <w:tmpl w:val="B588C3A4"/>
    <w:lvl w:ilvl="0" w:tplc="E1AABF7E">
      <w:start w:val="1"/>
      <w:numFmt w:val="bullet"/>
      <w:lvlText w:val=""/>
      <w:lvlJc w:val="left"/>
      <w:pPr>
        <w:ind w:left="720" w:hanging="360"/>
      </w:pPr>
      <w:rPr>
        <w:rFonts w:ascii="Wingdings" w:hAnsi="Wingdings"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43026CFE"/>
    <w:multiLevelType w:val="hybridMultilevel"/>
    <w:tmpl w:val="5BCE6BCE"/>
    <w:lvl w:ilvl="0" w:tplc="8804AA94">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4716629B"/>
    <w:multiLevelType w:val="multilevel"/>
    <w:tmpl w:val="5B1A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3E09A6"/>
    <w:multiLevelType w:val="hybridMultilevel"/>
    <w:tmpl w:val="272AE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C763126"/>
    <w:multiLevelType w:val="hybridMultilevel"/>
    <w:tmpl w:val="8EFCC6DC"/>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9">
    <w:nsid w:val="73303809"/>
    <w:multiLevelType w:val="hybridMultilevel"/>
    <w:tmpl w:val="D9E26E2A"/>
    <w:lvl w:ilvl="0" w:tplc="8804AA94">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B262DC7"/>
    <w:multiLevelType w:val="hybridMultilevel"/>
    <w:tmpl w:val="E7B8417E"/>
    <w:lvl w:ilvl="0" w:tplc="8804AA94">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7D684B46"/>
    <w:multiLevelType w:val="hybridMultilevel"/>
    <w:tmpl w:val="1FDCBEE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E77627F"/>
    <w:multiLevelType w:val="hybridMultilevel"/>
    <w:tmpl w:val="FFB8EE2E"/>
    <w:lvl w:ilvl="0" w:tplc="8804AA94">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1"/>
  </w:num>
  <w:num w:numId="4">
    <w:abstractNumId w:val="5"/>
  </w:num>
  <w:num w:numId="5">
    <w:abstractNumId w:val="10"/>
  </w:num>
  <w:num w:numId="6">
    <w:abstractNumId w:val="9"/>
  </w:num>
  <w:num w:numId="7">
    <w:abstractNumId w:val="12"/>
  </w:num>
  <w:num w:numId="8">
    <w:abstractNumId w:val="8"/>
  </w:num>
  <w:num w:numId="9">
    <w:abstractNumId w:val="11"/>
  </w:num>
  <w:num w:numId="10">
    <w:abstractNumId w:val="4"/>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2C5"/>
    <w:rsid w:val="00006232"/>
    <w:rsid w:val="00043793"/>
    <w:rsid w:val="000619F6"/>
    <w:rsid w:val="00067485"/>
    <w:rsid w:val="00076949"/>
    <w:rsid w:val="0009015F"/>
    <w:rsid w:val="000A6198"/>
    <w:rsid w:val="000B34B6"/>
    <w:rsid w:val="000C47D4"/>
    <w:rsid w:val="000C4BB9"/>
    <w:rsid w:val="000C575D"/>
    <w:rsid w:val="000D655B"/>
    <w:rsid w:val="000F7D30"/>
    <w:rsid w:val="00122B6E"/>
    <w:rsid w:val="00171C87"/>
    <w:rsid w:val="001735AE"/>
    <w:rsid w:val="0018196D"/>
    <w:rsid w:val="00181FD0"/>
    <w:rsid w:val="00191620"/>
    <w:rsid w:val="001C0C3D"/>
    <w:rsid w:val="001C2A02"/>
    <w:rsid w:val="001C3E93"/>
    <w:rsid w:val="001F2B6D"/>
    <w:rsid w:val="001F52A3"/>
    <w:rsid w:val="00233504"/>
    <w:rsid w:val="00273860"/>
    <w:rsid w:val="00277096"/>
    <w:rsid w:val="00285BA7"/>
    <w:rsid w:val="002952EB"/>
    <w:rsid w:val="002A72EE"/>
    <w:rsid w:val="002A73C5"/>
    <w:rsid w:val="002B7F50"/>
    <w:rsid w:val="002C7BDE"/>
    <w:rsid w:val="002E6999"/>
    <w:rsid w:val="002F3881"/>
    <w:rsid w:val="00317B1E"/>
    <w:rsid w:val="003254AF"/>
    <w:rsid w:val="00343E7E"/>
    <w:rsid w:val="003730AE"/>
    <w:rsid w:val="00394FAD"/>
    <w:rsid w:val="003D3743"/>
    <w:rsid w:val="003D4980"/>
    <w:rsid w:val="003D7501"/>
    <w:rsid w:val="003F3FD7"/>
    <w:rsid w:val="004020C8"/>
    <w:rsid w:val="0041323C"/>
    <w:rsid w:val="00436C08"/>
    <w:rsid w:val="00442A2F"/>
    <w:rsid w:val="00452585"/>
    <w:rsid w:val="004673AD"/>
    <w:rsid w:val="00470924"/>
    <w:rsid w:val="00473ADC"/>
    <w:rsid w:val="004A49A7"/>
    <w:rsid w:val="004B359F"/>
    <w:rsid w:val="004C2451"/>
    <w:rsid w:val="004C6019"/>
    <w:rsid w:val="004C784D"/>
    <w:rsid w:val="00503A40"/>
    <w:rsid w:val="0050482A"/>
    <w:rsid w:val="00506B2F"/>
    <w:rsid w:val="00512630"/>
    <w:rsid w:val="00512E65"/>
    <w:rsid w:val="005144E0"/>
    <w:rsid w:val="0052252E"/>
    <w:rsid w:val="00532666"/>
    <w:rsid w:val="00554C99"/>
    <w:rsid w:val="00557E0B"/>
    <w:rsid w:val="00567890"/>
    <w:rsid w:val="00571E41"/>
    <w:rsid w:val="005B2E07"/>
    <w:rsid w:val="005B36D2"/>
    <w:rsid w:val="005E2EC6"/>
    <w:rsid w:val="005E6079"/>
    <w:rsid w:val="0060022F"/>
    <w:rsid w:val="0060467C"/>
    <w:rsid w:val="006375E1"/>
    <w:rsid w:val="00662E68"/>
    <w:rsid w:val="006745C5"/>
    <w:rsid w:val="0069331B"/>
    <w:rsid w:val="006D55DF"/>
    <w:rsid w:val="006F40A8"/>
    <w:rsid w:val="0070679B"/>
    <w:rsid w:val="007210E1"/>
    <w:rsid w:val="00737E2B"/>
    <w:rsid w:val="00754A23"/>
    <w:rsid w:val="00760D3B"/>
    <w:rsid w:val="00767A22"/>
    <w:rsid w:val="0077179D"/>
    <w:rsid w:val="00796F61"/>
    <w:rsid w:val="007A2A19"/>
    <w:rsid w:val="007E2F64"/>
    <w:rsid w:val="0080110B"/>
    <w:rsid w:val="00804089"/>
    <w:rsid w:val="008053C1"/>
    <w:rsid w:val="00822558"/>
    <w:rsid w:val="008225DF"/>
    <w:rsid w:val="008376B4"/>
    <w:rsid w:val="00841522"/>
    <w:rsid w:val="008736B6"/>
    <w:rsid w:val="008B0563"/>
    <w:rsid w:val="008B4217"/>
    <w:rsid w:val="008B629F"/>
    <w:rsid w:val="008E1185"/>
    <w:rsid w:val="008F22B8"/>
    <w:rsid w:val="00917648"/>
    <w:rsid w:val="009752A7"/>
    <w:rsid w:val="00980767"/>
    <w:rsid w:val="009B3834"/>
    <w:rsid w:val="009D0334"/>
    <w:rsid w:val="009F569C"/>
    <w:rsid w:val="00A14881"/>
    <w:rsid w:val="00A15872"/>
    <w:rsid w:val="00A313A5"/>
    <w:rsid w:val="00A52899"/>
    <w:rsid w:val="00A52B9D"/>
    <w:rsid w:val="00A6188E"/>
    <w:rsid w:val="00A72D5E"/>
    <w:rsid w:val="00A74CB6"/>
    <w:rsid w:val="00A91C9A"/>
    <w:rsid w:val="00AA785E"/>
    <w:rsid w:val="00AB07E2"/>
    <w:rsid w:val="00AB1115"/>
    <w:rsid w:val="00AD0737"/>
    <w:rsid w:val="00AD1767"/>
    <w:rsid w:val="00AD7113"/>
    <w:rsid w:val="00AF02C5"/>
    <w:rsid w:val="00AF37D1"/>
    <w:rsid w:val="00B05C1A"/>
    <w:rsid w:val="00B311C2"/>
    <w:rsid w:val="00B455D2"/>
    <w:rsid w:val="00B4790B"/>
    <w:rsid w:val="00B608FE"/>
    <w:rsid w:val="00BA17B2"/>
    <w:rsid w:val="00BA2631"/>
    <w:rsid w:val="00BD2947"/>
    <w:rsid w:val="00C04E44"/>
    <w:rsid w:val="00C33CF8"/>
    <w:rsid w:val="00C707D7"/>
    <w:rsid w:val="00C7664E"/>
    <w:rsid w:val="00C85617"/>
    <w:rsid w:val="00C96C7E"/>
    <w:rsid w:val="00CC627E"/>
    <w:rsid w:val="00CD0CC5"/>
    <w:rsid w:val="00CD40E7"/>
    <w:rsid w:val="00D12EC4"/>
    <w:rsid w:val="00D210B8"/>
    <w:rsid w:val="00D22BF9"/>
    <w:rsid w:val="00D2310D"/>
    <w:rsid w:val="00D63F85"/>
    <w:rsid w:val="00D7228F"/>
    <w:rsid w:val="00D74F78"/>
    <w:rsid w:val="00D81E72"/>
    <w:rsid w:val="00D838EC"/>
    <w:rsid w:val="00D9291D"/>
    <w:rsid w:val="00DB2DBD"/>
    <w:rsid w:val="00DD79FF"/>
    <w:rsid w:val="00DE2921"/>
    <w:rsid w:val="00E21EE0"/>
    <w:rsid w:val="00E22F8F"/>
    <w:rsid w:val="00E51A57"/>
    <w:rsid w:val="00E724CF"/>
    <w:rsid w:val="00E9037A"/>
    <w:rsid w:val="00EB7BBF"/>
    <w:rsid w:val="00ED6E39"/>
    <w:rsid w:val="00EF0CA9"/>
    <w:rsid w:val="00F077E7"/>
    <w:rsid w:val="00F436D4"/>
    <w:rsid w:val="00F54D2C"/>
    <w:rsid w:val="00F576C7"/>
    <w:rsid w:val="00FA4239"/>
    <w:rsid w:val="00FA438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57877"/>
  <w15:docId w15:val="{44C0FE64-1BA3-49AF-B11B-3FEACD954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F02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02C5"/>
    <w:rPr>
      <w:rFonts w:ascii="Tahoma" w:hAnsi="Tahoma" w:cs="Tahoma"/>
      <w:sz w:val="16"/>
      <w:szCs w:val="16"/>
    </w:rPr>
  </w:style>
  <w:style w:type="paragraph" w:styleId="Prrafodelista">
    <w:name w:val="List Paragraph"/>
    <w:basedOn w:val="Normal"/>
    <w:uiPriority w:val="34"/>
    <w:qFormat/>
    <w:rsid w:val="00754A23"/>
    <w:pPr>
      <w:ind w:left="720"/>
      <w:contextualSpacing/>
    </w:pPr>
    <w:rPr>
      <w:lang w:val="fr-FR" w:eastAsia="fr-FR" w:bidi="fr-FR"/>
    </w:rPr>
  </w:style>
  <w:style w:type="paragraph" w:customStyle="1" w:styleId="Default">
    <w:name w:val="Default"/>
    <w:rsid w:val="00754A23"/>
    <w:pPr>
      <w:autoSpaceDE w:val="0"/>
      <w:autoSpaceDN w:val="0"/>
      <w:adjustRightInd w:val="0"/>
      <w:spacing w:after="0" w:line="240" w:lineRule="auto"/>
    </w:pPr>
    <w:rPr>
      <w:rFonts w:ascii="Michelin" w:hAnsi="Michelin" w:cs="Michelin"/>
      <w:color w:val="000000"/>
      <w:sz w:val="24"/>
      <w:szCs w:val="24"/>
      <w:lang w:val="fr-FR" w:eastAsia="fr-FR" w:bidi="fr-FR"/>
    </w:rPr>
  </w:style>
  <w:style w:type="paragraph" w:customStyle="1" w:styleId="Pa2">
    <w:name w:val="Pa2"/>
    <w:basedOn w:val="Default"/>
    <w:next w:val="Default"/>
    <w:uiPriority w:val="99"/>
    <w:rsid w:val="00754A23"/>
    <w:pPr>
      <w:spacing w:line="281" w:lineRule="atLeast"/>
    </w:pPr>
    <w:rPr>
      <w:rFonts w:cstheme="minorBidi"/>
      <w:color w:val="auto"/>
    </w:rPr>
  </w:style>
  <w:style w:type="paragraph" w:customStyle="1" w:styleId="Pa3">
    <w:name w:val="Pa3"/>
    <w:basedOn w:val="Default"/>
    <w:next w:val="Default"/>
    <w:uiPriority w:val="99"/>
    <w:rsid w:val="00754A23"/>
    <w:pPr>
      <w:spacing w:line="201" w:lineRule="atLeast"/>
    </w:pPr>
    <w:rPr>
      <w:rFonts w:cstheme="minorBidi"/>
      <w:color w:val="auto"/>
    </w:rPr>
  </w:style>
  <w:style w:type="paragraph" w:customStyle="1" w:styleId="Pa0">
    <w:name w:val="Pa0"/>
    <w:basedOn w:val="Default"/>
    <w:next w:val="Default"/>
    <w:uiPriority w:val="99"/>
    <w:rsid w:val="00754A23"/>
    <w:pPr>
      <w:spacing w:line="241" w:lineRule="atLeast"/>
    </w:pPr>
    <w:rPr>
      <w:rFonts w:cstheme="minorBidi"/>
      <w:color w:val="auto"/>
    </w:rPr>
  </w:style>
  <w:style w:type="character" w:customStyle="1" w:styleId="A4">
    <w:name w:val="A4"/>
    <w:uiPriority w:val="99"/>
    <w:rsid w:val="00754A23"/>
    <w:rPr>
      <w:rFonts w:ascii="Michelin Black" w:hAnsi="Michelin Black" w:cs="Michelin Black"/>
      <w:b/>
      <w:bCs/>
      <w:color w:val="000000"/>
      <w:sz w:val="28"/>
      <w:szCs w:val="28"/>
    </w:rPr>
  </w:style>
  <w:style w:type="paragraph" w:styleId="NormalWeb">
    <w:name w:val="Normal (Web)"/>
    <w:basedOn w:val="Normal"/>
    <w:uiPriority w:val="99"/>
    <w:semiHidden/>
    <w:unhideWhenUsed/>
    <w:rsid w:val="00754A23"/>
    <w:pPr>
      <w:spacing w:before="100" w:beforeAutospacing="1" w:after="100" w:afterAutospacing="1" w:line="240" w:lineRule="auto"/>
    </w:pPr>
    <w:rPr>
      <w:rFonts w:ascii="Times New Roman" w:eastAsia="Times New Roman" w:hAnsi="Times New Roman" w:cs="Times New Roman"/>
      <w:sz w:val="24"/>
      <w:szCs w:val="24"/>
      <w:lang w:val="fr-FR" w:eastAsia="fr-FR" w:bidi="fr-FR"/>
    </w:rPr>
  </w:style>
  <w:style w:type="paragraph" w:customStyle="1" w:styleId="subtitle-content">
    <w:name w:val="subtitle-content"/>
    <w:basedOn w:val="Normal"/>
    <w:rsid w:val="00754A23"/>
    <w:pPr>
      <w:spacing w:before="100" w:beforeAutospacing="1" w:after="100" w:afterAutospacing="1" w:line="240" w:lineRule="auto"/>
    </w:pPr>
    <w:rPr>
      <w:rFonts w:ascii="Times New Roman" w:eastAsia="Times New Roman" w:hAnsi="Times New Roman" w:cs="Times New Roman"/>
      <w:sz w:val="24"/>
      <w:szCs w:val="24"/>
      <w:lang w:val="fr-FR" w:eastAsia="fr-FR" w:bidi="fr-FR"/>
    </w:rPr>
  </w:style>
  <w:style w:type="paragraph" w:styleId="Piedepgina">
    <w:name w:val="footer"/>
    <w:basedOn w:val="Normal"/>
    <w:link w:val="PiedepginaCar"/>
    <w:unhideWhenUsed/>
    <w:rsid w:val="00F436D4"/>
    <w:pPr>
      <w:tabs>
        <w:tab w:val="center" w:pos="4252"/>
        <w:tab w:val="right" w:pos="8504"/>
      </w:tabs>
      <w:spacing w:after="0" w:line="240" w:lineRule="auto"/>
    </w:pPr>
    <w:rPr>
      <w:rFonts w:ascii="Cambria" w:eastAsia="Times New Roman" w:hAnsi="Cambria" w:cs="Times New Roman"/>
      <w:sz w:val="24"/>
      <w:szCs w:val="24"/>
      <w:lang w:val="es-ES_tradnl" w:eastAsia="es-ES"/>
    </w:rPr>
  </w:style>
  <w:style w:type="character" w:customStyle="1" w:styleId="PiedepginaCar">
    <w:name w:val="Pie de página Car"/>
    <w:basedOn w:val="Fuentedeprrafopredeter"/>
    <w:link w:val="Piedepgina"/>
    <w:rsid w:val="00F436D4"/>
    <w:rPr>
      <w:rFonts w:ascii="Cambria" w:eastAsia="Times New Roman" w:hAnsi="Cambria" w:cs="Times New Roman"/>
      <w:sz w:val="24"/>
      <w:szCs w:val="24"/>
      <w:lang w:val="es-ES_tradnl" w:eastAsia="es-ES"/>
    </w:rPr>
  </w:style>
  <w:style w:type="paragraph" w:customStyle="1" w:styleId="TextoMichelin">
    <w:name w:val="Texto Michelin"/>
    <w:basedOn w:val="Normal"/>
    <w:rsid w:val="00F436D4"/>
    <w:pPr>
      <w:spacing w:after="240" w:line="270" w:lineRule="atLeast"/>
      <w:jc w:val="both"/>
    </w:pPr>
    <w:rPr>
      <w:rFonts w:eastAsia="Times" w:cs="Times New Roman"/>
      <w:sz w:val="21"/>
      <w:szCs w:val="24"/>
      <w:lang w:eastAsia="fr-FR"/>
    </w:rPr>
  </w:style>
  <w:style w:type="paragraph" w:customStyle="1" w:styleId="titulocapitulodossier">
    <w:name w:val="titulo capitulo dossier"/>
    <w:basedOn w:val="Normal"/>
    <w:rsid w:val="00F436D4"/>
    <w:pPr>
      <w:spacing w:after="240" w:line="360" w:lineRule="exact"/>
      <w:outlineLvl w:val="0"/>
    </w:pPr>
    <w:rPr>
      <w:rFonts w:ascii="Times" w:eastAsia="Times" w:hAnsi="Times" w:cs="Times New Roman"/>
      <w:b/>
      <w:snapToGrid w:val="0"/>
      <w:color w:val="333399"/>
      <w:sz w:val="32"/>
      <w:szCs w:val="24"/>
      <w:lang w:eastAsia="fr-FR"/>
    </w:rPr>
  </w:style>
  <w:style w:type="paragraph" w:styleId="Encabezado">
    <w:name w:val="header"/>
    <w:basedOn w:val="Normal"/>
    <w:link w:val="EncabezadoCar"/>
    <w:uiPriority w:val="99"/>
    <w:unhideWhenUsed/>
    <w:rsid w:val="00CC62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627E"/>
    <w:rPr>
      <w:lang w:val="es-ES"/>
    </w:rPr>
  </w:style>
  <w:style w:type="character" w:styleId="Nmerodepgina">
    <w:name w:val="page number"/>
    <w:basedOn w:val="Fuentedeprrafopredeter"/>
    <w:uiPriority w:val="99"/>
    <w:semiHidden/>
    <w:unhideWhenUsed/>
    <w:rsid w:val="008736B6"/>
  </w:style>
  <w:style w:type="paragraph" w:styleId="Textonotapie">
    <w:name w:val="footnote text"/>
    <w:basedOn w:val="Normal"/>
    <w:link w:val="TextonotapieCar"/>
    <w:uiPriority w:val="99"/>
    <w:unhideWhenUsed/>
    <w:rsid w:val="00D2310D"/>
    <w:pPr>
      <w:spacing w:after="0" w:line="240" w:lineRule="auto"/>
    </w:pPr>
    <w:rPr>
      <w:sz w:val="24"/>
      <w:szCs w:val="24"/>
    </w:rPr>
  </w:style>
  <w:style w:type="character" w:customStyle="1" w:styleId="TextonotapieCar">
    <w:name w:val="Texto nota pie Car"/>
    <w:basedOn w:val="Fuentedeprrafopredeter"/>
    <w:link w:val="Textonotapie"/>
    <w:uiPriority w:val="99"/>
    <w:rsid w:val="00D2310D"/>
    <w:rPr>
      <w:sz w:val="24"/>
      <w:szCs w:val="24"/>
      <w:lang w:val="es-ES"/>
    </w:rPr>
  </w:style>
  <w:style w:type="character" w:styleId="Refdenotaalpie">
    <w:name w:val="footnote reference"/>
    <w:basedOn w:val="Fuentedeprrafopredeter"/>
    <w:uiPriority w:val="99"/>
    <w:unhideWhenUsed/>
    <w:rsid w:val="00D231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892">
      <w:bodyDiv w:val="1"/>
      <w:marLeft w:val="0"/>
      <w:marRight w:val="0"/>
      <w:marTop w:val="0"/>
      <w:marBottom w:val="0"/>
      <w:divBdr>
        <w:top w:val="none" w:sz="0" w:space="0" w:color="auto"/>
        <w:left w:val="none" w:sz="0" w:space="0" w:color="auto"/>
        <w:bottom w:val="none" w:sz="0" w:space="0" w:color="auto"/>
        <w:right w:val="none" w:sz="0" w:space="0" w:color="auto"/>
      </w:divBdr>
    </w:div>
    <w:div w:id="725034728">
      <w:bodyDiv w:val="1"/>
      <w:marLeft w:val="0"/>
      <w:marRight w:val="0"/>
      <w:marTop w:val="0"/>
      <w:marBottom w:val="0"/>
      <w:divBdr>
        <w:top w:val="none" w:sz="0" w:space="0" w:color="auto"/>
        <w:left w:val="none" w:sz="0" w:space="0" w:color="auto"/>
        <w:bottom w:val="none" w:sz="0" w:space="0" w:color="auto"/>
        <w:right w:val="none" w:sz="0" w:space="0" w:color="auto"/>
      </w:divBdr>
    </w:div>
    <w:div w:id="1054233554">
      <w:bodyDiv w:val="1"/>
      <w:marLeft w:val="0"/>
      <w:marRight w:val="0"/>
      <w:marTop w:val="0"/>
      <w:marBottom w:val="0"/>
      <w:divBdr>
        <w:top w:val="none" w:sz="0" w:space="0" w:color="auto"/>
        <w:left w:val="none" w:sz="0" w:space="0" w:color="auto"/>
        <w:bottom w:val="none" w:sz="0" w:space="0" w:color="auto"/>
        <w:right w:val="none" w:sz="0" w:space="0" w:color="auto"/>
      </w:divBdr>
    </w:div>
    <w:div w:id="1063022525">
      <w:bodyDiv w:val="1"/>
      <w:marLeft w:val="0"/>
      <w:marRight w:val="0"/>
      <w:marTop w:val="0"/>
      <w:marBottom w:val="0"/>
      <w:divBdr>
        <w:top w:val="none" w:sz="0" w:space="0" w:color="auto"/>
        <w:left w:val="none" w:sz="0" w:space="0" w:color="auto"/>
        <w:bottom w:val="none" w:sz="0" w:space="0" w:color="auto"/>
        <w:right w:val="none" w:sz="0" w:space="0" w:color="auto"/>
      </w:divBdr>
    </w:div>
    <w:div w:id="1178618832">
      <w:bodyDiv w:val="1"/>
      <w:marLeft w:val="0"/>
      <w:marRight w:val="0"/>
      <w:marTop w:val="0"/>
      <w:marBottom w:val="0"/>
      <w:divBdr>
        <w:top w:val="none" w:sz="0" w:space="0" w:color="auto"/>
        <w:left w:val="none" w:sz="0" w:space="0" w:color="auto"/>
        <w:bottom w:val="none" w:sz="0" w:space="0" w:color="auto"/>
        <w:right w:val="none" w:sz="0" w:space="0" w:color="auto"/>
      </w:divBdr>
    </w:div>
    <w:div w:id="1340617950">
      <w:bodyDiv w:val="1"/>
      <w:marLeft w:val="0"/>
      <w:marRight w:val="0"/>
      <w:marTop w:val="0"/>
      <w:marBottom w:val="0"/>
      <w:divBdr>
        <w:top w:val="none" w:sz="0" w:space="0" w:color="auto"/>
        <w:left w:val="none" w:sz="0" w:space="0" w:color="auto"/>
        <w:bottom w:val="none" w:sz="0" w:space="0" w:color="auto"/>
        <w:right w:val="none" w:sz="0" w:space="0" w:color="auto"/>
      </w:divBdr>
    </w:div>
    <w:div w:id="1341351953">
      <w:bodyDiv w:val="1"/>
      <w:marLeft w:val="0"/>
      <w:marRight w:val="0"/>
      <w:marTop w:val="0"/>
      <w:marBottom w:val="0"/>
      <w:divBdr>
        <w:top w:val="none" w:sz="0" w:space="0" w:color="auto"/>
        <w:left w:val="none" w:sz="0" w:space="0" w:color="auto"/>
        <w:bottom w:val="none" w:sz="0" w:space="0" w:color="auto"/>
        <w:right w:val="none" w:sz="0" w:space="0" w:color="auto"/>
      </w:divBdr>
    </w:div>
    <w:div w:id="1583029930">
      <w:bodyDiv w:val="1"/>
      <w:marLeft w:val="0"/>
      <w:marRight w:val="0"/>
      <w:marTop w:val="0"/>
      <w:marBottom w:val="0"/>
      <w:divBdr>
        <w:top w:val="none" w:sz="0" w:space="0" w:color="auto"/>
        <w:left w:val="none" w:sz="0" w:space="0" w:color="auto"/>
        <w:bottom w:val="none" w:sz="0" w:space="0" w:color="auto"/>
        <w:right w:val="none" w:sz="0" w:space="0" w:color="auto"/>
      </w:divBdr>
    </w:div>
    <w:div w:id="166967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77240-71F3-9D48-8A5D-B1336E270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522</Words>
  <Characters>2872</Characters>
  <Application>Microsoft Macintosh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MICHELIN</Company>
  <LinksUpToDate>false</LinksUpToDate>
  <CharactersWithSpaces>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Cordle</dc:creator>
  <cp:lastModifiedBy>Julio Avalon</cp:lastModifiedBy>
  <cp:revision>2</cp:revision>
  <cp:lastPrinted>2016-09-15T10:33:00Z</cp:lastPrinted>
  <dcterms:created xsi:type="dcterms:W3CDTF">2017-03-14T15:05:00Z</dcterms:created>
  <dcterms:modified xsi:type="dcterms:W3CDTF">2017-03-14T15:05:00Z</dcterms:modified>
</cp:coreProperties>
</file>