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40687">
        <w:rPr>
          <w:rFonts w:ascii="Times" w:eastAsia="Times" w:hAnsi="Times" w:cs="Times"/>
          <w:noProof/>
          <w:color w:val="808080"/>
          <w:sz w:val="24"/>
          <w:szCs w:val="24"/>
        </w:rPr>
        <w:t>23/03/2017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D90648C" w14:textId="114E88DA" w:rsidR="00367448" w:rsidRPr="00823ACA" w:rsidRDefault="008D5F55" w:rsidP="00367448">
      <w:pPr>
        <w:pStyle w:val="TITULARMICHELIN"/>
        <w:spacing w:after="120"/>
        <w:rPr>
          <w:rFonts w:ascii="Utopia" w:hAnsi="Utopia"/>
          <w:sz w:val="24"/>
        </w:rPr>
      </w:pPr>
      <w:r w:rsidRPr="00823ACA">
        <w:rPr>
          <w:sz w:val="34"/>
          <w:szCs w:val="26"/>
        </w:rPr>
        <w:t>Resultados del e</w:t>
      </w:r>
      <w:r w:rsidR="00A62643" w:rsidRPr="00823ACA">
        <w:rPr>
          <w:sz w:val="34"/>
          <w:szCs w:val="26"/>
        </w:rPr>
        <w:t xml:space="preserve">studio </w:t>
      </w:r>
      <w:proofErr w:type="spellStart"/>
      <w:r w:rsidR="00FF258E" w:rsidRPr="00823ACA">
        <w:rPr>
          <w:sz w:val="34"/>
          <w:szCs w:val="26"/>
        </w:rPr>
        <w:t>RepTrak</w:t>
      </w:r>
      <w:proofErr w:type="spellEnd"/>
      <w:r w:rsidR="00FF258E" w:rsidRPr="00823ACA">
        <w:rPr>
          <w:sz w:val="34"/>
          <w:szCs w:val="26"/>
        </w:rPr>
        <w:t xml:space="preserve"> </w:t>
      </w:r>
      <w:r w:rsidR="00A62643" w:rsidRPr="00823ACA">
        <w:rPr>
          <w:sz w:val="34"/>
          <w:szCs w:val="26"/>
        </w:rPr>
        <w:t xml:space="preserve">Pulse España </w:t>
      </w:r>
      <w:r w:rsidR="00FF258E" w:rsidRPr="00823ACA">
        <w:rPr>
          <w:sz w:val="34"/>
          <w:szCs w:val="26"/>
        </w:rPr>
        <w:t>2017</w:t>
      </w:r>
    </w:p>
    <w:p w14:paraId="176E0E7A" w14:textId="5135612A" w:rsidR="00367448" w:rsidRPr="00823ACA" w:rsidRDefault="00A62643" w:rsidP="00367448">
      <w:pPr>
        <w:pStyle w:val="SUBTITULOMichelinOK"/>
        <w:spacing w:after="230"/>
        <w:rPr>
          <w:sz w:val="38"/>
          <w:lang w:val="es-ES_tradnl"/>
        </w:rPr>
      </w:pPr>
      <w:r w:rsidRPr="00823ACA">
        <w:rPr>
          <w:sz w:val="38"/>
          <w:lang w:val="es-ES_tradnl"/>
        </w:rPr>
        <w:t xml:space="preserve">Michelin, </w:t>
      </w:r>
      <w:r w:rsidR="00823ACA" w:rsidRPr="006A3EAD">
        <w:rPr>
          <w:sz w:val="38"/>
          <w:lang w:val="es-ES_tradnl"/>
        </w:rPr>
        <w:t xml:space="preserve">entre las 10 </w:t>
      </w:r>
      <w:r w:rsidRPr="00823ACA">
        <w:rPr>
          <w:sz w:val="38"/>
          <w:lang w:val="es-ES_tradnl"/>
        </w:rPr>
        <w:t>empresa</w:t>
      </w:r>
      <w:r w:rsidR="00823ACA">
        <w:rPr>
          <w:sz w:val="38"/>
          <w:lang w:val="es-ES_tradnl"/>
        </w:rPr>
        <w:t>s</w:t>
      </w:r>
      <w:r w:rsidRPr="00823ACA">
        <w:rPr>
          <w:sz w:val="38"/>
          <w:lang w:val="es-ES_tradnl"/>
        </w:rPr>
        <w:t xml:space="preserve"> con mejor reputación</w:t>
      </w:r>
    </w:p>
    <w:p w14:paraId="0594023D" w14:textId="030B771E" w:rsidR="00F73240" w:rsidRPr="00B803A9" w:rsidRDefault="00615508" w:rsidP="003C01D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estudio de reputaci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</w:t>
      </w:r>
      <w:r w:rsidR="00111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corporativa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A9304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RepTrak</w:t>
      </w:r>
      <w:proofErr w:type="spellEnd"/>
      <w:r w:rsidR="00A9304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Pulse Espa</w:t>
      </w:r>
      <w:r w:rsidR="00A9304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ña, que realiza anualment</w:t>
      </w:r>
      <w:r w:rsidR="00B60ED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 el </w:t>
      </w:r>
      <w:proofErr w:type="spellStart"/>
      <w:r w:rsidR="00B60ED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Reputation</w:t>
      </w:r>
      <w:proofErr w:type="spellEnd"/>
      <w:r w:rsidR="00B60ED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B60ED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Institute</w:t>
      </w:r>
      <w:proofErr w:type="spellEnd"/>
      <w:r w:rsidR="00EE0D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entre las</w:t>
      </w:r>
      <w:r w:rsidR="00F3296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100</w:t>
      </w:r>
      <w:r w:rsidR="00EE0D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principales compa</w:t>
      </w:r>
      <w:r w:rsidR="00EE0D0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ñí</w:t>
      </w:r>
      <w:r w:rsidR="00EE0D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as espa</w:t>
      </w:r>
      <w:r w:rsidR="00EE0D0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ñolas</w:t>
      </w:r>
      <w:r w:rsidR="00006D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6C074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sit</w:t>
      </w:r>
      <w:r w:rsidR="006C074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ú</w:t>
      </w:r>
      <w:r w:rsidR="006C074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a Michelin como una de las diez empresas con mejor reputaci</w:t>
      </w:r>
      <w:r w:rsidR="006C074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6C074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de</w:t>
      </w:r>
      <w:r w:rsidR="00A66E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 pa</w:t>
      </w:r>
      <w:r w:rsidR="00A66E0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</w:t>
      </w:r>
      <w:r w:rsidR="00A66E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DD2C3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006D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44E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esta edici</w:t>
      </w:r>
      <w:r w:rsidR="00344E0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344E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n, el Grupo escala </w:t>
      </w:r>
      <w:r w:rsidR="006E2810" w:rsidRPr="006E28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cuatro</w:t>
      </w:r>
      <w:r w:rsidR="00344E0B" w:rsidRPr="006E281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44E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posiciones </w:t>
      </w:r>
      <w:r w:rsidR="00217E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hasta situarse en octavo puesto</w:t>
      </w:r>
      <w:r w:rsidR="00217ECE" w:rsidRPr="00217E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217E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217EC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este ranking</w:t>
      </w:r>
      <w:r w:rsid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</w:t>
      </w:r>
      <w:r w:rsidR="00822D77" w:rsidRP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mide </w:t>
      </w:r>
      <w:r w:rsidR="00822D77" w:rsidRPr="00111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admiraci</w:t>
      </w:r>
      <w:r w:rsidR="00822D77" w:rsidRPr="00111C3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ón, </w:t>
      </w:r>
      <w:r w:rsidR="00625F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respeto y la confianza </w:t>
      </w:r>
      <w:r w:rsidR="00BE7E8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la sociedad</w:t>
      </w:r>
      <w:r w:rsidR="008173A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822D77" w:rsidRPr="00111C3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22D77" w:rsidRP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una escala Pulse de 0 a 100.</w:t>
      </w:r>
      <w:r w:rsidR="001F428E" w:rsidRPr="00B803A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5C54A87E" w14:textId="5514DA7A" w:rsidR="00D54288" w:rsidRPr="00595E24" w:rsidRDefault="004E4E7A" w:rsidP="004E4E7A">
      <w:pPr>
        <w:pStyle w:val="TextoMichelin"/>
        <w:rPr>
          <w:bCs/>
          <w:color w:val="262626" w:themeColor="text1"/>
          <w:szCs w:val="21"/>
          <w:lang w:bidi="es-ES_tradnl"/>
        </w:rPr>
      </w:pPr>
      <w:r>
        <w:rPr>
          <w:bCs/>
          <w:szCs w:val="21"/>
          <w:lang w:bidi="es-ES_tradnl"/>
        </w:rPr>
        <w:t xml:space="preserve">Según el estudio </w:t>
      </w:r>
      <w:proofErr w:type="spellStart"/>
      <w:r w:rsidRPr="00B803A9">
        <w:rPr>
          <w:bCs/>
          <w:iCs/>
          <w:szCs w:val="21"/>
          <w:lang w:val="es-ES_tradnl" w:bidi="es-ES_tradnl"/>
        </w:rPr>
        <w:t>RepTrak</w:t>
      </w:r>
      <w:proofErr w:type="spellEnd"/>
      <w:r w:rsidRPr="00B803A9">
        <w:rPr>
          <w:bCs/>
          <w:iCs/>
          <w:szCs w:val="21"/>
          <w:lang w:val="es-ES_tradnl" w:bidi="es-ES_tradnl"/>
        </w:rPr>
        <w:t xml:space="preserve"> Pulse España</w:t>
      </w:r>
      <w:r w:rsidRPr="00B803A9">
        <w:rPr>
          <w:bCs/>
          <w:szCs w:val="21"/>
          <w:lang w:bidi="es-ES_tradnl"/>
        </w:rPr>
        <w:t xml:space="preserve">, </w:t>
      </w:r>
      <w:r>
        <w:rPr>
          <w:bCs/>
          <w:szCs w:val="21"/>
          <w:lang w:bidi="es-ES_tradnl"/>
        </w:rPr>
        <w:t xml:space="preserve">basado en </w:t>
      </w:r>
      <w:r w:rsidR="00BE7E8C">
        <w:rPr>
          <w:bCs/>
          <w:szCs w:val="21"/>
          <w:lang w:bidi="es-ES_tradnl"/>
        </w:rPr>
        <w:t xml:space="preserve">más </w:t>
      </w:r>
      <w:r w:rsidR="00BE7E8C" w:rsidRPr="00BE7E8C">
        <w:rPr>
          <w:bCs/>
          <w:color w:val="262626" w:themeColor="text1"/>
          <w:szCs w:val="21"/>
          <w:lang w:bidi="es-ES_tradnl"/>
        </w:rPr>
        <w:t>de</w:t>
      </w:r>
      <w:r w:rsidRPr="00BE7E8C">
        <w:rPr>
          <w:bCs/>
          <w:color w:val="262626" w:themeColor="text1"/>
          <w:szCs w:val="21"/>
          <w:lang w:bidi="es-ES_tradnl"/>
        </w:rPr>
        <w:t xml:space="preserve"> 3</w:t>
      </w:r>
      <w:r w:rsidR="00BE7E8C" w:rsidRPr="00BE7E8C">
        <w:rPr>
          <w:bCs/>
          <w:color w:val="262626" w:themeColor="text1"/>
          <w:szCs w:val="21"/>
          <w:lang w:bidi="es-ES_tradnl"/>
        </w:rPr>
        <w:t>2</w:t>
      </w:r>
      <w:r w:rsidRPr="00BE7E8C">
        <w:rPr>
          <w:bCs/>
          <w:color w:val="262626" w:themeColor="text1"/>
          <w:szCs w:val="21"/>
          <w:lang w:bidi="es-ES_tradnl"/>
        </w:rPr>
        <w:t xml:space="preserve">.000 </w:t>
      </w:r>
      <w:r>
        <w:rPr>
          <w:bCs/>
          <w:szCs w:val="21"/>
          <w:lang w:bidi="es-ES_tradnl"/>
        </w:rPr>
        <w:t xml:space="preserve">valoraciones, Michelin ocupa el </w:t>
      </w:r>
      <w:r w:rsidR="00BE7E8C">
        <w:rPr>
          <w:bCs/>
          <w:color w:val="262626" w:themeColor="text1"/>
          <w:szCs w:val="21"/>
          <w:lang w:bidi="es-ES_tradnl"/>
        </w:rPr>
        <w:t>octavo</w:t>
      </w:r>
      <w:r w:rsidRPr="006A3EAD">
        <w:rPr>
          <w:bCs/>
          <w:color w:val="262626" w:themeColor="text1"/>
          <w:szCs w:val="21"/>
          <w:lang w:bidi="es-ES_tradnl"/>
        </w:rPr>
        <w:t xml:space="preserve"> </w:t>
      </w:r>
      <w:r>
        <w:rPr>
          <w:bCs/>
          <w:szCs w:val="21"/>
          <w:lang w:bidi="es-ES_tradnl"/>
        </w:rPr>
        <w:t>lugar en u</w:t>
      </w:r>
      <w:r w:rsidR="00902B9E">
        <w:rPr>
          <w:bCs/>
          <w:szCs w:val="21"/>
          <w:lang w:bidi="es-ES_tradnl"/>
        </w:rPr>
        <w:t>na lista de 100 empresas, con una</w:t>
      </w:r>
      <w:r>
        <w:rPr>
          <w:bCs/>
          <w:szCs w:val="21"/>
          <w:lang w:bidi="es-ES_tradnl"/>
        </w:rPr>
        <w:t xml:space="preserve"> </w:t>
      </w:r>
      <w:r w:rsidR="00902B9E">
        <w:rPr>
          <w:bCs/>
          <w:szCs w:val="21"/>
          <w:lang w:bidi="es-ES_tradnl"/>
        </w:rPr>
        <w:t xml:space="preserve">notación </w:t>
      </w:r>
      <w:r w:rsidR="00902B9E" w:rsidRPr="00BE7E8C">
        <w:rPr>
          <w:bCs/>
          <w:color w:val="262626" w:themeColor="text1"/>
          <w:szCs w:val="21"/>
          <w:lang w:bidi="es-ES_tradnl"/>
        </w:rPr>
        <w:t>de</w:t>
      </w:r>
      <w:r w:rsidRPr="00BE7E8C">
        <w:rPr>
          <w:bCs/>
          <w:color w:val="262626" w:themeColor="text1"/>
          <w:szCs w:val="21"/>
          <w:lang w:bidi="es-ES_tradnl"/>
        </w:rPr>
        <w:t xml:space="preserve"> </w:t>
      </w:r>
      <w:r w:rsidR="00214021" w:rsidRPr="00BE7E8C">
        <w:rPr>
          <w:bCs/>
          <w:color w:val="262626" w:themeColor="text1"/>
          <w:szCs w:val="21"/>
          <w:lang w:bidi="es-ES_tradnl"/>
        </w:rPr>
        <w:t>78,8</w:t>
      </w:r>
      <w:r w:rsidR="00902B9E" w:rsidRPr="00BE7E8C">
        <w:rPr>
          <w:bCs/>
          <w:color w:val="262626" w:themeColor="text1"/>
          <w:szCs w:val="21"/>
          <w:lang w:bidi="es-ES_tradnl"/>
        </w:rPr>
        <w:t xml:space="preserve"> puntos</w:t>
      </w:r>
      <w:r w:rsidRPr="00BE7E8C">
        <w:rPr>
          <w:bCs/>
          <w:color w:val="262626" w:themeColor="text1"/>
          <w:szCs w:val="21"/>
          <w:lang w:bidi="es-ES_tradnl"/>
        </w:rPr>
        <w:t xml:space="preserve">, </w:t>
      </w:r>
      <w:r>
        <w:rPr>
          <w:bCs/>
          <w:szCs w:val="21"/>
          <w:lang w:bidi="es-ES_tradnl"/>
        </w:rPr>
        <w:t xml:space="preserve">lo que equivale a una reputación fuerte/robusta. El Grupo destaca especialmente en los valores </w:t>
      </w:r>
      <w:r w:rsidRPr="00604417">
        <w:rPr>
          <w:bCs/>
          <w:color w:val="262626" w:themeColor="text1"/>
          <w:szCs w:val="21"/>
          <w:lang w:bidi="es-ES_tradnl"/>
        </w:rPr>
        <w:t xml:space="preserve">de </w:t>
      </w:r>
      <w:r w:rsidR="00604417" w:rsidRPr="00604417">
        <w:rPr>
          <w:bCs/>
          <w:color w:val="262626" w:themeColor="text1"/>
          <w:szCs w:val="21"/>
          <w:lang w:bidi="es-ES_tradnl"/>
        </w:rPr>
        <w:t>productos y servicios</w:t>
      </w:r>
      <w:r w:rsidRPr="00D54288">
        <w:rPr>
          <w:bCs/>
          <w:color w:val="262626" w:themeColor="text1"/>
          <w:szCs w:val="21"/>
          <w:lang w:bidi="es-ES_tradnl"/>
        </w:rPr>
        <w:t xml:space="preserve">, lo que significa que está considerada como una compañía que </w:t>
      </w:r>
      <w:r w:rsidR="00D54288" w:rsidRPr="00D54288">
        <w:rPr>
          <w:bCs/>
          <w:color w:val="262626" w:themeColor="text1"/>
          <w:szCs w:val="21"/>
          <w:lang w:bidi="es-ES_tradnl"/>
        </w:rPr>
        <w:t xml:space="preserve">ofrece productos excelentes y servicios de </w:t>
      </w:r>
      <w:r w:rsidR="00D54288" w:rsidRPr="00595E24">
        <w:rPr>
          <w:bCs/>
          <w:color w:val="262626" w:themeColor="text1"/>
          <w:szCs w:val="21"/>
          <w:lang w:bidi="es-ES_tradnl"/>
        </w:rPr>
        <w:t>calidad y fiables, satisfaciendo las necesidades de sus clientes</w:t>
      </w:r>
      <w:r w:rsidRPr="00595E24">
        <w:rPr>
          <w:bCs/>
          <w:color w:val="262626" w:themeColor="text1"/>
          <w:szCs w:val="21"/>
          <w:lang w:bidi="es-ES_tradnl"/>
        </w:rPr>
        <w:t xml:space="preserve">. </w:t>
      </w:r>
    </w:p>
    <w:p w14:paraId="2F6F1691" w14:textId="6D3D2AC8" w:rsidR="004E4E7A" w:rsidRDefault="00532CD8" w:rsidP="00376272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595E24">
        <w:rPr>
          <w:bCs/>
          <w:color w:val="262626" w:themeColor="text1"/>
          <w:szCs w:val="21"/>
          <w:lang w:bidi="es-ES_tradnl"/>
        </w:rPr>
        <w:t>La positiva valoración obtenida por Michelin en este estudio, en el que ha subi</w:t>
      </w:r>
      <w:r w:rsidR="00376272" w:rsidRPr="00595E24">
        <w:rPr>
          <w:bCs/>
          <w:color w:val="262626" w:themeColor="text1"/>
          <w:szCs w:val="21"/>
          <w:lang w:bidi="es-ES_tradnl"/>
        </w:rPr>
        <w:t xml:space="preserve">do más de un punto respecto al año anterior, responde al compromiso del Grupo </w:t>
      </w:r>
      <w:r w:rsidR="004E4E7A" w:rsidRPr="00595E24">
        <w:rPr>
          <w:bCs/>
          <w:color w:val="262626" w:themeColor="text1"/>
          <w:szCs w:val="21"/>
          <w:lang w:bidi="es-ES_tradnl"/>
        </w:rPr>
        <w:t xml:space="preserve">con los principios y valores fundamentales que guían </w:t>
      </w:r>
      <w:r w:rsidR="00376272" w:rsidRPr="00595E24">
        <w:rPr>
          <w:bCs/>
          <w:color w:val="262626" w:themeColor="text1"/>
          <w:szCs w:val="21"/>
          <w:lang w:bidi="es-ES_tradnl"/>
        </w:rPr>
        <w:t>su</w:t>
      </w:r>
      <w:r w:rsidR="004E4E7A" w:rsidRPr="00595E24">
        <w:rPr>
          <w:bCs/>
          <w:color w:val="262626" w:themeColor="text1"/>
          <w:szCs w:val="21"/>
          <w:lang w:bidi="es-ES_tradnl"/>
        </w:rPr>
        <w:t xml:space="preserve"> actividad recogidos en la declaración</w:t>
      </w:r>
      <w:r w:rsidR="004E4E7A" w:rsidRPr="00595E24">
        <w:rPr>
          <w:bCs/>
          <w:i/>
          <w:color w:val="262626" w:themeColor="text1"/>
          <w:szCs w:val="21"/>
          <w:lang w:bidi="es-ES_tradnl"/>
        </w:rPr>
        <w:t xml:space="preserve"> Resultado y Responsabilidad</w:t>
      </w:r>
      <w:r w:rsidR="004E4E7A" w:rsidRPr="00595E24">
        <w:rPr>
          <w:rFonts w:asciiTheme="minorHAnsi" w:eastAsiaTheme="minorEastAsia" w:hAnsiTheme="minorHAnsi" w:cstheme="minorBidi"/>
          <w:bCs/>
          <w:color w:val="262626" w:themeColor="text1"/>
          <w:sz w:val="22"/>
          <w:szCs w:val="21"/>
          <w:lang w:val="es-ES_tradnl" w:bidi="es-ES_tradnl"/>
        </w:rPr>
        <w:t xml:space="preserve"> </w:t>
      </w:r>
      <w:r w:rsidR="004E4E7A" w:rsidRPr="00595E24">
        <w:rPr>
          <w:bCs/>
          <w:i/>
          <w:color w:val="262626" w:themeColor="text1"/>
          <w:szCs w:val="21"/>
          <w:lang w:val="es-ES_tradnl" w:bidi="es-ES_tradnl"/>
        </w:rPr>
        <w:t>Michelin</w:t>
      </w:r>
      <w:r w:rsidR="004E4E7A" w:rsidRPr="00595E24">
        <w:rPr>
          <w:bCs/>
          <w:color w:val="262626" w:themeColor="text1"/>
          <w:szCs w:val="21"/>
          <w:lang w:bidi="es-ES_tradnl"/>
        </w:rPr>
        <w:t>. Recientemente, Michelin España Portugal ha concentrado todas sus actividades de responsabilidad social y mecenazgo en la Fundación Michelin España Portugal (FMEP).</w:t>
      </w:r>
    </w:p>
    <w:p w14:paraId="61B2B15C" w14:textId="5FCAD2F2" w:rsidR="005D7A9B" w:rsidRPr="00CB37B8" w:rsidRDefault="00A90BB3" w:rsidP="005D7A9B">
      <w:pPr>
        <w:pStyle w:val="TextoMichelin"/>
        <w:rPr>
          <w:bCs/>
          <w:color w:val="262626" w:themeColor="text1"/>
          <w:szCs w:val="21"/>
          <w:lang w:bidi="es-ES_tradnl"/>
        </w:rPr>
      </w:pPr>
      <w:r w:rsidRPr="004C342E">
        <w:rPr>
          <w:bCs/>
          <w:szCs w:val="21"/>
          <w:lang w:bidi="es-ES_tradnl"/>
        </w:rPr>
        <w:drawing>
          <wp:anchor distT="0" distB="0" distL="114300" distR="114300" simplePos="0" relativeHeight="251658240" behindDoc="0" locked="0" layoutInCell="1" allowOverlap="1" wp14:anchorId="7484D8EC" wp14:editId="780B4151">
            <wp:simplePos x="0" y="0"/>
            <wp:positionH relativeFrom="column">
              <wp:posOffset>4509770</wp:posOffset>
            </wp:positionH>
            <wp:positionV relativeFrom="paragraph">
              <wp:posOffset>-3322</wp:posOffset>
            </wp:positionV>
            <wp:extent cx="1717040" cy="3048635"/>
            <wp:effectExtent l="0" t="0" r="10160" b="0"/>
            <wp:wrapThrough wrapText="bothSides">
              <wp:wrapPolygon edited="0">
                <wp:start x="0" y="0"/>
                <wp:lineTo x="0" y="21416"/>
                <wp:lineTo x="21408" y="21416"/>
                <wp:lineTo x="2140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9B" w:rsidRPr="005D7A9B">
        <w:rPr>
          <w:bCs/>
          <w:szCs w:val="21"/>
          <w:lang w:bidi="es-ES_tradnl"/>
        </w:rPr>
        <w:t xml:space="preserve">Los estudios del </w:t>
      </w:r>
      <w:bookmarkStart w:id="0" w:name="_GoBack"/>
      <w:bookmarkEnd w:id="0"/>
      <w:proofErr w:type="spellStart"/>
      <w:r w:rsidR="005D7A9B" w:rsidRPr="005D7A9B">
        <w:rPr>
          <w:bCs/>
          <w:szCs w:val="21"/>
          <w:lang w:bidi="es-ES_tradnl"/>
        </w:rPr>
        <w:t>Reputation</w:t>
      </w:r>
      <w:proofErr w:type="spellEnd"/>
      <w:r w:rsidR="005D7A9B" w:rsidRPr="005D7A9B">
        <w:rPr>
          <w:bCs/>
          <w:szCs w:val="21"/>
          <w:lang w:bidi="es-ES_tradnl"/>
        </w:rPr>
        <w:t xml:space="preserve"> </w:t>
      </w:r>
      <w:proofErr w:type="spellStart"/>
      <w:r w:rsidR="005D7A9B" w:rsidRPr="005D7A9B">
        <w:rPr>
          <w:bCs/>
          <w:szCs w:val="21"/>
          <w:lang w:bidi="es-ES_tradnl"/>
        </w:rPr>
        <w:t>Institute</w:t>
      </w:r>
      <w:proofErr w:type="spellEnd"/>
      <w:r w:rsidR="005D7A9B" w:rsidRPr="005D7A9B">
        <w:rPr>
          <w:bCs/>
          <w:szCs w:val="21"/>
          <w:lang w:bidi="es-ES_tradnl"/>
        </w:rPr>
        <w:t xml:space="preserve"> indican que existe una fuerte correlación entre la reputación de una empresa y la intención de comprar o recomendar sus productos</w:t>
      </w:r>
      <w:r w:rsidR="005D7A9B" w:rsidRPr="00CB37B8">
        <w:rPr>
          <w:bCs/>
          <w:color w:val="262626" w:themeColor="text1"/>
          <w:szCs w:val="21"/>
          <w:lang w:bidi="es-ES_tradnl"/>
        </w:rPr>
        <w:t>.</w:t>
      </w:r>
      <w:r w:rsidR="006234FA" w:rsidRPr="00CB37B8">
        <w:rPr>
          <w:bCs/>
          <w:color w:val="262626" w:themeColor="text1"/>
          <w:szCs w:val="21"/>
          <w:lang w:bidi="es-ES_tradnl"/>
        </w:rPr>
        <w:t xml:space="preserve"> </w:t>
      </w:r>
      <w:r w:rsidR="00CB37B8">
        <w:rPr>
          <w:bCs/>
          <w:color w:val="262626" w:themeColor="text1"/>
          <w:szCs w:val="21"/>
          <w:lang w:bidi="es-ES_tradnl"/>
        </w:rPr>
        <w:t xml:space="preserve">Según el </w:t>
      </w:r>
      <w:r w:rsidR="00D21D08">
        <w:rPr>
          <w:bCs/>
          <w:color w:val="262626" w:themeColor="text1"/>
          <w:szCs w:val="21"/>
          <w:lang w:bidi="es-ES_tradnl"/>
        </w:rPr>
        <w:t>informe</w:t>
      </w:r>
      <w:r w:rsidR="00CB37B8">
        <w:rPr>
          <w:bCs/>
          <w:color w:val="262626" w:themeColor="text1"/>
          <w:szCs w:val="21"/>
          <w:lang w:bidi="es-ES_tradnl"/>
        </w:rPr>
        <w:t>, m</w:t>
      </w:r>
      <w:r w:rsidR="008B3BE2" w:rsidRPr="00CB37B8">
        <w:rPr>
          <w:bCs/>
          <w:color w:val="262626" w:themeColor="text1"/>
          <w:szCs w:val="21"/>
          <w:lang w:bidi="es-ES_tradnl"/>
        </w:rPr>
        <w:t xml:space="preserve">ejorar </w:t>
      </w:r>
      <w:r w:rsidR="00D17698">
        <w:rPr>
          <w:bCs/>
          <w:color w:val="262626" w:themeColor="text1"/>
          <w:szCs w:val="21"/>
          <w:lang w:bidi="es-ES_tradnl"/>
        </w:rPr>
        <w:t>cinco</w:t>
      </w:r>
      <w:r w:rsidR="008B3BE2" w:rsidRPr="00CB37B8">
        <w:rPr>
          <w:bCs/>
          <w:color w:val="262626" w:themeColor="text1"/>
          <w:szCs w:val="21"/>
          <w:lang w:bidi="es-ES_tradnl"/>
        </w:rPr>
        <w:t xml:space="preserve"> puntos la reputación incrementa la intención de recomendar en un 6,1</w:t>
      </w:r>
      <w:r w:rsidR="00CB37B8">
        <w:rPr>
          <w:bCs/>
          <w:color w:val="262626" w:themeColor="text1"/>
          <w:szCs w:val="21"/>
          <w:lang w:bidi="es-ES_tradnl"/>
        </w:rPr>
        <w:t xml:space="preserve"> </w:t>
      </w:r>
      <w:r w:rsidR="008B3BE2" w:rsidRPr="00CB37B8">
        <w:rPr>
          <w:bCs/>
          <w:color w:val="262626" w:themeColor="text1"/>
          <w:szCs w:val="21"/>
          <w:lang w:bidi="es-ES_tradnl"/>
        </w:rPr>
        <w:t>%</w:t>
      </w:r>
      <w:r w:rsidR="00CB37B8">
        <w:rPr>
          <w:bCs/>
          <w:color w:val="262626" w:themeColor="text1"/>
          <w:szCs w:val="21"/>
          <w:lang w:bidi="es-ES_tradnl"/>
        </w:rPr>
        <w:t xml:space="preserve"> y 6,4 % la intención de compra.</w:t>
      </w:r>
    </w:p>
    <w:p w14:paraId="46812C0B" w14:textId="4DE09905" w:rsidR="00006C4D" w:rsidRDefault="00F73240" w:rsidP="003C01D5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El </w:t>
      </w:r>
      <w:proofErr w:type="spellStart"/>
      <w:r>
        <w:rPr>
          <w:bCs/>
          <w:szCs w:val="21"/>
          <w:lang w:bidi="es-ES_tradnl"/>
        </w:rPr>
        <w:t>Reputation</w:t>
      </w:r>
      <w:proofErr w:type="spellEnd"/>
      <w:r>
        <w:rPr>
          <w:bCs/>
          <w:szCs w:val="21"/>
          <w:lang w:bidi="es-ES_tradnl"/>
        </w:rPr>
        <w:t xml:space="preserve"> </w:t>
      </w:r>
      <w:proofErr w:type="spellStart"/>
      <w:r>
        <w:rPr>
          <w:bCs/>
          <w:szCs w:val="21"/>
          <w:lang w:bidi="es-ES_tradnl"/>
        </w:rPr>
        <w:t>Institute</w:t>
      </w:r>
      <w:proofErr w:type="spellEnd"/>
      <w:r>
        <w:rPr>
          <w:bCs/>
          <w:szCs w:val="21"/>
          <w:lang w:bidi="es-ES_tradnl"/>
        </w:rPr>
        <w:t xml:space="preserve"> se basa</w:t>
      </w:r>
      <w:r w:rsidR="004A7000">
        <w:rPr>
          <w:bCs/>
          <w:szCs w:val="21"/>
          <w:lang w:bidi="es-ES_tradnl"/>
        </w:rPr>
        <w:t xml:space="preserve"> en</w:t>
      </w:r>
      <w:r w:rsidR="00006C4D">
        <w:rPr>
          <w:bCs/>
          <w:szCs w:val="21"/>
          <w:lang w:bidi="es-ES_tradnl"/>
        </w:rPr>
        <w:t xml:space="preserve"> </w:t>
      </w:r>
      <w:r w:rsidR="00804C7E">
        <w:rPr>
          <w:bCs/>
          <w:szCs w:val="21"/>
          <w:lang w:bidi="es-ES_tradnl"/>
        </w:rPr>
        <w:t xml:space="preserve">siete </w:t>
      </w:r>
      <w:r w:rsidR="00EA40DD">
        <w:rPr>
          <w:bCs/>
          <w:szCs w:val="21"/>
          <w:lang w:bidi="es-ES_tradnl"/>
        </w:rPr>
        <w:t>factores clave</w:t>
      </w:r>
      <w:r>
        <w:rPr>
          <w:bCs/>
          <w:szCs w:val="21"/>
          <w:lang w:bidi="es-ES_tradnl"/>
        </w:rPr>
        <w:t xml:space="preserve"> para elaborar su </w:t>
      </w:r>
      <w:r w:rsidR="004C3DD2">
        <w:rPr>
          <w:bCs/>
          <w:szCs w:val="21"/>
          <w:lang w:bidi="es-ES_tradnl"/>
        </w:rPr>
        <w:t>informe</w:t>
      </w:r>
      <w:r w:rsidR="007305B2">
        <w:rPr>
          <w:bCs/>
          <w:szCs w:val="21"/>
          <w:lang w:bidi="es-ES_tradnl"/>
        </w:rPr>
        <w:t xml:space="preserve"> anual</w:t>
      </w:r>
      <w:r w:rsidR="00804C7E">
        <w:rPr>
          <w:bCs/>
          <w:szCs w:val="21"/>
          <w:lang w:bidi="es-ES_tradnl"/>
        </w:rPr>
        <w:t xml:space="preserve">: </w:t>
      </w:r>
      <w:r w:rsidR="00F92578">
        <w:rPr>
          <w:bCs/>
          <w:szCs w:val="21"/>
          <w:lang w:bidi="es-ES_tradnl"/>
        </w:rPr>
        <w:t>productos y servicios</w:t>
      </w:r>
      <w:r w:rsidR="00871BCA" w:rsidRPr="00871BCA">
        <w:t xml:space="preserve"> </w:t>
      </w:r>
      <w:r w:rsidR="00871BCA">
        <w:rPr>
          <w:bCs/>
          <w:szCs w:val="21"/>
          <w:lang w:bidi="es-ES_tradnl"/>
        </w:rPr>
        <w:t>(o</w:t>
      </w:r>
      <w:r w:rsidR="00871BCA" w:rsidRPr="00871BCA">
        <w:rPr>
          <w:bCs/>
          <w:szCs w:val="21"/>
          <w:lang w:bidi="es-ES_tradnl"/>
        </w:rPr>
        <w:t>frece productos y servicios de calidad</w:t>
      </w:r>
      <w:r w:rsidR="00871BCA">
        <w:rPr>
          <w:bCs/>
          <w:szCs w:val="21"/>
          <w:lang w:bidi="es-ES_tradnl"/>
        </w:rPr>
        <w:t>,</w:t>
      </w:r>
      <w:r w:rsidR="00871BCA" w:rsidRPr="00871BCA">
        <w:rPr>
          <w:bCs/>
          <w:szCs w:val="21"/>
          <w:lang w:bidi="es-ES_tradnl"/>
        </w:rPr>
        <w:t xml:space="preserve"> ofrece productos excelentes y servicios fiables</w:t>
      </w:r>
      <w:r w:rsidR="00871BCA">
        <w:rPr>
          <w:bCs/>
          <w:szCs w:val="21"/>
          <w:lang w:bidi="es-ES_tradnl"/>
        </w:rPr>
        <w:t>); integridad (e</w:t>
      </w:r>
      <w:r w:rsidR="00871BCA" w:rsidRPr="00871BCA">
        <w:rPr>
          <w:bCs/>
          <w:szCs w:val="21"/>
          <w:lang w:bidi="es-ES_tradnl"/>
        </w:rPr>
        <w:t>s una empresa gestionada con responsabilidad</w:t>
      </w:r>
      <w:r w:rsidR="00871BCA">
        <w:rPr>
          <w:bCs/>
          <w:szCs w:val="21"/>
          <w:lang w:bidi="es-ES_tradnl"/>
        </w:rPr>
        <w:t>,</w:t>
      </w:r>
      <w:r w:rsidR="00871BCA" w:rsidRPr="00871BCA">
        <w:rPr>
          <w:bCs/>
          <w:szCs w:val="21"/>
          <w:lang w:bidi="es-ES_tradnl"/>
        </w:rPr>
        <w:t xml:space="preserve"> se comporta de forma ética y muestra su operativa con transparencia</w:t>
      </w:r>
      <w:r w:rsidR="00871BCA">
        <w:rPr>
          <w:bCs/>
          <w:szCs w:val="21"/>
          <w:lang w:bidi="es-ES_tradnl"/>
        </w:rPr>
        <w:t>);</w:t>
      </w:r>
      <w:r w:rsidR="00A06A5D">
        <w:rPr>
          <w:bCs/>
          <w:szCs w:val="21"/>
          <w:lang w:bidi="es-ES_tradnl"/>
        </w:rPr>
        <w:t xml:space="preserve"> innovación (e</w:t>
      </w:r>
      <w:r w:rsidR="00A06A5D" w:rsidRPr="00A06A5D">
        <w:rPr>
          <w:bCs/>
          <w:szCs w:val="21"/>
          <w:lang w:bidi="es-ES_tradnl"/>
        </w:rPr>
        <w:t>s una empresa innovadora</w:t>
      </w:r>
      <w:r w:rsidR="00A06A5D">
        <w:rPr>
          <w:bCs/>
          <w:szCs w:val="21"/>
          <w:lang w:bidi="es-ES_tradnl"/>
        </w:rPr>
        <w:t>,</w:t>
      </w:r>
      <w:r w:rsidR="00A06A5D" w:rsidRPr="00A06A5D">
        <w:rPr>
          <w:bCs/>
          <w:szCs w:val="21"/>
          <w:lang w:bidi="es-ES_tradnl"/>
        </w:rPr>
        <w:t xml:space="preserve"> ofrece productos o servicios novedosos o bien innova en la manera de hacer las cosas</w:t>
      </w:r>
      <w:r w:rsidR="00A06A5D">
        <w:rPr>
          <w:bCs/>
          <w:szCs w:val="21"/>
          <w:lang w:bidi="es-ES_tradnl"/>
        </w:rPr>
        <w:t>); liderazgo (e</w:t>
      </w:r>
      <w:r w:rsidR="00A06A5D" w:rsidRPr="00A06A5D">
        <w:rPr>
          <w:bCs/>
          <w:szCs w:val="21"/>
          <w:lang w:bidi="es-ES_tradnl"/>
        </w:rPr>
        <w:t>s una compañía bien liderada</w:t>
      </w:r>
      <w:r w:rsidR="00A06A5D">
        <w:rPr>
          <w:bCs/>
          <w:szCs w:val="21"/>
          <w:lang w:bidi="es-ES_tradnl"/>
        </w:rPr>
        <w:t>,</w:t>
      </w:r>
      <w:r w:rsidR="00A06A5D" w:rsidRPr="00A06A5D">
        <w:rPr>
          <w:bCs/>
          <w:szCs w:val="21"/>
          <w:lang w:bidi="es-ES_tradnl"/>
        </w:rPr>
        <w:t xml:space="preserve"> tiene líderes reconocidos y está gestionada con profesionalidad</w:t>
      </w:r>
      <w:r w:rsidR="00A06A5D">
        <w:rPr>
          <w:bCs/>
          <w:szCs w:val="21"/>
          <w:lang w:bidi="es-ES_tradnl"/>
        </w:rPr>
        <w:t xml:space="preserve">); </w:t>
      </w:r>
      <w:r w:rsidR="004A7000">
        <w:rPr>
          <w:bCs/>
          <w:szCs w:val="21"/>
          <w:lang w:bidi="es-ES_tradnl"/>
        </w:rPr>
        <w:t>resultados financieros (e</w:t>
      </w:r>
      <w:r w:rsidR="004A7000" w:rsidRPr="004A7000">
        <w:rPr>
          <w:bCs/>
          <w:szCs w:val="21"/>
          <w:lang w:bidi="es-ES_tradnl"/>
        </w:rPr>
        <w:t>s una compañía rentable</w:t>
      </w:r>
      <w:r w:rsidR="004A7000">
        <w:rPr>
          <w:bCs/>
          <w:szCs w:val="21"/>
          <w:lang w:bidi="es-ES_tradnl"/>
        </w:rPr>
        <w:t>,</w:t>
      </w:r>
      <w:r w:rsidR="004A7000" w:rsidRPr="004A7000">
        <w:rPr>
          <w:bCs/>
          <w:szCs w:val="21"/>
          <w:lang w:bidi="es-ES_tradnl"/>
        </w:rPr>
        <w:t xml:space="preserve"> obtiene buenos resultados financieros</w:t>
      </w:r>
      <w:r w:rsidR="004A7000">
        <w:rPr>
          <w:bCs/>
          <w:szCs w:val="21"/>
          <w:lang w:bidi="es-ES_tradnl"/>
        </w:rPr>
        <w:t>);</w:t>
      </w:r>
      <w:r w:rsidR="00391509">
        <w:rPr>
          <w:bCs/>
          <w:szCs w:val="21"/>
          <w:lang w:bidi="es-ES_tradnl"/>
        </w:rPr>
        <w:t xml:space="preserve"> entorno de trabajo (e</w:t>
      </w:r>
      <w:r w:rsidR="00391509" w:rsidRPr="00391509">
        <w:rPr>
          <w:bCs/>
          <w:szCs w:val="21"/>
          <w:lang w:bidi="es-ES_tradnl"/>
        </w:rPr>
        <w:t>s un lugar atractivo para trabajar como empleado</w:t>
      </w:r>
      <w:r w:rsidR="00391509">
        <w:rPr>
          <w:bCs/>
          <w:szCs w:val="21"/>
          <w:lang w:bidi="es-ES_tradnl"/>
        </w:rPr>
        <w:t>,</w:t>
      </w:r>
      <w:r w:rsidR="00391509" w:rsidRPr="00391509">
        <w:rPr>
          <w:bCs/>
          <w:szCs w:val="21"/>
          <w:lang w:bidi="es-ES_tradnl"/>
        </w:rPr>
        <w:t xml:space="preserve"> trata bien a sus empleados</w:t>
      </w:r>
      <w:r w:rsidR="00391509">
        <w:rPr>
          <w:bCs/>
          <w:szCs w:val="21"/>
          <w:lang w:bidi="es-ES_tradnl"/>
        </w:rPr>
        <w:t>)</w:t>
      </w:r>
      <w:r w:rsidR="0076345C">
        <w:rPr>
          <w:bCs/>
          <w:szCs w:val="21"/>
          <w:lang w:bidi="es-ES_tradnl"/>
        </w:rPr>
        <w:t>, y</w:t>
      </w:r>
      <w:r w:rsidR="00DC6CB6">
        <w:rPr>
          <w:bCs/>
          <w:szCs w:val="21"/>
          <w:lang w:bidi="es-ES_tradnl"/>
        </w:rPr>
        <w:t xml:space="preserve"> ciudadanía (s</w:t>
      </w:r>
      <w:r w:rsidR="00DC6CB6" w:rsidRPr="00DC6CB6">
        <w:rPr>
          <w:bCs/>
          <w:szCs w:val="21"/>
          <w:lang w:bidi="es-ES_tradnl"/>
        </w:rPr>
        <w:t xml:space="preserve">e preocupa por la sociedad, invierte en buenas causas y </w:t>
      </w:r>
      <w:r w:rsidR="00111C3E">
        <w:rPr>
          <w:bCs/>
          <w:szCs w:val="21"/>
          <w:lang w:bidi="es-ES_tradnl"/>
        </w:rPr>
        <w:t>protege</w:t>
      </w:r>
      <w:r w:rsidR="00DC6CB6" w:rsidRPr="00DC6CB6">
        <w:rPr>
          <w:bCs/>
          <w:szCs w:val="21"/>
          <w:lang w:bidi="es-ES_tradnl"/>
        </w:rPr>
        <w:t xml:space="preserve"> el medio ambiente</w:t>
      </w:r>
      <w:r w:rsidR="00DC6CB6">
        <w:rPr>
          <w:bCs/>
          <w:szCs w:val="21"/>
          <w:lang w:bidi="es-ES_tradnl"/>
        </w:rPr>
        <w:t>)</w:t>
      </w:r>
      <w:r w:rsidR="0076345C">
        <w:rPr>
          <w:bCs/>
          <w:szCs w:val="21"/>
          <w:lang w:bidi="es-ES_tradnl"/>
        </w:rPr>
        <w:t>.</w:t>
      </w:r>
    </w:p>
    <w:p w14:paraId="29059B19" w14:textId="25C2D5D4" w:rsidR="00AA5701" w:rsidRPr="00AA5701" w:rsidRDefault="00AA5701" w:rsidP="00AA5701">
      <w:pPr>
        <w:pStyle w:val="TextoMichelin"/>
        <w:rPr>
          <w:bCs/>
          <w:szCs w:val="21"/>
          <w:lang w:bidi="es-ES_tradnl"/>
        </w:rPr>
      </w:pPr>
      <w:r w:rsidRPr="00AA5701">
        <w:rPr>
          <w:bCs/>
          <w:szCs w:val="21"/>
          <w:lang w:bidi="es-ES_tradnl"/>
        </w:rPr>
        <w:t>El informe establece también que, en España, los sectores con mejor reputación son, por este orden, alimentación</w:t>
      </w:r>
      <w:r w:rsidR="00792457">
        <w:rPr>
          <w:bCs/>
          <w:szCs w:val="21"/>
          <w:lang w:bidi="es-ES_tradnl"/>
        </w:rPr>
        <w:t>,</w:t>
      </w:r>
      <w:r w:rsidRPr="00AA5701">
        <w:rPr>
          <w:bCs/>
          <w:szCs w:val="21"/>
          <w:lang w:bidi="es-ES_tradnl"/>
        </w:rPr>
        <w:t xml:space="preserve"> </w:t>
      </w:r>
      <w:proofErr w:type="spellStart"/>
      <w:r w:rsidRPr="00AA5701">
        <w:rPr>
          <w:bCs/>
          <w:szCs w:val="21"/>
          <w:lang w:bidi="es-ES_tradnl"/>
        </w:rPr>
        <w:t>retail</w:t>
      </w:r>
      <w:proofErr w:type="spellEnd"/>
      <w:r w:rsidRPr="00AA5701">
        <w:rPr>
          <w:bCs/>
          <w:szCs w:val="21"/>
          <w:lang w:bidi="es-ES_tradnl"/>
        </w:rPr>
        <w:t>-varios</w:t>
      </w:r>
      <w:r w:rsidR="00792457">
        <w:rPr>
          <w:bCs/>
          <w:szCs w:val="21"/>
          <w:lang w:bidi="es-ES_tradnl"/>
        </w:rPr>
        <w:t xml:space="preserve"> y tecnología, </w:t>
      </w:r>
      <w:r w:rsidRPr="00AA5701">
        <w:rPr>
          <w:bCs/>
          <w:szCs w:val="21"/>
          <w:lang w:bidi="es-ES_tradnl"/>
        </w:rPr>
        <w:t>mientras que los que cierran la clasificación son energía</w:t>
      </w:r>
      <w:r w:rsidR="00792457">
        <w:rPr>
          <w:bCs/>
          <w:szCs w:val="21"/>
          <w:lang w:bidi="es-ES_tradnl"/>
        </w:rPr>
        <w:t xml:space="preserve">, </w:t>
      </w:r>
      <w:r w:rsidR="00792457" w:rsidRPr="00AA5701">
        <w:rPr>
          <w:bCs/>
          <w:szCs w:val="21"/>
          <w:lang w:bidi="es-ES_tradnl"/>
        </w:rPr>
        <w:t>telecomunicaciones</w:t>
      </w:r>
      <w:r w:rsidR="00792457">
        <w:rPr>
          <w:bCs/>
          <w:szCs w:val="21"/>
          <w:lang w:bidi="es-ES_tradnl"/>
        </w:rPr>
        <w:t xml:space="preserve"> y bancos.</w:t>
      </w:r>
    </w:p>
    <w:p w14:paraId="2A5F638D" w14:textId="77777777" w:rsidR="000F0B4A" w:rsidRDefault="000F0B4A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C14ACD0" w14:textId="03364297" w:rsidR="00BA4139" w:rsidRPr="002C42E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lastRenderedPageBreak/>
        <w:t xml:space="preserve">La misión de </w:t>
      </w:r>
      <w:r w:rsidRPr="002C42E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</w:t>
      </w:r>
      <w:r w:rsidR="00603D52">
        <w:rPr>
          <w:rFonts w:ascii="Times" w:eastAsia="Times" w:hAnsi="Times" w:cs="Times New Roman"/>
          <w:i/>
          <w:color w:val="auto"/>
          <w:sz w:val="24"/>
          <w:szCs w:val="24"/>
        </w:rPr>
        <w:t>1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países, emplea a 111.700 personas en todo el mundo y dispone de 68 centros de producción implantados en 17 países diferentes que, en conjunto, han fabricado 18</w:t>
      </w:r>
      <w:r w:rsidR="00603D52"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neumátic</w:t>
      </w:r>
      <w:r w:rsidRPr="006A3EAD">
        <w:rPr>
          <w:rFonts w:ascii="Times" w:eastAsia="Times" w:hAnsi="Times" w:cs="Times New Roman"/>
          <w:i/>
          <w:sz w:val="24"/>
          <w:szCs w:val="24"/>
        </w:rPr>
        <w:t>os en 201</w:t>
      </w:r>
      <w:r w:rsidR="00603D52">
        <w:rPr>
          <w:rFonts w:ascii="Times" w:eastAsia="Times" w:hAnsi="Times" w:cs="Times New Roman"/>
          <w:i/>
          <w:sz w:val="24"/>
          <w:szCs w:val="24"/>
        </w:rPr>
        <w:t>6</w:t>
      </w:r>
      <w:r w:rsidRPr="006A3EAD">
        <w:rPr>
          <w:rFonts w:ascii="Times" w:eastAsia="Times" w:hAnsi="Times" w:cs="Times New Roman"/>
          <w:i/>
          <w:sz w:val="24"/>
          <w:szCs w:val="24"/>
        </w:rPr>
        <w:t xml:space="preserve">.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Michelin posee un Centro de Tecnología encargado de la investigación y desarrollo con implantación en Europa, América del Norte y Asia. (www.michelin.es).</w:t>
      </w:r>
    </w:p>
    <w:p w14:paraId="3507218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5E48AE" w14:textId="77777777" w:rsidR="00415350" w:rsidRPr="002C42E3" w:rsidRDefault="00415350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B989" w14:textId="77777777" w:rsidR="00181BA2" w:rsidRDefault="00181BA2" w:rsidP="00DB4D9F">
      <w:pPr>
        <w:spacing w:after="0" w:line="240" w:lineRule="auto"/>
      </w:pPr>
      <w:r>
        <w:separator/>
      </w:r>
    </w:p>
  </w:endnote>
  <w:endnote w:type="continuationSeparator" w:id="0">
    <w:p w14:paraId="61D88BF6" w14:textId="77777777" w:rsidR="00181BA2" w:rsidRDefault="00181BA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D0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5F31" w14:textId="77777777" w:rsidR="00181BA2" w:rsidRDefault="00181BA2" w:rsidP="00DB4D9F">
      <w:pPr>
        <w:spacing w:after="0" w:line="240" w:lineRule="auto"/>
      </w:pPr>
      <w:r>
        <w:separator/>
      </w:r>
    </w:p>
  </w:footnote>
  <w:footnote w:type="continuationSeparator" w:id="0">
    <w:p w14:paraId="645CD08C" w14:textId="77777777" w:rsidR="00181BA2" w:rsidRDefault="00181BA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6C4D"/>
    <w:rsid w:val="00006D10"/>
    <w:rsid w:val="000234F8"/>
    <w:rsid w:val="00033C91"/>
    <w:rsid w:val="00037F46"/>
    <w:rsid w:val="00047DF7"/>
    <w:rsid w:val="0005195A"/>
    <w:rsid w:val="0009503B"/>
    <w:rsid w:val="00097EB8"/>
    <w:rsid w:val="000A5A3B"/>
    <w:rsid w:val="000B05A5"/>
    <w:rsid w:val="000C358D"/>
    <w:rsid w:val="000F0B4A"/>
    <w:rsid w:val="00102BAB"/>
    <w:rsid w:val="00111C3E"/>
    <w:rsid w:val="00123103"/>
    <w:rsid w:val="001706AD"/>
    <w:rsid w:val="00175826"/>
    <w:rsid w:val="00181BA2"/>
    <w:rsid w:val="001C44BA"/>
    <w:rsid w:val="001D21D2"/>
    <w:rsid w:val="001E08B4"/>
    <w:rsid w:val="001F428E"/>
    <w:rsid w:val="00214021"/>
    <w:rsid w:val="00217ECE"/>
    <w:rsid w:val="00222A55"/>
    <w:rsid w:val="00284FC3"/>
    <w:rsid w:val="002876FD"/>
    <w:rsid w:val="002A4D36"/>
    <w:rsid w:val="002C42E3"/>
    <w:rsid w:val="002D6228"/>
    <w:rsid w:val="002E09AF"/>
    <w:rsid w:val="00300B52"/>
    <w:rsid w:val="00341A3D"/>
    <w:rsid w:val="00344E0B"/>
    <w:rsid w:val="00346B80"/>
    <w:rsid w:val="00367448"/>
    <w:rsid w:val="00376272"/>
    <w:rsid w:val="00391509"/>
    <w:rsid w:val="003C01D5"/>
    <w:rsid w:val="00406413"/>
    <w:rsid w:val="00415350"/>
    <w:rsid w:val="004210B3"/>
    <w:rsid w:val="00426F92"/>
    <w:rsid w:val="00431C31"/>
    <w:rsid w:val="00436A83"/>
    <w:rsid w:val="004A7000"/>
    <w:rsid w:val="004A7B89"/>
    <w:rsid w:val="004B4DC0"/>
    <w:rsid w:val="004C342E"/>
    <w:rsid w:val="004C3DD2"/>
    <w:rsid w:val="004D647B"/>
    <w:rsid w:val="004E4E7A"/>
    <w:rsid w:val="004E5EE0"/>
    <w:rsid w:val="004F296D"/>
    <w:rsid w:val="0052077E"/>
    <w:rsid w:val="00523417"/>
    <w:rsid w:val="00532CD8"/>
    <w:rsid w:val="00546A89"/>
    <w:rsid w:val="00566EB4"/>
    <w:rsid w:val="00595E24"/>
    <w:rsid w:val="005A53D9"/>
    <w:rsid w:val="005A7C82"/>
    <w:rsid w:val="005D37D3"/>
    <w:rsid w:val="005D7A9B"/>
    <w:rsid w:val="005E3CEE"/>
    <w:rsid w:val="005F4CD6"/>
    <w:rsid w:val="00603D52"/>
    <w:rsid w:val="00604417"/>
    <w:rsid w:val="00615508"/>
    <w:rsid w:val="006234FA"/>
    <w:rsid w:val="00625FEA"/>
    <w:rsid w:val="00640687"/>
    <w:rsid w:val="00665B6C"/>
    <w:rsid w:val="00695D25"/>
    <w:rsid w:val="006A3EAD"/>
    <w:rsid w:val="006A47D0"/>
    <w:rsid w:val="006C0742"/>
    <w:rsid w:val="006E2810"/>
    <w:rsid w:val="0070229B"/>
    <w:rsid w:val="007128E4"/>
    <w:rsid w:val="007305B2"/>
    <w:rsid w:val="00731E99"/>
    <w:rsid w:val="0076345C"/>
    <w:rsid w:val="007764AF"/>
    <w:rsid w:val="00792457"/>
    <w:rsid w:val="00800D38"/>
    <w:rsid w:val="00804C7E"/>
    <w:rsid w:val="008173A3"/>
    <w:rsid w:val="00822D77"/>
    <w:rsid w:val="00823ACA"/>
    <w:rsid w:val="0082784E"/>
    <w:rsid w:val="00830E82"/>
    <w:rsid w:val="00851CA3"/>
    <w:rsid w:val="00871BCA"/>
    <w:rsid w:val="00872E5D"/>
    <w:rsid w:val="00893070"/>
    <w:rsid w:val="008B3BE2"/>
    <w:rsid w:val="008D5F55"/>
    <w:rsid w:val="008F213D"/>
    <w:rsid w:val="008F6DCF"/>
    <w:rsid w:val="00902B9E"/>
    <w:rsid w:val="009040DA"/>
    <w:rsid w:val="00913DBE"/>
    <w:rsid w:val="00922110"/>
    <w:rsid w:val="009428DE"/>
    <w:rsid w:val="00944ACE"/>
    <w:rsid w:val="00960C38"/>
    <w:rsid w:val="00967E6A"/>
    <w:rsid w:val="00994659"/>
    <w:rsid w:val="009B22D1"/>
    <w:rsid w:val="00A06A5D"/>
    <w:rsid w:val="00A25D9A"/>
    <w:rsid w:val="00A44C98"/>
    <w:rsid w:val="00A62643"/>
    <w:rsid w:val="00A66E0B"/>
    <w:rsid w:val="00A77517"/>
    <w:rsid w:val="00A838CF"/>
    <w:rsid w:val="00A90BB3"/>
    <w:rsid w:val="00A93046"/>
    <w:rsid w:val="00AA5701"/>
    <w:rsid w:val="00AB1728"/>
    <w:rsid w:val="00AC3CCE"/>
    <w:rsid w:val="00AC458D"/>
    <w:rsid w:val="00AC60D3"/>
    <w:rsid w:val="00AF121D"/>
    <w:rsid w:val="00B075E4"/>
    <w:rsid w:val="00B15B28"/>
    <w:rsid w:val="00B2182F"/>
    <w:rsid w:val="00B27E93"/>
    <w:rsid w:val="00B35EC7"/>
    <w:rsid w:val="00B375F2"/>
    <w:rsid w:val="00B60ED0"/>
    <w:rsid w:val="00B74697"/>
    <w:rsid w:val="00B803A9"/>
    <w:rsid w:val="00B830BF"/>
    <w:rsid w:val="00B83FAC"/>
    <w:rsid w:val="00B91E9E"/>
    <w:rsid w:val="00BA4139"/>
    <w:rsid w:val="00BB5CFC"/>
    <w:rsid w:val="00BD5B21"/>
    <w:rsid w:val="00BE7E2D"/>
    <w:rsid w:val="00BE7E8C"/>
    <w:rsid w:val="00C40A32"/>
    <w:rsid w:val="00C427DE"/>
    <w:rsid w:val="00C745CB"/>
    <w:rsid w:val="00C765BD"/>
    <w:rsid w:val="00C86F99"/>
    <w:rsid w:val="00CB37B8"/>
    <w:rsid w:val="00CB787D"/>
    <w:rsid w:val="00CF0205"/>
    <w:rsid w:val="00D17698"/>
    <w:rsid w:val="00D21D08"/>
    <w:rsid w:val="00D257B0"/>
    <w:rsid w:val="00D437ED"/>
    <w:rsid w:val="00D54288"/>
    <w:rsid w:val="00DB4D9F"/>
    <w:rsid w:val="00DC6CB6"/>
    <w:rsid w:val="00DD2C32"/>
    <w:rsid w:val="00E8447A"/>
    <w:rsid w:val="00E96089"/>
    <w:rsid w:val="00EA40DD"/>
    <w:rsid w:val="00EC7405"/>
    <w:rsid w:val="00EE0D04"/>
    <w:rsid w:val="00EE28E8"/>
    <w:rsid w:val="00EF1397"/>
    <w:rsid w:val="00EF5D2E"/>
    <w:rsid w:val="00F124D3"/>
    <w:rsid w:val="00F12DAC"/>
    <w:rsid w:val="00F3296E"/>
    <w:rsid w:val="00F73240"/>
    <w:rsid w:val="00F92578"/>
    <w:rsid w:val="00FA0985"/>
    <w:rsid w:val="00FA21FA"/>
    <w:rsid w:val="00FA66B8"/>
    <w:rsid w:val="00FA7EC1"/>
    <w:rsid w:val="00FC7EB5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4817-D228-AD49-ABF5-4E295AC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606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2017-03-23T12:19:00Z</dcterms:created>
  <dcterms:modified xsi:type="dcterms:W3CDTF">2017-03-23T12:19:00Z</dcterms:modified>
</cp:coreProperties>
</file>