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2C42E3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2C42E3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2C42E3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2C42E3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496361">
        <w:rPr>
          <w:rFonts w:ascii="Times" w:eastAsia="Times" w:hAnsi="Times" w:cs="Times"/>
          <w:noProof/>
          <w:color w:val="808080"/>
          <w:sz w:val="24"/>
          <w:szCs w:val="24"/>
        </w:rPr>
        <w:t>13/07/2017</w:t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139781E9" w14:textId="77777777" w:rsidR="00B830BF" w:rsidRPr="002C42E3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26E9A739" w14:textId="77777777" w:rsidR="00496361" w:rsidRPr="00072247" w:rsidRDefault="00496361" w:rsidP="00496361">
      <w:pPr>
        <w:pStyle w:val="TITULARMICHELIN"/>
        <w:rPr>
          <w:szCs w:val="26"/>
        </w:rPr>
      </w:pPr>
      <w:r w:rsidRPr="00072247">
        <w:rPr>
          <w:szCs w:val="26"/>
        </w:rPr>
        <w:t>Michelin y la Federación de Automovilismo</w:t>
      </w:r>
    </w:p>
    <w:p w14:paraId="6CC101E8" w14:textId="77777777" w:rsidR="00496361" w:rsidRPr="00072247" w:rsidRDefault="00496361" w:rsidP="00496361">
      <w:pPr>
        <w:pStyle w:val="SUBTITULOMichelinOK"/>
      </w:pPr>
      <w:r>
        <w:t xml:space="preserve">Firman un nuevo acuerdo de </w:t>
      </w:r>
      <w:r w:rsidRPr="00072247">
        <w:t>colaboración</w:t>
      </w:r>
    </w:p>
    <w:p w14:paraId="43731712" w14:textId="77777777" w:rsidR="00496361" w:rsidRPr="00A35AE3" w:rsidRDefault="00496361" w:rsidP="00496361">
      <w:pPr>
        <w:spacing w:after="230" w:line="270" w:lineRule="atLeast"/>
        <w:jc w:val="both"/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</w:pPr>
      <w:r w:rsidRPr="00A35AE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Michelin y la </w:t>
      </w:r>
      <w:r w:rsidRPr="00A35AE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Real Federaci</w:t>
      </w:r>
      <w:r w:rsidRPr="00A35AE3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ón Española de </w:t>
      </w:r>
      <w:r w:rsidRPr="00A35AE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Automovilismo (</w:t>
      </w:r>
      <w:r w:rsidRPr="00A35AE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R. F. E. de A) </w:t>
      </w:r>
      <w:r w:rsidRPr="00A35AE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han </w:t>
      </w:r>
      <w:r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firmado</w:t>
      </w:r>
      <w:r w:rsidRPr="00A35AE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un a</w:t>
      </w:r>
      <w:r w:rsidRPr="00A35AE3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ño más </w:t>
      </w:r>
      <w:r w:rsidRPr="00A35AE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el acuerdo de colaboraci</w:t>
      </w:r>
      <w:r w:rsidRPr="00A35AE3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ón y patr</w:t>
      </w:r>
      <w:r w:rsidRPr="00A35AE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ocinio que mantienen desde hace m</w:t>
      </w:r>
      <w:r w:rsidRPr="00A35AE3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ás de </w:t>
      </w:r>
      <w:r w:rsidRPr="00A35AE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dos d</w:t>
      </w:r>
      <w:r w:rsidRPr="00A35AE3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écadas</w:t>
      </w:r>
      <w:r w:rsidRPr="00A35AE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. Ambas entidades han mostrado </w:t>
      </w:r>
      <w:r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su </w:t>
      </w:r>
      <w:r w:rsidRPr="00C34ED0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satisfacción</w:t>
      </w:r>
      <w:r w:rsidRPr="00A35AE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por la prolongaci</w:t>
      </w:r>
      <w:r w:rsidRPr="00A35AE3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ón de </w:t>
      </w:r>
      <w:r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esta</w:t>
      </w:r>
      <w:r w:rsidRPr="00A35AE3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cooperación</w:t>
      </w:r>
      <w:r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ya de larga historia</w:t>
      </w:r>
      <w:r w:rsidRPr="00A35AE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.</w:t>
      </w:r>
    </w:p>
    <w:p w14:paraId="3148D5B2" w14:textId="77777777" w:rsidR="00496361" w:rsidRPr="00C34ED0" w:rsidRDefault="00496361" w:rsidP="00496361">
      <w:pPr>
        <w:spacing w:after="240" w:line="270" w:lineRule="atLeast"/>
        <w:jc w:val="both"/>
        <w:rPr>
          <w:rFonts w:ascii="Arial" w:eastAsia="Times" w:hAnsi="Arial" w:cs="Times New Roman"/>
          <w:bCs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 este modo, Michelin continuará siendo durante otro año</w:t>
      </w:r>
      <w:r w:rsidRPr="00AC1AF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Pr="00C34ED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Patrocinador Oficial de la Real Federación Española de Automovilismo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Como en los años precedentes, en virtud del acuerdo, Michelin estará presente en los más importantes campeonatos de </w:t>
      </w:r>
      <w:proofErr w:type="spellStart"/>
      <w:r w:rsidRPr="00A35A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rallies</w:t>
      </w:r>
      <w:proofErr w:type="spellEnd"/>
      <w:r w:rsidRPr="00A35A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de </w:t>
      </w:r>
      <w:r w:rsidRPr="00C34ED0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asfalto, de tierra y todo terreno en los que intervenga la R. F. E. de A., así como en las actividades y soportes institucionales de este organismo. </w:t>
      </w:r>
    </w:p>
    <w:p w14:paraId="523AE46E" w14:textId="77777777" w:rsidR="00496361" w:rsidRPr="00C34ED0" w:rsidRDefault="00496361" w:rsidP="00496361">
      <w:pPr>
        <w:spacing w:after="240" w:line="270" w:lineRule="atLeast"/>
        <w:jc w:val="both"/>
        <w:rPr>
          <w:rFonts w:ascii="Arial" w:eastAsia="Times" w:hAnsi="Arial" w:cs="Times New Roman"/>
          <w:bCs/>
          <w:sz w:val="21"/>
          <w:szCs w:val="24"/>
          <w:lang w:bidi="es-ES_tradnl"/>
        </w:rPr>
      </w:pPr>
      <w:r w:rsidRPr="00C34ED0">
        <w:rPr>
          <w:rFonts w:ascii="Arial" w:eastAsia="Times" w:hAnsi="Arial" w:cs="Times New Roman"/>
          <w:bCs/>
          <w:sz w:val="21"/>
          <w:szCs w:val="24"/>
          <w:lang w:bidi="es-ES_tradnl"/>
        </w:rPr>
        <w:t>Michelin equipará los vehículos de seguridad de la federación en todas las pruebas del calendario na</w:t>
      </w:r>
      <w:r>
        <w:rPr>
          <w:rFonts w:ascii="Arial" w:eastAsia="Times" w:hAnsi="Arial" w:cs="Times New Roman"/>
          <w:bCs/>
          <w:sz w:val="21"/>
          <w:szCs w:val="24"/>
          <w:lang w:bidi="es-ES_tradnl"/>
        </w:rPr>
        <w:t>cional. Asi</w:t>
      </w:r>
      <w:r w:rsidRPr="00C34ED0">
        <w:rPr>
          <w:rFonts w:ascii="Arial" w:eastAsia="Times" w:hAnsi="Arial" w:cs="Times New Roman"/>
          <w:bCs/>
          <w:sz w:val="21"/>
          <w:szCs w:val="24"/>
          <w:lang w:bidi="es-ES_tradnl"/>
        </w:rPr>
        <w:t>mismo, asegurará un servicio técnico y profesional, de gran experiencia, en los diferentes campeonatos.</w:t>
      </w:r>
    </w:p>
    <w:p w14:paraId="385A36D7" w14:textId="77777777" w:rsidR="00496361" w:rsidRPr="002C02CE" w:rsidRDefault="00496361" w:rsidP="00496361">
      <w:pPr>
        <w:spacing w:after="240" w:line="270" w:lineRule="atLeast"/>
        <w:jc w:val="both"/>
        <w:rPr>
          <w:rFonts w:ascii="Arial" w:eastAsia="Times" w:hAnsi="Arial" w:cs="Times New Roman"/>
          <w:bCs/>
          <w:i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La firma del acuerdo corrió a cargo de </w:t>
      </w:r>
      <w:r w:rsidRPr="00A35A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Félix </w:t>
      </w:r>
      <w:proofErr w:type="spellStart"/>
      <w:r w:rsidRPr="00A35A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Sanchidrián</w:t>
      </w:r>
      <w:proofErr w:type="spellEnd"/>
      <w:r w:rsidRPr="00A35A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Pr="00B2379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Pr="00A35A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director de Comunicación de Michelin España y Portugal,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y </w:t>
      </w:r>
      <w:r w:rsidRPr="002C02CE">
        <w:rPr>
          <w:rFonts w:ascii="Arial" w:eastAsia="Times" w:hAnsi="Arial" w:cs="Times New Roman"/>
          <w:bCs/>
          <w:iCs/>
          <w:color w:val="auto"/>
          <w:sz w:val="21"/>
          <w:szCs w:val="24"/>
          <w:lang w:bidi="es-ES_tradnl"/>
        </w:rPr>
        <w:t xml:space="preserve">Manuel </w:t>
      </w:r>
      <w:proofErr w:type="spellStart"/>
      <w:r w:rsidRPr="002C02CE">
        <w:rPr>
          <w:rFonts w:ascii="Arial" w:eastAsia="Times" w:hAnsi="Arial" w:cs="Times New Roman"/>
          <w:bCs/>
          <w:iCs/>
          <w:color w:val="auto"/>
          <w:sz w:val="21"/>
          <w:szCs w:val="24"/>
          <w:lang w:bidi="es-ES_tradnl"/>
        </w:rPr>
        <w:t>Aviñó</w:t>
      </w:r>
      <w:proofErr w:type="spellEnd"/>
      <w:r>
        <w:rPr>
          <w:rFonts w:ascii="Arial" w:eastAsia="Times" w:hAnsi="Arial" w:cs="Times New Roman"/>
          <w:bCs/>
          <w:iCs/>
          <w:color w:val="auto"/>
          <w:sz w:val="21"/>
          <w:szCs w:val="24"/>
          <w:lang w:bidi="es-ES_tradnl"/>
        </w:rPr>
        <w:t xml:space="preserve">, </w:t>
      </w:r>
      <w:r w:rsidRPr="00A35A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presidente de la </w:t>
      </w:r>
      <w:r w:rsidRPr="00A35AE3">
        <w:rPr>
          <w:rFonts w:ascii="Arial" w:eastAsia="Times" w:hAnsi="Arial" w:cs="Times New Roman"/>
          <w:bCs/>
          <w:iCs/>
          <w:color w:val="auto"/>
          <w:sz w:val="21"/>
          <w:szCs w:val="24"/>
          <w:lang w:bidi="es-ES_tradnl"/>
        </w:rPr>
        <w:t>Real Federación Española de Automovilismo (R. F. E. de A)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De este modo, la colaboración entre ambas entidades supera ya </w:t>
      </w:r>
      <w:r w:rsidRPr="00C34ED0">
        <w:rPr>
          <w:rFonts w:ascii="Arial" w:eastAsia="Times" w:hAnsi="Arial" w:cs="Times New Roman"/>
          <w:bCs/>
          <w:sz w:val="21"/>
          <w:szCs w:val="24"/>
          <w:lang w:bidi="es-ES_tradnl"/>
        </w:rPr>
        <w:t>los 25 años</w:t>
      </w:r>
      <w:r w:rsidRPr="00717FEC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. </w:t>
      </w:r>
    </w:p>
    <w:p w14:paraId="77F698A4" w14:textId="77777777" w:rsidR="00496361" w:rsidRPr="00CA3A3C" w:rsidRDefault="00496361" w:rsidP="00496361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La participación en los</w:t>
      </w:r>
      <w:r w:rsidRPr="00A35A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programas de cooperación en proyectos de promoción deportiva, así como en numerosas competiciones del calendario nacional e internacional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ilustra </w:t>
      </w:r>
      <w:r w:rsidRPr="00A35A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el compromiso de Michelin con el deporte del motor español,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para el que</w:t>
      </w:r>
      <w:r w:rsidRPr="00A35A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desarrolla los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neumáticos </w:t>
      </w:r>
      <w:r w:rsidRPr="00A35A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más </w:t>
      </w:r>
      <w:r w:rsidRPr="00E25F15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avanzados tecnológicamente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del mercado</w:t>
      </w:r>
      <w:r w:rsidRPr="00A35A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que combinan prestaciones como la seguridad, la eficiencia energética y la duración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sin renunciar a ninguna</w:t>
      </w:r>
      <w:r w:rsidRPr="00A35A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</w:p>
    <w:p w14:paraId="4A4AB0CE" w14:textId="77777777" w:rsidR="00496361" w:rsidRDefault="00496361" w:rsidP="00496361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2E6DB7F6" w14:textId="77777777" w:rsidR="00496361" w:rsidRPr="002C42E3" w:rsidRDefault="00496361" w:rsidP="00496361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42372C23" w14:textId="77777777" w:rsidR="00496361" w:rsidRPr="002C42E3" w:rsidRDefault="00496361" w:rsidP="00496361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7D1B18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tiene la ambición de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mejorar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de manera sostenible la movilidad de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sus clientes.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L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íder del sector del neumático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,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dise</w:t>
      </w:r>
      <w:r>
        <w:rPr>
          <w:rFonts w:ascii="Times" w:eastAsia="Times" w:hAnsi="Times" w:cs="Times"/>
          <w:i/>
          <w:color w:val="auto"/>
          <w:sz w:val="24"/>
          <w:szCs w:val="24"/>
        </w:rPr>
        <w:t>ña,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fabrica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y distribuye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los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m</w:t>
      </w:r>
      <w:r>
        <w:rPr>
          <w:rFonts w:ascii="Times" w:eastAsia="Times" w:hAnsi="Times" w:cs="Times"/>
          <w:i/>
          <w:color w:val="auto"/>
          <w:sz w:val="24"/>
          <w:szCs w:val="24"/>
        </w:rPr>
        <w:t>á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 adaptados a las necesidades y a los diferentes usos de sus clientes, as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í como servicios y soluciones para mejorar su movilidad.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auto"/>
          <w:sz w:val="24"/>
          <w:szCs w:val="24"/>
        </w:rPr>
        <w:t>ofrece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igualmente 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a sus clientes experiencias únicas en sus viajes y desplazamientos.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desarrolla también materiales de alta tecnología para la industria en torno a la movilidad. Con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sede en Clermont-Ferrand (Francia),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 presente en 170 países, emplea a 111.700 personas y dispone de 68 centros de producción en 17 países que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 w:rsidRPr="009F3AEF">
        <w:rPr>
          <w:rFonts w:ascii="Times" w:eastAsia="Times" w:hAnsi="Times" w:cs="Times"/>
          <w:i/>
          <w:color w:val="auto"/>
          <w:sz w:val="24"/>
          <w:szCs w:val="24"/>
        </w:rPr>
        <w:t xml:space="preserve">en 2016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han fabricado 18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7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millones de 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. (www.michelin.es).</w:t>
      </w:r>
    </w:p>
    <w:p w14:paraId="59A51766" w14:textId="77777777" w:rsidR="00496361" w:rsidRPr="002C42E3" w:rsidRDefault="00496361" w:rsidP="00496361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D7F9858" w14:textId="77777777" w:rsidR="00496361" w:rsidRDefault="00496361" w:rsidP="0049636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3043E37" w14:textId="77777777" w:rsidR="00496361" w:rsidRPr="002C42E3" w:rsidRDefault="00496361" w:rsidP="0049636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4D37A15" w14:textId="77777777" w:rsidR="00496361" w:rsidRPr="002C42E3" w:rsidRDefault="00496361" w:rsidP="0049636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5FFF30A6" w14:textId="77777777" w:rsidR="00496361" w:rsidRPr="002C42E3" w:rsidRDefault="00496361" w:rsidP="0049636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5BFA32E9" w14:textId="77777777" w:rsidR="00496361" w:rsidRPr="002C42E3" w:rsidRDefault="00496361" w:rsidP="0049636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 xml:space="preserve">28760 </w:t>
      </w:r>
      <w:proofErr w:type="gramStart"/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Tres</w:t>
      </w:r>
      <w:proofErr w:type="gramEnd"/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 xml:space="preserve"> Cantos – Madrid – ESPAÑA</w:t>
      </w:r>
    </w:p>
    <w:p w14:paraId="69E78B09" w14:textId="287FEFFC" w:rsidR="00E8447A" w:rsidRPr="002C42E3" w:rsidRDefault="00496361" w:rsidP="00496361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2C42E3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  <w:bookmarkStart w:id="0" w:name="_GoBack"/>
      <w:bookmarkEnd w:id="0"/>
    </w:p>
    <w:sectPr w:rsidR="00E8447A" w:rsidRPr="002C42E3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B19B1" w14:textId="77777777" w:rsidR="00336620" w:rsidRDefault="00336620" w:rsidP="00DB4D9F">
      <w:pPr>
        <w:spacing w:after="0" w:line="240" w:lineRule="auto"/>
      </w:pPr>
      <w:r>
        <w:separator/>
      </w:r>
    </w:p>
  </w:endnote>
  <w:endnote w:type="continuationSeparator" w:id="0">
    <w:p w14:paraId="632AFF4E" w14:textId="77777777" w:rsidR="00336620" w:rsidRDefault="00336620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636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3D0A3FED" w:rsidR="00AC3CCE" w:rsidRDefault="007C5F2A" w:rsidP="00B2182F">
    <w:pPr>
      <w:pStyle w:val="Piedepgina"/>
      <w:ind w:firstLine="360"/>
    </w:pPr>
    <w:r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1EA55A06" wp14:editId="500C2D45">
          <wp:simplePos x="0" y="0"/>
          <wp:positionH relativeFrom="column">
            <wp:posOffset>4170680</wp:posOffset>
          </wp:positionH>
          <wp:positionV relativeFrom="paragraph">
            <wp:posOffset>-594360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60870B6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2612238B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54F54D91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0C5E5C92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6D49A34A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840B" w14:textId="77777777" w:rsidR="00336620" w:rsidRDefault="00336620" w:rsidP="00DB4D9F">
      <w:pPr>
        <w:spacing w:after="0" w:line="240" w:lineRule="auto"/>
      </w:pPr>
      <w:r>
        <w:separator/>
      </w:r>
    </w:p>
  </w:footnote>
  <w:footnote w:type="continuationSeparator" w:id="0">
    <w:p w14:paraId="6FAF60BA" w14:textId="77777777" w:rsidR="00336620" w:rsidRDefault="00336620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33C91"/>
    <w:rsid w:val="00037F46"/>
    <w:rsid w:val="00043EF8"/>
    <w:rsid w:val="00047DF7"/>
    <w:rsid w:val="0009503B"/>
    <w:rsid w:val="00097EB8"/>
    <w:rsid w:val="000A5A3B"/>
    <w:rsid w:val="000C358D"/>
    <w:rsid w:val="00102BAB"/>
    <w:rsid w:val="00112C76"/>
    <w:rsid w:val="00123103"/>
    <w:rsid w:val="00175826"/>
    <w:rsid w:val="001C21E8"/>
    <w:rsid w:val="00222A55"/>
    <w:rsid w:val="00284FC3"/>
    <w:rsid w:val="002A4D36"/>
    <w:rsid w:val="002C42E3"/>
    <w:rsid w:val="002D6228"/>
    <w:rsid w:val="002E433A"/>
    <w:rsid w:val="0030171A"/>
    <w:rsid w:val="00336620"/>
    <w:rsid w:val="00341A3D"/>
    <w:rsid w:val="00346B80"/>
    <w:rsid w:val="00367448"/>
    <w:rsid w:val="0039269B"/>
    <w:rsid w:val="00406413"/>
    <w:rsid w:val="00496361"/>
    <w:rsid w:val="004B4DC0"/>
    <w:rsid w:val="004C3E97"/>
    <w:rsid w:val="004E5EE0"/>
    <w:rsid w:val="004F296D"/>
    <w:rsid w:val="00523417"/>
    <w:rsid w:val="00546A89"/>
    <w:rsid w:val="006A47D0"/>
    <w:rsid w:val="0070229B"/>
    <w:rsid w:val="007128E4"/>
    <w:rsid w:val="00731E99"/>
    <w:rsid w:val="007764AF"/>
    <w:rsid w:val="007C5F2A"/>
    <w:rsid w:val="0082784E"/>
    <w:rsid w:val="00830E82"/>
    <w:rsid w:val="00851CA3"/>
    <w:rsid w:val="00872E5D"/>
    <w:rsid w:val="008F213D"/>
    <w:rsid w:val="009040DA"/>
    <w:rsid w:val="00913DBE"/>
    <w:rsid w:val="00944ACE"/>
    <w:rsid w:val="00994659"/>
    <w:rsid w:val="009B22D1"/>
    <w:rsid w:val="00A56764"/>
    <w:rsid w:val="00A77517"/>
    <w:rsid w:val="00A838CF"/>
    <w:rsid w:val="00AC3CCE"/>
    <w:rsid w:val="00AF121D"/>
    <w:rsid w:val="00B075E4"/>
    <w:rsid w:val="00B2182F"/>
    <w:rsid w:val="00B375F2"/>
    <w:rsid w:val="00B74697"/>
    <w:rsid w:val="00B830BF"/>
    <w:rsid w:val="00B91E9E"/>
    <w:rsid w:val="00BA4139"/>
    <w:rsid w:val="00BD5B21"/>
    <w:rsid w:val="00BE7E2D"/>
    <w:rsid w:val="00C765BD"/>
    <w:rsid w:val="00D165C9"/>
    <w:rsid w:val="00D257B0"/>
    <w:rsid w:val="00DB4D9F"/>
    <w:rsid w:val="00E42F50"/>
    <w:rsid w:val="00E8447A"/>
    <w:rsid w:val="00E96089"/>
    <w:rsid w:val="00EE28E8"/>
    <w:rsid w:val="00EF1397"/>
    <w:rsid w:val="00EF5D2E"/>
    <w:rsid w:val="00F124D3"/>
    <w:rsid w:val="00FA0985"/>
    <w:rsid w:val="00FA21FA"/>
    <w:rsid w:val="00FA66B8"/>
    <w:rsid w:val="00FA7EC1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0250-4CBE-8245-990E-51E51680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0</TotalTime>
  <Pages>1</Pages>
  <Words>420</Words>
  <Characters>2205</Characters>
  <Application>Microsoft Macintosh Word</Application>
  <DocSecurity>0</DocSecurity>
  <Lines>46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2017-07-13T09:11:00Z</dcterms:created>
  <dcterms:modified xsi:type="dcterms:W3CDTF">2017-07-13T09:11:00Z</dcterms:modified>
</cp:coreProperties>
</file>