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FCEA6" w14:textId="69777E46" w:rsidR="00B830BF" w:rsidRPr="002226A0" w:rsidRDefault="00B830BF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noProof/>
          <w:color w:val="808080"/>
          <w:sz w:val="24"/>
          <w:szCs w:val="24"/>
          <w:lang w:val="pt-PT"/>
        </w:rPr>
      </w:pPr>
      <w:r w:rsidRPr="002226A0">
        <w:rPr>
          <w:rFonts w:ascii="Times" w:hAnsi="Times"/>
          <w:b/>
          <w:bCs/>
          <w:noProof/>
          <w:color w:val="808080"/>
          <w:sz w:val="24"/>
          <w:szCs w:val="24"/>
          <w:lang w:val="pt-PT"/>
        </w:rPr>
        <w:t>INFORMAÇÃO DE IMPRENSA</w:t>
      </w:r>
      <w:r w:rsidRPr="002226A0">
        <w:rPr>
          <w:rFonts w:ascii="Times" w:hAnsi="Times"/>
          <w:noProof/>
          <w:color w:val="808080"/>
          <w:sz w:val="24"/>
          <w:szCs w:val="24"/>
          <w:lang w:val="pt-PT"/>
        </w:rPr>
        <w:br/>
        <w:t>06/07/2017</w:t>
      </w:r>
    </w:p>
    <w:p w14:paraId="139781E9" w14:textId="77777777" w:rsidR="00B830BF" w:rsidRPr="002226A0" w:rsidRDefault="00B830BF" w:rsidP="00B830BF">
      <w:pPr>
        <w:spacing w:after="230" w:line="360" w:lineRule="exact"/>
        <w:rPr>
          <w:rFonts w:ascii="Arial" w:eastAsia="Times" w:hAnsi="Arial" w:cs="Arial"/>
          <w:b/>
          <w:noProof/>
          <w:snapToGrid w:val="0"/>
          <w:color w:val="333399"/>
          <w:sz w:val="40"/>
          <w:szCs w:val="26"/>
          <w:lang w:val="pt-PT"/>
        </w:rPr>
      </w:pPr>
    </w:p>
    <w:p w14:paraId="2D90648C" w14:textId="40338383" w:rsidR="00367448" w:rsidRPr="002226A0" w:rsidRDefault="00573843" w:rsidP="00367448">
      <w:pPr>
        <w:pStyle w:val="TITULARMICHELIN"/>
        <w:spacing w:after="120"/>
        <w:rPr>
          <w:rFonts w:ascii="Utopia" w:hAnsi="Utopia"/>
          <w:noProof/>
          <w:sz w:val="24"/>
          <w:lang w:val="pt-PT"/>
        </w:rPr>
      </w:pPr>
      <w:r w:rsidRPr="002226A0">
        <w:rPr>
          <w:bCs/>
          <w:noProof/>
          <w:sz w:val="34"/>
          <w:szCs w:val="26"/>
          <w:lang w:val="pt-PT"/>
        </w:rPr>
        <w:t>No quadro de Movin’On 2017</w:t>
      </w:r>
    </w:p>
    <w:p w14:paraId="325C1172" w14:textId="64103527" w:rsidR="00B71BFF" w:rsidRPr="002226A0" w:rsidRDefault="00A62643" w:rsidP="00B71BFF">
      <w:pPr>
        <w:pStyle w:val="SUBTITULOMichelinOK"/>
        <w:spacing w:after="230"/>
        <w:rPr>
          <w:noProof/>
          <w:sz w:val="38"/>
          <w:lang w:val="pt-PT"/>
        </w:rPr>
      </w:pPr>
      <w:r w:rsidRPr="002226A0">
        <w:rPr>
          <w:bCs/>
          <w:noProof/>
          <w:sz w:val="38"/>
          <w:lang w:val="pt-PT"/>
        </w:rPr>
        <w:t xml:space="preserve">A Michelin apresentou VISION, o pneu concept </w:t>
      </w:r>
      <w:r w:rsidRPr="002226A0">
        <w:rPr>
          <w:b w:val="0"/>
          <w:noProof/>
          <w:sz w:val="38"/>
          <w:lang w:val="pt-PT"/>
        </w:rPr>
        <w:br/>
      </w:r>
      <w:r w:rsidRPr="002226A0">
        <w:rPr>
          <w:bCs/>
          <w:noProof/>
          <w:sz w:val="38"/>
          <w:lang w:val="pt-PT"/>
        </w:rPr>
        <w:t>para a mobilidade sustentável do futuro</w:t>
      </w:r>
    </w:p>
    <w:p w14:paraId="0594023D" w14:textId="6D7B8E19" w:rsidR="00F73240" w:rsidRPr="002226A0" w:rsidRDefault="00615508" w:rsidP="003C01D5">
      <w:pPr>
        <w:pStyle w:val="TextoMichelin"/>
        <w:rPr>
          <w:rFonts w:ascii="Times" w:hAnsi="Times" w:cs="Frutiger 55 Roman"/>
          <w:b/>
          <w:bCs/>
          <w:i/>
          <w:iCs/>
          <w:noProof/>
          <w:snapToGrid w:val="0"/>
          <w:color w:val="333399"/>
          <w:sz w:val="25"/>
          <w:szCs w:val="28"/>
          <w:lang w:val="pt-PT"/>
        </w:rPr>
      </w:pPr>
      <w:r w:rsidRPr="002226A0">
        <w:rPr>
          <w:rFonts w:ascii="Times" w:hAnsi="Times"/>
          <w:b/>
          <w:bCs/>
          <w:i/>
          <w:iCs/>
          <w:noProof/>
          <w:snapToGrid w:val="0"/>
          <w:color w:val="333399"/>
          <w:sz w:val="25"/>
          <w:szCs w:val="28"/>
          <w:lang w:val="pt-PT"/>
        </w:rPr>
        <w:t>A Michelin apresentou, em exclusiva, em Movin’On 2017, VISION, o seu pneu concept, um concentrado de tecnologias, desenvolvido em construção conjunta com os utilizadores. Este pneu concept, sem ar, conectado, recarregável, personalizável e bio é, ao mesmo tempo, uma roda e um pneu. VISION é uma solução revolucionária que faz convergir os projetos de inovação explorados pelas equipas de I + D do grupo.</w:t>
      </w:r>
    </w:p>
    <w:p w14:paraId="75CB402E" w14:textId="1B76CDC5" w:rsidR="00F860FA" w:rsidRPr="002226A0" w:rsidRDefault="00FD1DE5" w:rsidP="00F860FA">
      <w:pPr>
        <w:pStyle w:val="TextoMichelin"/>
        <w:rPr>
          <w:bCs/>
          <w:noProof/>
          <w:szCs w:val="21"/>
          <w:lang w:val="pt-PT"/>
        </w:rPr>
      </w:pPr>
      <w:r w:rsidRPr="002226A0">
        <w:rPr>
          <w:noProof/>
          <w:szCs w:val="21"/>
          <w:lang w:val="pt-PT"/>
        </w:rPr>
        <w:t>Para desenvolver esta inovação, a Michelin fez convergir todas as tecnologias para conseguir um objeto emblemático para a mobilidade do amanhã, sustentável e inteligente. Com a direção dos seu Corporate Innovation Board (CIB), a Michelin arrancou com o projeto VISION na primavera de 2016 com o objetivo de conceber um pneu que proporcionasse um nível ultra alto de performances ambientais, de acordo com a estratégia de economia circular 4R do grupo e os valores da Michelin.</w:t>
      </w:r>
    </w:p>
    <w:p w14:paraId="397C8E7D" w14:textId="0BB04B3C" w:rsidR="00213A01" w:rsidRPr="002226A0" w:rsidRDefault="00213A01" w:rsidP="00213A01">
      <w:pPr>
        <w:pStyle w:val="TextoMichelin"/>
        <w:rPr>
          <w:bCs/>
          <w:noProof/>
          <w:szCs w:val="21"/>
          <w:lang w:val="pt-PT"/>
        </w:rPr>
      </w:pPr>
      <w:r w:rsidRPr="002226A0">
        <w:rPr>
          <w:noProof/>
          <w:szCs w:val="21"/>
          <w:lang w:val="pt-PT"/>
        </w:rPr>
        <w:t>Na fase de conceção, os investigadores da Michelin realizaram uma profunda reflexão sobre a relação entre a produção de objetos em grandes quantidades e a natureza. A equipa do VISION estava interessada na fase de desenvolvimento e crescimento dos seres naturais, da formação de um mineral, por isso, o VISION concebeu-se como um objeto natural, baseado nos princípios da economia circular.</w:t>
      </w:r>
    </w:p>
    <w:p w14:paraId="7134C1A7" w14:textId="0567A25F" w:rsidR="00BB18D5" w:rsidRPr="002226A0" w:rsidRDefault="00C316D2" w:rsidP="004B0EF2">
      <w:pPr>
        <w:pStyle w:val="TextoMichelin"/>
        <w:rPr>
          <w:bCs/>
          <w:noProof/>
          <w:szCs w:val="21"/>
          <w:lang w:val="pt-PT"/>
        </w:rPr>
      </w:pPr>
      <w:r w:rsidRPr="002226A0">
        <w:rPr>
          <w:noProof/>
          <w:szCs w:val="21"/>
          <w:lang w:val="pt-PT"/>
        </w:rPr>
        <w:t>Na metodologia de desenvolvimento do VISION deu-se prioridade à construção conjunta com os utilizadores. Assim pois, a Michelin inquiriu 90 pessoas, repartidas em quatro painéis em todo o mundo, sobre a sua relação com a mobilidade. Estas conversas permitiram identificar as grandes necessidades, que se concretizaram em: mais segurança, mais eficiência e mais respeito ao meio ambiente.</w:t>
      </w:r>
    </w:p>
    <w:p w14:paraId="7A75B7CA" w14:textId="7689B062" w:rsidR="00A33EF1" w:rsidRPr="002226A0" w:rsidRDefault="00A33EF1" w:rsidP="00A33EF1">
      <w:pPr>
        <w:pStyle w:val="TextoMichelin"/>
        <w:rPr>
          <w:rFonts w:ascii="Times" w:hAnsi="Times"/>
          <w:b/>
          <w:bCs/>
          <w:noProof/>
          <w:color w:val="262626" w:themeColor="text1"/>
          <w:sz w:val="28"/>
          <w:szCs w:val="28"/>
          <w:lang w:val="pt-PT"/>
        </w:rPr>
      </w:pPr>
      <w:r w:rsidRPr="002226A0">
        <w:rPr>
          <w:rFonts w:ascii="Times" w:hAnsi="Times"/>
          <w:b/>
          <w:bCs/>
          <w:noProof/>
          <w:color w:val="262626" w:themeColor="text1"/>
          <w:sz w:val="28"/>
          <w:szCs w:val="28"/>
          <w:lang w:val="pt-PT"/>
        </w:rPr>
        <w:t>O conceito VISION</w:t>
      </w:r>
    </w:p>
    <w:p w14:paraId="4BA20B88" w14:textId="43E4E3D8" w:rsidR="00A33EF1" w:rsidRPr="002226A0" w:rsidRDefault="00EA71F2" w:rsidP="00A33EF1">
      <w:pPr>
        <w:pStyle w:val="TextoMichelin"/>
        <w:rPr>
          <w:bCs/>
          <w:noProof/>
          <w:color w:val="262626" w:themeColor="text1"/>
          <w:szCs w:val="21"/>
          <w:lang w:val="pt-PT"/>
        </w:rPr>
      </w:pPr>
      <w:r w:rsidRPr="002226A0">
        <w:rPr>
          <w:noProof/>
          <w:color w:val="262626" w:themeColor="text1"/>
          <w:szCs w:val="21"/>
          <w:lang w:val="pt-PT"/>
        </w:rPr>
        <w:t>Criado como um produto personalizável, recarregável, adaptável e ecológico, que rompe os códigos do pneu, com VISION, a Michelin mostra o caminho para uma mobilidade mais segura, mais inteligente e mais intensa.</w:t>
      </w:r>
    </w:p>
    <w:p w14:paraId="22A135E7" w14:textId="203D543B" w:rsidR="00A33EF1" w:rsidRPr="002226A0" w:rsidRDefault="00A33EF1" w:rsidP="00A33EF1">
      <w:pPr>
        <w:pStyle w:val="TextoMichelin"/>
        <w:rPr>
          <w:bCs/>
          <w:noProof/>
          <w:color w:val="262626" w:themeColor="text1"/>
          <w:szCs w:val="21"/>
          <w:lang w:val="pt-PT"/>
        </w:rPr>
      </w:pPr>
      <w:r w:rsidRPr="002226A0">
        <w:rPr>
          <w:noProof/>
          <w:color w:val="262626" w:themeColor="text1"/>
          <w:szCs w:val="21"/>
          <w:lang w:val="pt-PT"/>
        </w:rPr>
        <w:t>VISION conjuga quatro inovações principais, embora incorpore até 19 patentes:</w:t>
      </w:r>
    </w:p>
    <w:p w14:paraId="507BC581" w14:textId="77777777" w:rsidR="0071279E" w:rsidRPr="002226A0" w:rsidRDefault="00A33EF1" w:rsidP="00EA5833">
      <w:pPr>
        <w:pStyle w:val="TextoMichelin"/>
        <w:numPr>
          <w:ilvl w:val="0"/>
          <w:numId w:val="2"/>
        </w:numPr>
        <w:ind w:left="567" w:hanging="141"/>
        <w:rPr>
          <w:bCs/>
          <w:noProof/>
          <w:szCs w:val="21"/>
          <w:lang w:val="pt-PT"/>
        </w:rPr>
      </w:pPr>
      <w:r w:rsidRPr="002226A0">
        <w:rPr>
          <w:b/>
          <w:bCs/>
          <w:noProof/>
          <w:szCs w:val="21"/>
          <w:lang w:val="pt-PT"/>
        </w:rPr>
        <w:t>Um biopneu.</w:t>
      </w:r>
      <w:r w:rsidRPr="002226A0">
        <w:rPr>
          <w:noProof/>
          <w:szCs w:val="21"/>
          <w:lang w:val="pt-PT"/>
        </w:rPr>
        <w:t xml:space="preserve"> </w:t>
      </w:r>
    </w:p>
    <w:p w14:paraId="30AC0508" w14:textId="73CCC3C4" w:rsidR="00F3788E" w:rsidRPr="002226A0" w:rsidRDefault="0071279E" w:rsidP="00B124B4">
      <w:pPr>
        <w:pStyle w:val="TextoMichelin"/>
        <w:ind w:left="567"/>
        <w:rPr>
          <w:bCs/>
          <w:noProof/>
          <w:szCs w:val="21"/>
          <w:lang w:val="pt-PT"/>
        </w:rPr>
      </w:pPr>
      <w:r w:rsidRPr="002226A0">
        <w:rPr>
          <w:noProof/>
          <w:szCs w:val="21"/>
          <w:lang w:val="pt-PT"/>
        </w:rPr>
        <w:t>Criado a partir de materiais de origem biológica e biodegradáveis que,</w:t>
      </w:r>
      <w:r w:rsidRPr="002226A0">
        <w:rPr>
          <w:noProof/>
          <w:sz w:val="18"/>
          <w:szCs w:val="18"/>
          <w:lang w:val="pt-PT"/>
        </w:rPr>
        <w:t xml:space="preserve"> </w:t>
      </w:r>
      <w:r w:rsidRPr="002226A0">
        <w:rPr>
          <w:noProof/>
          <w:szCs w:val="21"/>
          <w:lang w:val="pt-PT"/>
        </w:rPr>
        <w:t>ao mesmo tempo, minimizam a pegada meio-ambiental.</w:t>
      </w:r>
    </w:p>
    <w:p w14:paraId="19694F26" w14:textId="01E30474" w:rsidR="006134B3" w:rsidRPr="002226A0" w:rsidRDefault="006134B3" w:rsidP="00B124B4">
      <w:pPr>
        <w:pStyle w:val="TextoMichelin"/>
        <w:numPr>
          <w:ilvl w:val="0"/>
          <w:numId w:val="2"/>
        </w:numPr>
        <w:ind w:left="567" w:hanging="141"/>
        <w:jc w:val="left"/>
        <w:rPr>
          <w:b/>
          <w:bCs/>
          <w:noProof/>
          <w:szCs w:val="21"/>
          <w:lang w:val="pt-PT"/>
        </w:rPr>
      </w:pPr>
      <w:r w:rsidRPr="002226A0">
        <w:rPr>
          <w:b/>
          <w:bCs/>
          <w:noProof/>
          <w:szCs w:val="21"/>
          <w:lang w:val="pt-PT"/>
        </w:rPr>
        <w:t xml:space="preserve">Um pneu impresso em 3D e recarregável, conforme o desgaste e as </w:t>
      </w:r>
      <w:r w:rsidRPr="002226A0">
        <w:rPr>
          <w:noProof/>
          <w:szCs w:val="21"/>
          <w:lang w:val="pt-PT"/>
        </w:rPr>
        <w:br/>
      </w:r>
      <w:r w:rsidRPr="002226A0">
        <w:rPr>
          <w:b/>
          <w:bCs/>
          <w:noProof/>
          <w:szCs w:val="21"/>
          <w:lang w:val="pt-PT"/>
        </w:rPr>
        <w:t>necessidades de mobilidade.</w:t>
      </w:r>
    </w:p>
    <w:p w14:paraId="4278CDAE" w14:textId="55DF40DB" w:rsidR="00A33EF1" w:rsidRPr="002226A0" w:rsidRDefault="006134B3" w:rsidP="00B124B4">
      <w:pPr>
        <w:pStyle w:val="TextoMichelin"/>
        <w:ind w:left="567"/>
        <w:rPr>
          <w:bCs/>
          <w:noProof/>
          <w:szCs w:val="21"/>
          <w:lang w:val="pt-PT"/>
        </w:rPr>
      </w:pPr>
      <w:r w:rsidRPr="002226A0">
        <w:rPr>
          <w:noProof/>
          <w:szCs w:val="21"/>
          <w:lang w:val="pt-PT"/>
        </w:rPr>
        <w:t xml:space="preserve">VISION é o primeiro pneu no mundo que se ”recarrega”. Com a ajuda de impressoras 3D, é possível depositar a quantidade justa de borracha no pneu e assim prolongar a sua duração. A escultura da banda de rolamento otimiza-se em função das necessidades de mobilidade (por desgaste, condições meteorológicas ou da estrada) para garantir </w:t>
      </w:r>
      <w:r w:rsidRPr="002226A0">
        <w:rPr>
          <w:noProof/>
          <w:szCs w:val="21"/>
          <w:lang w:val="pt-PT"/>
        </w:rPr>
        <w:lastRenderedPageBreak/>
        <w:t>sempre a mobilidade, mantendo sempre a tripla exigência de comodidade, segurança e sustentabilidade. A banda de rolamento imprime-se em 3D em questão de minutos. A profundidade reduz-se também para usar menos matérias-primas. Além disso, é mais leve.</w:t>
      </w:r>
    </w:p>
    <w:p w14:paraId="0851F9AA" w14:textId="3479C55D" w:rsidR="006134B3" w:rsidRPr="002226A0" w:rsidRDefault="00A33EF1" w:rsidP="00B124B4">
      <w:pPr>
        <w:pStyle w:val="TextoMichelin"/>
        <w:numPr>
          <w:ilvl w:val="0"/>
          <w:numId w:val="2"/>
        </w:numPr>
        <w:ind w:left="567" w:hanging="141"/>
        <w:rPr>
          <w:b/>
          <w:bCs/>
          <w:noProof/>
          <w:szCs w:val="21"/>
          <w:lang w:val="pt-PT"/>
        </w:rPr>
      </w:pPr>
      <w:r w:rsidRPr="002226A0">
        <w:rPr>
          <w:b/>
          <w:bCs/>
          <w:noProof/>
          <w:szCs w:val="21"/>
          <w:lang w:val="pt-PT"/>
        </w:rPr>
        <w:t>Um pneu sem ar graças à sua arquitetura interior alveolada.</w:t>
      </w:r>
    </w:p>
    <w:p w14:paraId="2F776B12" w14:textId="3FEF219E" w:rsidR="00A33EF1" w:rsidRPr="002226A0" w:rsidRDefault="006134B3" w:rsidP="00B124B4">
      <w:pPr>
        <w:pStyle w:val="TextoMichelin"/>
        <w:ind w:left="567"/>
        <w:rPr>
          <w:b/>
          <w:bCs/>
          <w:noProof/>
          <w:szCs w:val="21"/>
          <w:lang w:val="pt-PT"/>
        </w:rPr>
      </w:pPr>
      <w:r w:rsidRPr="002226A0">
        <w:rPr>
          <w:noProof/>
          <w:szCs w:val="21"/>
          <w:lang w:val="pt-PT"/>
        </w:rPr>
        <w:t>VISION suprime o ar em prol de uma estrutura alveolar capaz de suportar o veículo, garantir a solidez da roda, assim como o conforto e a segurança na condução, assim como uma longa duração. VISION não pode estoirar nem furar. Esta arquitetura, baseada numa estrutura de alvéolos, é o resultado de um processo de moldagem de vanguarda, a partir da observação da natureza (solidez no centro, flexibilidade na periferia).</w:t>
      </w:r>
    </w:p>
    <w:p w14:paraId="7D514655" w14:textId="77777777" w:rsidR="002F5707" w:rsidRPr="002226A0" w:rsidRDefault="00A33EF1" w:rsidP="00B124B4">
      <w:pPr>
        <w:pStyle w:val="TextoMichelin"/>
        <w:numPr>
          <w:ilvl w:val="0"/>
          <w:numId w:val="2"/>
        </w:numPr>
        <w:ind w:left="567" w:hanging="141"/>
        <w:rPr>
          <w:b/>
          <w:bCs/>
          <w:noProof/>
          <w:szCs w:val="21"/>
          <w:lang w:val="pt-PT"/>
        </w:rPr>
      </w:pPr>
      <w:r w:rsidRPr="002226A0">
        <w:rPr>
          <w:b/>
          <w:bCs/>
          <w:noProof/>
          <w:szCs w:val="21"/>
          <w:lang w:val="pt-PT"/>
        </w:rPr>
        <w:t>Um pneu conectado.</w:t>
      </w:r>
      <w:r w:rsidRPr="002226A0">
        <w:rPr>
          <w:noProof/>
          <w:color w:val="262626" w:themeColor="text1"/>
          <w:sz w:val="22"/>
          <w:szCs w:val="22"/>
          <w:lang w:val="pt-PT"/>
        </w:rPr>
        <w:t xml:space="preserve"> </w:t>
      </w:r>
    </w:p>
    <w:p w14:paraId="0065FBC3" w14:textId="0542EC9B" w:rsidR="00DA5AAF" w:rsidRPr="002226A0" w:rsidRDefault="00655A32" w:rsidP="00B124B4">
      <w:pPr>
        <w:pStyle w:val="TextoMichelin"/>
        <w:ind w:left="567"/>
        <w:rPr>
          <w:bCs/>
          <w:noProof/>
          <w:color w:val="262626" w:themeColor="text1"/>
          <w:szCs w:val="21"/>
          <w:lang w:val="pt-PT"/>
        </w:rPr>
      </w:pPr>
      <w:r w:rsidRPr="002226A0">
        <w:rPr>
          <w:noProof/>
          <w:szCs w:val="21"/>
          <w:lang w:val="pt-PT"/>
        </w:rPr>
        <w:t xml:space="preserve">Equipado com sensores, VISION informa em tempo real sobre o estado da banda de rolamento. Além disso, com o aplicativo móvel da Michelin, é possível marcar simplesmente uma encontro para mudar o tipo de utilização do pneu, conforme as necessidades. Esta modificação da utilização (por exemplo, dotá-lo de performances para neve) realiza-se rapidamente com impressão  </w:t>
      </w:r>
      <w:r w:rsidRPr="002226A0">
        <w:rPr>
          <w:noProof/>
          <w:color w:val="262626" w:themeColor="text1"/>
          <w:szCs w:val="21"/>
          <w:lang w:val="pt-PT"/>
        </w:rPr>
        <w:t>3D.</w:t>
      </w:r>
    </w:p>
    <w:p w14:paraId="5167156D" w14:textId="69869D31" w:rsidR="00D1032D" w:rsidRPr="002226A0" w:rsidRDefault="00F071C7" w:rsidP="00D1032D">
      <w:pPr>
        <w:pStyle w:val="TextoMichelin"/>
        <w:ind w:left="-1"/>
        <w:rPr>
          <w:rFonts w:ascii="Times" w:hAnsi="Times"/>
          <w:bCs/>
          <w:noProof/>
          <w:color w:val="262626" w:themeColor="text1"/>
          <w:sz w:val="28"/>
          <w:szCs w:val="28"/>
          <w:lang w:val="pt-PT"/>
        </w:rPr>
      </w:pPr>
      <w:r w:rsidRPr="002226A0">
        <w:rPr>
          <w:rFonts w:ascii="Times" w:hAnsi="Times"/>
          <w:b/>
          <w:bCs/>
          <w:noProof/>
          <w:color w:val="262626" w:themeColor="text1"/>
          <w:sz w:val="28"/>
          <w:szCs w:val="28"/>
          <w:lang w:val="pt-PT"/>
        </w:rPr>
        <w:t>Mobilidade sustentável à medida</w:t>
      </w:r>
    </w:p>
    <w:p w14:paraId="7EE3A836" w14:textId="7EFA44CB" w:rsidR="00A33EF1" w:rsidRPr="002226A0" w:rsidRDefault="00D1032D" w:rsidP="002C42ED">
      <w:pPr>
        <w:pStyle w:val="TextoMichelin"/>
        <w:ind w:left="-1"/>
        <w:rPr>
          <w:bCs/>
          <w:noProof/>
          <w:color w:val="262626" w:themeColor="text1"/>
          <w:szCs w:val="21"/>
          <w:lang w:val="pt-PT"/>
        </w:rPr>
      </w:pPr>
      <w:r w:rsidRPr="002226A0">
        <w:rPr>
          <w:noProof/>
          <w:color w:val="262626" w:themeColor="text1"/>
          <w:szCs w:val="21"/>
          <w:lang w:val="pt-PT"/>
        </w:rPr>
        <w:t>Graças à Michelin, gerir os pneus será tão simples como rever o seu correio eletrónico num telefone inteligente. Com um só clique no ecrã de um dispositivo, o consumidor poderá decidir, através do aplicativo da Michelin, recarregar os seus pneus ou mudar a utilização por um tempo determinado e retomar o seu caminho imediatamente com total tranquilidade. VISION, da Michelin, garante a melhor solução de mobilidade, preservando os recursos naturais e protegendo as gerações futuras.</w:t>
      </w:r>
    </w:p>
    <w:p w14:paraId="10504B5E" w14:textId="6C494308" w:rsidR="00241E3B" w:rsidRPr="002226A0" w:rsidRDefault="00241E3B" w:rsidP="005D7A9B">
      <w:pPr>
        <w:pStyle w:val="TextoMichelin"/>
        <w:rPr>
          <w:bCs/>
          <w:noProof/>
          <w:szCs w:val="21"/>
          <w:lang w:val="pt-PT"/>
        </w:rPr>
      </w:pPr>
      <w:r w:rsidRPr="002226A0">
        <w:rPr>
          <w:noProof/>
          <w:szCs w:val="21"/>
          <w:lang w:val="pt-PT"/>
        </w:rPr>
        <w:t>Esta conceção sobre a mobilidade do futuro baseia-se também numa visão de conjunto da economia que guia a investigação e a inovação do Grupo. Uma economia circular capaz de salvaguardar os recursos do planeta com a redução, reutilização, renovação e reciclagem das matérias-primas necessárias para a fabricação dos nossos produtos para evitar pegadas negativas no meio ambiente.  Esta abordagem recebe o nome de “</w:t>
      </w:r>
      <w:r w:rsidRPr="002226A0">
        <w:rPr>
          <w:i/>
          <w:iCs/>
          <w:noProof/>
          <w:szCs w:val="21"/>
          <w:lang w:val="pt-PT"/>
        </w:rPr>
        <w:t>Estratégia 4R”:</w:t>
      </w:r>
      <w:r w:rsidRPr="002226A0">
        <w:rPr>
          <w:noProof/>
          <w:szCs w:val="21"/>
          <w:lang w:val="pt-PT"/>
        </w:rPr>
        <w:t xml:space="preserve"> Reduzir, Reutilizar, Renovar e Reciclar. Para a Michelin a mobilidade deve ser cada vez mais segura, mais eficiente e respeitando mais o meio ambiente.</w:t>
      </w:r>
    </w:p>
    <w:p w14:paraId="21A860C4" w14:textId="77777777" w:rsidR="00AC38BC" w:rsidRPr="002226A0" w:rsidRDefault="00AC38BC" w:rsidP="00BA4139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14:paraId="40B051DC" w14:textId="77777777" w:rsidR="00AD5305" w:rsidRPr="002226A0" w:rsidRDefault="00AD5305" w:rsidP="00BA4139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</w:p>
    <w:p w14:paraId="4BFEC93A" w14:textId="77777777" w:rsidR="00A36FD1" w:rsidRPr="002226A0" w:rsidRDefault="00A36FD1" w:rsidP="00A36FD1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  <w:r w:rsidRPr="002226A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A </w:t>
      </w:r>
      <w:r w:rsidRPr="002226A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2226A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ambiciona melhorar de maneira sustentável a mobilidade dos seus clientes. Líder do sector do pneu, a </w:t>
      </w:r>
      <w:r w:rsidRPr="002226A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2226A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concebe, fabrica e distribui os pneus mais adaptados às necessidades e às diversas utilizações dos seus clientes, assim como serviços e soluções para melhorar a sua mobilidade. De igual modo, a</w:t>
      </w:r>
      <w:r w:rsidRPr="002226A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2226A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oferece aos seus clientes experiências únicas nas suas viagens e deslocações. A</w:t>
      </w:r>
      <w:r w:rsidRPr="002226A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2226A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também desenvolve materiais de alta tecnologia para a indústria ligada à mobilidade. Com sede em Clermont-Ferrand (França), a </w:t>
      </w:r>
      <w:r w:rsidRPr="002226A0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2226A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está presente em 170 países, emprega 111.700 pessoas e dispõe de 68 </w:t>
      </w:r>
      <w:bookmarkStart w:id="0" w:name="_GoBack"/>
      <w:bookmarkEnd w:id="0"/>
      <w:r w:rsidRPr="002226A0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>centros de produção em 17 países que, em 2016, fabricaram 187 milhões de pneus. (www.michelin.es).</w:t>
      </w:r>
    </w:p>
    <w:p w14:paraId="385C02CF" w14:textId="11D8FA16" w:rsidR="00FE55FE" w:rsidRPr="002226A0" w:rsidRDefault="00FE55FE" w:rsidP="00FE55FE">
      <w:pPr>
        <w:tabs>
          <w:tab w:val="center" w:pos="4252"/>
          <w:tab w:val="right" w:pos="8504"/>
        </w:tabs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6D9EDEA9" w14:textId="77777777" w:rsidR="00B830BF" w:rsidRPr="002226A0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7A5E48AE" w14:textId="77777777" w:rsidR="00415350" w:rsidRPr="002226A0" w:rsidRDefault="00415350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02D0DB54" w14:textId="77777777" w:rsidR="00B830BF" w:rsidRPr="002226A0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  <w:r w:rsidRPr="002226A0"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14:paraId="217AE894" w14:textId="77777777" w:rsidR="00B830BF" w:rsidRPr="002226A0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2226A0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Avda. de los Encuartes, 19</w:t>
      </w:r>
    </w:p>
    <w:p w14:paraId="03393F0D" w14:textId="77777777" w:rsidR="00B830BF" w:rsidRPr="002226A0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2226A0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28760 Tres Cantos – Madrid – ESPANHA</w:t>
      </w:r>
    </w:p>
    <w:p w14:paraId="69E78B09" w14:textId="5E77138D" w:rsidR="00E8447A" w:rsidRPr="002226A0" w:rsidRDefault="00B830BF" w:rsidP="00B075E4">
      <w:pPr>
        <w:spacing w:after="0" w:line="240" w:lineRule="auto"/>
        <w:jc w:val="both"/>
        <w:rPr>
          <w:rFonts w:ascii="Arial" w:eastAsia="Times" w:hAnsi="Arial" w:cs="Times New Roman"/>
          <w:bCs/>
          <w:noProof/>
          <w:color w:val="808080"/>
          <w:sz w:val="18"/>
          <w:szCs w:val="18"/>
          <w:lang w:val="pt-PT"/>
        </w:rPr>
      </w:pPr>
      <w:r w:rsidRPr="002226A0">
        <w:rPr>
          <w:rFonts w:ascii="Arial" w:eastAsia="Times" w:hAnsi="Arial" w:cs="Times New Roman"/>
          <w:noProof/>
          <w:color w:val="808080"/>
          <w:sz w:val="18"/>
          <w:szCs w:val="18"/>
          <w:lang w:val="pt-PT"/>
        </w:rPr>
        <w:t>Tel.: 0034 914 105 167 – Fax: 0034 914 105 293</w:t>
      </w:r>
    </w:p>
    <w:sectPr w:rsidR="00E8447A" w:rsidRPr="002226A0" w:rsidSect="00944ACE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104BCB" w14:textId="77777777" w:rsidR="00775FEB" w:rsidRDefault="00775FEB" w:rsidP="00DB4D9F">
      <w:pPr>
        <w:spacing w:after="0" w:line="240" w:lineRule="auto"/>
      </w:pPr>
      <w:r>
        <w:separator/>
      </w:r>
    </w:p>
  </w:endnote>
  <w:endnote w:type="continuationSeparator" w:id="0">
    <w:p w14:paraId="63B86CD2" w14:textId="77777777" w:rsidR="00775FEB" w:rsidRDefault="00775FEB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Utopia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Arial Narrow"/>
    <w:charset w:val="00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751B3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39CA5763" w14:textId="77777777" w:rsidR="00B2182F" w:rsidRDefault="00B2182F" w:rsidP="00B2182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6069C" w14:textId="58352C44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2732FB">
      <w:rPr>
        <w:rStyle w:val="Nmerodepgina"/>
        <w:noProof/>
        <w:lang w:val="pt"/>
      </w:rPr>
      <w:t>2</w:t>
    </w:r>
    <w:r>
      <w:rPr>
        <w:rStyle w:val="Nmerodepgina"/>
        <w:lang w:val="pt"/>
      </w:rPr>
      <w:fldChar w:fldCharType="end"/>
    </w:r>
  </w:p>
  <w:p w14:paraId="40A98D11" w14:textId="18394CA9" w:rsidR="00AC3CCE" w:rsidRDefault="002732FB" w:rsidP="00B2182F">
    <w:pPr>
      <w:pStyle w:val="Piedepgina"/>
      <w:ind w:firstLine="360"/>
    </w:pPr>
    <w:r w:rsidRPr="00D165C9">
      <w:rPr>
        <w:noProof/>
        <w:lang w:eastAsia="es-ES_tradnl"/>
      </w:rPr>
      <w:drawing>
        <wp:anchor distT="0" distB="0" distL="114300" distR="114300" simplePos="0" relativeHeight="251663360" behindDoc="0" locked="0" layoutInCell="1" allowOverlap="1" wp14:anchorId="219D6698" wp14:editId="2F7AE1E8">
          <wp:simplePos x="0" y="0"/>
          <wp:positionH relativeFrom="column">
            <wp:posOffset>4485005</wp:posOffset>
          </wp:positionH>
          <wp:positionV relativeFrom="paragraph">
            <wp:posOffset>-563880</wp:posOffset>
          </wp:positionV>
          <wp:extent cx="2012315" cy="535940"/>
          <wp:effectExtent l="0" t="0" r="0" b="0"/>
          <wp:wrapThrough wrapText="bothSides">
            <wp:wrapPolygon edited="0">
              <wp:start x="0" y="0"/>
              <wp:lineTo x="0" y="20474"/>
              <wp:lineTo x="21266" y="20474"/>
              <wp:lineTo x="21266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31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ECEE2" w14:textId="77777777" w:rsidR="00775FEB" w:rsidRDefault="00775FEB" w:rsidP="00DB4D9F">
      <w:pPr>
        <w:spacing w:after="0" w:line="240" w:lineRule="auto"/>
      </w:pPr>
      <w:r>
        <w:separator/>
      </w:r>
    </w:p>
  </w:footnote>
  <w:footnote w:type="continuationSeparator" w:id="0">
    <w:p w14:paraId="21C4E806" w14:textId="77777777" w:rsidR="00775FEB" w:rsidRDefault="00775FEB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89D3C" w14:textId="77777777" w:rsidR="00E96089" w:rsidRDefault="00E96089" w:rsidP="00A97F63">
    <w:pPr>
      <w:pStyle w:val="Encabezado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70D20558" w14:textId="77777777" w:rsidR="00E96089" w:rsidRDefault="00E96089" w:rsidP="00E96089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77777777" w:rsidR="00DB4D9F" w:rsidRDefault="00731E99" w:rsidP="00E96089">
    <w:pPr>
      <w:pStyle w:val="Encabezado"/>
      <w:ind w:firstLine="360"/>
    </w:pPr>
    <w:r>
      <w:rPr>
        <w:noProof/>
        <w:lang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06A7E9" wp14:editId="6C7E6C55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2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AED519" id="Groupe 5" o:spid="_x0000_s1026" style="position:absolute;margin-left:-26.2pt;margin-top:-8.4pt;width:89.3pt;height:234.05pt;z-index:-251657216" coordsize="11339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">
              <v:shape id="Triangle isocèle 1" o:spid="_x0000_s1027" style="position:absolute;top:1024;width:8648;height:26352;rotation:-11222706fd;visibility:visible;mso-wrap-style:square;v-text-anchor:middle" coordsize="866399,27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" path="m,2732860l475546,,866399,2594607,,2732860xe" fillcolor="#27509b [3204]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,0" to="11339,2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C237F"/>
    <w:multiLevelType w:val="hybridMultilevel"/>
    <w:tmpl w:val="1584D3F0"/>
    <w:lvl w:ilvl="0" w:tplc="5A029BD0">
      <w:start w:val="1"/>
      <w:numFmt w:val="bullet"/>
      <w:lvlText w:val=""/>
      <w:lvlJc w:val="left"/>
      <w:pPr>
        <w:ind w:left="359" w:hanging="360"/>
      </w:pPr>
      <w:rPr>
        <w:rFonts w:ascii="Symbol" w:hAnsi="Symbol" w:hint="default"/>
        <w:color w:val="262626" w:themeColor="text1"/>
        <w:w w:val="92"/>
        <w:sz w:val="16"/>
        <w:szCs w:val="16"/>
      </w:rPr>
    </w:lvl>
    <w:lvl w:ilvl="1" w:tplc="14C4E32C">
      <w:numFmt w:val="bullet"/>
      <w:lvlText w:val="•"/>
      <w:lvlJc w:val="left"/>
      <w:pPr>
        <w:ind w:left="398" w:hanging="85"/>
      </w:pPr>
      <w:rPr>
        <w:rFonts w:hint="default"/>
      </w:rPr>
    </w:lvl>
    <w:lvl w:ilvl="2" w:tplc="C30C3738">
      <w:numFmt w:val="bullet"/>
      <w:lvlText w:val="•"/>
      <w:lvlJc w:val="left"/>
      <w:pPr>
        <w:ind w:left="717" w:hanging="85"/>
      </w:pPr>
      <w:rPr>
        <w:rFonts w:hint="default"/>
      </w:rPr>
    </w:lvl>
    <w:lvl w:ilvl="3" w:tplc="D16499C0">
      <w:numFmt w:val="bullet"/>
      <w:lvlText w:val="•"/>
      <w:lvlJc w:val="left"/>
      <w:pPr>
        <w:ind w:left="1036" w:hanging="85"/>
      </w:pPr>
      <w:rPr>
        <w:rFonts w:hint="default"/>
      </w:rPr>
    </w:lvl>
    <w:lvl w:ilvl="4" w:tplc="D7BE0C0E">
      <w:numFmt w:val="bullet"/>
      <w:lvlText w:val="•"/>
      <w:lvlJc w:val="left"/>
      <w:pPr>
        <w:ind w:left="1355" w:hanging="85"/>
      </w:pPr>
      <w:rPr>
        <w:rFonts w:hint="default"/>
      </w:rPr>
    </w:lvl>
    <w:lvl w:ilvl="5" w:tplc="EA566972">
      <w:numFmt w:val="bullet"/>
      <w:lvlText w:val="•"/>
      <w:lvlJc w:val="left"/>
      <w:pPr>
        <w:ind w:left="1674" w:hanging="85"/>
      </w:pPr>
      <w:rPr>
        <w:rFonts w:hint="default"/>
      </w:rPr>
    </w:lvl>
    <w:lvl w:ilvl="6" w:tplc="A148E610">
      <w:numFmt w:val="bullet"/>
      <w:lvlText w:val="•"/>
      <w:lvlJc w:val="left"/>
      <w:pPr>
        <w:ind w:left="1993" w:hanging="85"/>
      </w:pPr>
      <w:rPr>
        <w:rFonts w:hint="default"/>
      </w:rPr>
    </w:lvl>
    <w:lvl w:ilvl="7" w:tplc="7DB861EC">
      <w:numFmt w:val="bullet"/>
      <w:lvlText w:val="•"/>
      <w:lvlJc w:val="left"/>
      <w:pPr>
        <w:ind w:left="2312" w:hanging="85"/>
      </w:pPr>
      <w:rPr>
        <w:rFonts w:hint="default"/>
      </w:rPr>
    </w:lvl>
    <w:lvl w:ilvl="8" w:tplc="2004824E">
      <w:numFmt w:val="bullet"/>
      <w:lvlText w:val="•"/>
      <w:lvlJc w:val="left"/>
      <w:pPr>
        <w:ind w:left="2630" w:hanging="85"/>
      </w:pPr>
      <w:rPr>
        <w:rFonts w:hint="default"/>
      </w:rPr>
    </w:lvl>
  </w:abstractNum>
  <w:abstractNum w:abstractNumId="2">
    <w:nsid w:val="6F5965CF"/>
    <w:multiLevelType w:val="hybridMultilevel"/>
    <w:tmpl w:val="1AF8E080"/>
    <w:lvl w:ilvl="0" w:tplc="98301564">
      <w:numFmt w:val="bullet"/>
      <w:lvlText w:val="•"/>
      <w:lvlJc w:val="left"/>
      <w:pPr>
        <w:ind w:left="84" w:hanging="85"/>
      </w:pPr>
      <w:rPr>
        <w:rFonts w:ascii="Arial" w:eastAsia="Arial" w:hAnsi="Arial" w:cs="Arial" w:hint="default"/>
        <w:color w:val="4753A0"/>
        <w:w w:val="92"/>
        <w:sz w:val="16"/>
        <w:szCs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06C4D"/>
    <w:rsid w:val="00006D10"/>
    <w:rsid w:val="00006E61"/>
    <w:rsid w:val="000234F8"/>
    <w:rsid w:val="00031273"/>
    <w:rsid w:val="00033C91"/>
    <w:rsid w:val="00037F46"/>
    <w:rsid w:val="00047DF7"/>
    <w:rsid w:val="000501B1"/>
    <w:rsid w:val="0005195A"/>
    <w:rsid w:val="000766C3"/>
    <w:rsid w:val="0009503B"/>
    <w:rsid w:val="00097EB8"/>
    <w:rsid w:val="000A5A3B"/>
    <w:rsid w:val="000A725C"/>
    <w:rsid w:val="000B05A5"/>
    <w:rsid w:val="000C358D"/>
    <w:rsid w:val="000F0B4A"/>
    <w:rsid w:val="00102BAB"/>
    <w:rsid w:val="00103DAA"/>
    <w:rsid w:val="00111C3E"/>
    <w:rsid w:val="00123103"/>
    <w:rsid w:val="001438BE"/>
    <w:rsid w:val="001567E9"/>
    <w:rsid w:val="001706AD"/>
    <w:rsid w:val="00175826"/>
    <w:rsid w:val="00181BA2"/>
    <w:rsid w:val="001C44BA"/>
    <w:rsid w:val="001D21D2"/>
    <w:rsid w:val="001E08B4"/>
    <w:rsid w:val="001F428E"/>
    <w:rsid w:val="00210891"/>
    <w:rsid w:val="00213A01"/>
    <w:rsid w:val="00214021"/>
    <w:rsid w:val="00217ECE"/>
    <w:rsid w:val="002226A0"/>
    <w:rsid w:val="00222A55"/>
    <w:rsid w:val="00236BA1"/>
    <w:rsid w:val="00241E3B"/>
    <w:rsid w:val="00250642"/>
    <w:rsid w:val="002732FB"/>
    <w:rsid w:val="00284FC3"/>
    <w:rsid w:val="002876FD"/>
    <w:rsid w:val="002A4D36"/>
    <w:rsid w:val="002A5C27"/>
    <w:rsid w:val="002C42E3"/>
    <w:rsid w:val="002C42ED"/>
    <w:rsid w:val="002D6228"/>
    <w:rsid w:val="002E09AF"/>
    <w:rsid w:val="002F5707"/>
    <w:rsid w:val="00300B52"/>
    <w:rsid w:val="00334102"/>
    <w:rsid w:val="00337D21"/>
    <w:rsid w:val="00341A3D"/>
    <w:rsid w:val="00344E0B"/>
    <w:rsid w:val="00346B80"/>
    <w:rsid w:val="00367448"/>
    <w:rsid w:val="003676A8"/>
    <w:rsid w:val="00374175"/>
    <w:rsid w:val="00376272"/>
    <w:rsid w:val="00380BE1"/>
    <w:rsid w:val="00391509"/>
    <w:rsid w:val="003C01D5"/>
    <w:rsid w:val="003F3557"/>
    <w:rsid w:val="003F6FE5"/>
    <w:rsid w:val="004015B6"/>
    <w:rsid w:val="00406413"/>
    <w:rsid w:val="00415350"/>
    <w:rsid w:val="004210B3"/>
    <w:rsid w:val="00426F92"/>
    <w:rsid w:val="00431C31"/>
    <w:rsid w:val="00436A83"/>
    <w:rsid w:val="00463A18"/>
    <w:rsid w:val="004A7000"/>
    <w:rsid w:val="004A7B89"/>
    <w:rsid w:val="004B0EF2"/>
    <w:rsid w:val="004B4DC0"/>
    <w:rsid w:val="004C342E"/>
    <w:rsid w:val="004C3DD2"/>
    <w:rsid w:val="004D647B"/>
    <w:rsid w:val="004E4E7A"/>
    <w:rsid w:val="004E5EE0"/>
    <w:rsid w:val="004F296D"/>
    <w:rsid w:val="004F3B78"/>
    <w:rsid w:val="005005D8"/>
    <w:rsid w:val="0052077E"/>
    <w:rsid w:val="00523417"/>
    <w:rsid w:val="00532CD8"/>
    <w:rsid w:val="00546A89"/>
    <w:rsid w:val="00566EB4"/>
    <w:rsid w:val="00573843"/>
    <w:rsid w:val="00595E24"/>
    <w:rsid w:val="005A53D9"/>
    <w:rsid w:val="005A6752"/>
    <w:rsid w:val="005A7C82"/>
    <w:rsid w:val="005D37D3"/>
    <w:rsid w:val="005D7A9B"/>
    <w:rsid w:val="005E3CEE"/>
    <w:rsid w:val="005F4CD6"/>
    <w:rsid w:val="00602E14"/>
    <w:rsid w:val="00603D52"/>
    <w:rsid w:val="00604417"/>
    <w:rsid w:val="006134B3"/>
    <w:rsid w:val="00615508"/>
    <w:rsid w:val="006234FA"/>
    <w:rsid w:val="00625FEA"/>
    <w:rsid w:val="00640687"/>
    <w:rsid w:val="006466C8"/>
    <w:rsid w:val="00655A32"/>
    <w:rsid w:val="006634E2"/>
    <w:rsid w:val="00665B6C"/>
    <w:rsid w:val="00695D25"/>
    <w:rsid w:val="00695FF2"/>
    <w:rsid w:val="006A181E"/>
    <w:rsid w:val="006A3EAD"/>
    <w:rsid w:val="006A47D0"/>
    <w:rsid w:val="006C0742"/>
    <w:rsid w:val="006C41C2"/>
    <w:rsid w:val="006C57AB"/>
    <w:rsid w:val="006E2810"/>
    <w:rsid w:val="006E60B2"/>
    <w:rsid w:val="006F0AA8"/>
    <w:rsid w:val="006F3355"/>
    <w:rsid w:val="0070229B"/>
    <w:rsid w:val="00710255"/>
    <w:rsid w:val="0071279E"/>
    <w:rsid w:val="007128E4"/>
    <w:rsid w:val="007305B2"/>
    <w:rsid w:val="00731E99"/>
    <w:rsid w:val="0076345C"/>
    <w:rsid w:val="00775FEB"/>
    <w:rsid w:val="007764AF"/>
    <w:rsid w:val="00792457"/>
    <w:rsid w:val="00796149"/>
    <w:rsid w:val="007B4A85"/>
    <w:rsid w:val="00800D38"/>
    <w:rsid w:val="00804C7E"/>
    <w:rsid w:val="008173A3"/>
    <w:rsid w:val="00822D77"/>
    <w:rsid w:val="00823ACA"/>
    <w:rsid w:val="0082784E"/>
    <w:rsid w:val="00830E82"/>
    <w:rsid w:val="00836C97"/>
    <w:rsid w:val="00846EA7"/>
    <w:rsid w:val="00851CA3"/>
    <w:rsid w:val="00871BCA"/>
    <w:rsid w:val="00872E5D"/>
    <w:rsid w:val="008833EB"/>
    <w:rsid w:val="00884EC8"/>
    <w:rsid w:val="00893070"/>
    <w:rsid w:val="008B3BE2"/>
    <w:rsid w:val="008D5F55"/>
    <w:rsid w:val="008E56BA"/>
    <w:rsid w:val="008F213D"/>
    <w:rsid w:val="008F6DCF"/>
    <w:rsid w:val="00902B9E"/>
    <w:rsid w:val="009040DA"/>
    <w:rsid w:val="00913DBE"/>
    <w:rsid w:val="00922110"/>
    <w:rsid w:val="00923F19"/>
    <w:rsid w:val="00940794"/>
    <w:rsid w:val="009428DE"/>
    <w:rsid w:val="00944ACE"/>
    <w:rsid w:val="00950C7E"/>
    <w:rsid w:val="00960C38"/>
    <w:rsid w:val="00967E6A"/>
    <w:rsid w:val="00994659"/>
    <w:rsid w:val="00996AB3"/>
    <w:rsid w:val="009A19EC"/>
    <w:rsid w:val="009B0002"/>
    <w:rsid w:val="009B22D1"/>
    <w:rsid w:val="009E3926"/>
    <w:rsid w:val="00A06A5D"/>
    <w:rsid w:val="00A23B6A"/>
    <w:rsid w:val="00A25D9A"/>
    <w:rsid w:val="00A32650"/>
    <w:rsid w:val="00A33EF1"/>
    <w:rsid w:val="00A36FD1"/>
    <w:rsid w:val="00A44C98"/>
    <w:rsid w:val="00A62643"/>
    <w:rsid w:val="00A66E0B"/>
    <w:rsid w:val="00A67DF6"/>
    <w:rsid w:val="00A718DE"/>
    <w:rsid w:val="00A77517"/>
    <w:rsid w:val="00A838CF"/>
    <w:rsid w:val="00A90BB3"/>
    <w:rsid w:val="00A93046"/>
    <w:rsid w:val="00AA5701"/>
    <w:rsid w:val="00AB1728"/>
    <w:rsid w:val="00AC38BC"/>
    <w:rsid w:val="00AC3CCE"/>
    <w:rsid w:val="00AC458D"/>
    <w:rsid w:val="00AC60D3"/>
    <w:rsid w:val="00AD5305"/>
    <w:rsid w:val="00AE618C"/>
    <w:rsid w:val="00AF121D"/>
    <w:rsid w:val="00B075E4"/>
    <w:rsid w:val="00B124B4"/>
    <w:rsid w:val="00B15B28"/>
    <w:rsid w:val="00B2182F"/>
    <w:rsid w:val="00B27E93"/>
    <w:rsid w:val="00B3018F"/>
    <w:rsid w:val="00B35EC7"/>
    <w:rsid w:val="00B375F2"/>
    <w:rsid w:val="00B409B5"/>
    <w:rsid w:val="00B5431F"/>
    <w:rsid w:val="00B60ED0"/>
    <w:rsid w:val="00B71BFF"/>
    <w:rsid w:val="00B73254"/>
    <w:rsid w:val="00B74697"/>
    <w:rsid w:val="00B803A9"/>
    <w:rsid w:val="00B830BF"/>
    <w:rsid w:val="00B83FAC"/>
    <w:rsid w:val="00B91E9E"/>
    <w:rsid w:val="00B96FD4"/>
    <w:rsid w:val="00BA4139"/>
    <w:rsid w:val="00BB18D5"/>
    <w:rsid w:val="00BB5CFC"/>
    <w:rsid w:val="00BC1E11"/>
    <w:rsid w:val="00BC4B11"/>
    <w:rsid w:val="00BD5B21"/>
    <w:rsid w:val="00BE7E2D"/>
    <w:rsid w:val="00BE7E8C"/>
    <w:rsid w:val="00C316D2"/>
    <w:rsid w:val="00C350F1"/>
    <w:rsid w:val="00C407CE"/>
    <w:rsid w:val="00C40A32"/>
    <w:rsid w:val="00C427DE"/>
    <w:rsid w:val="00C46D35"/>
    <w:rsid w:val="00C73245"/>
    <w:rsid w:val="00C745CB"/>
    <w:rsid w:val="00C765BD"/>
    <w:rsid w:val="00C86F99"/>
    <w:rsid w:val="00CB37B8"/>
    <w:rsid w:val="00CB787D"/>
    <w:rsid w:val="00CC3122"/>
    <w:rsid w:val="00CC4CC7"/>
    <w:rsid w:val="00CF0205"/>
    <w:rsid w:val="00D1032D"/>
    <w:rsid w:val="00D17698"/>
    <w:rsid w:val="00D21D08"/>
    <w:rsid w:val="00D257B0"/>
    <w:rsid w:val="00D33ED6"/>
    <w:rsid w:val="00D437ED"/>
    <w:rsid w:val="00D54288"/>
    <w:rsid w:val="00D6475E"/>
    <w:rsid w:val="00D94A32"/>
    <w:rsid w:val="00D97821"/>
    <w:rsid w:val="00DA5AAF"/>
    <w:rsid w:val="00DB4D9F"/>
    <w:rsid w:val="00DC1244"/>
    <w:rsid w:val="00DC5A8A"/>
    <w:rsid w:val="00DC6CB6"/>
    <w:rsid w:val="00DD2C32"/>
    <w:rsid w:val="00E3587F"/>
    <w:rsid w:val="00E8447A"/>
    <w:rsid w:val="00E86305"/>
    <w:rsid w:val="00E96089"/>
    <w:rsid w:val="00EA40DD"/>
    <w:rsid w:val="00EA5833"/>
    <w:rsid w:val="00EA71F2"/>
    <w:rsid w:val="00EC3297"/>
    <w:rsid w:val="00EC7405"/>
    <w:rsid w:val="00EC7F9E"/>
    <w:rsid w:val="00EE0D04"/>
    <w:rsid w:val="00EE28E8"/>
    <w:rsid w:val="00EF1397"/>
    <w:rsid w:val="00EF5D2E"/>
    <w:rsid w:val="00F071C7"/>
    <w:rsid w:val="00F124D3"/>
    <w:rsid w:val="00F12DAC"/>
    <w:rsid w:val="00F3296E"/>
    <w:rsid w:val="00F3788E"/>
    <w:rsid w:val="00F47DC0"/>
    <w:rsid w:val="00F63DE7"/>
    <w:rsid w:val="00F652AF"/>
    <w:rsid w:val="00F73240"/>
    <w:rsid w:val="00F82068"/>
    <w:rsid w:val="00F860FA"/>
    <w:rsid w:val="00F92578"/>
    <w:rsid w:val="00F94FFE"/>
    <w:rsid w:val="00F9667D"/>
    <w:rsid w:val="00FA0985"/>
    <w:rsid w:val="00FA21FA"/>
    <w:rsid w:val="00FA66B8"/>
    <w:rsid w:val="00FA7EC1"/>
    <w:rsid w:val="00FC7EB5"/>
    <w:rsid w:val="00FD1DE5"/>
    <w:rsid w:val="00FE55FE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4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D3B73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96089"/>
  </w:style>
  <w:style w:type="paragraph" w:styleId="NormalWeb">
    <w:name w:val="Normal (Web)"/>
    <w:basedOn w:val="Normal"/>
    <w:uiPriority w:val="99"/>
    <w:semiHidden/>
    <w:unhideWhenUsed/>
    <w:rsid w:val="004B0EF2"/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F3B7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F3B78"/>
    <w:rPr>
      <w:color w:val="262626" w:themeColor="text1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4B3"/>
    <w:rPr>
      <w:rFonts w:asciiTheme="majorHAnsi" w:eastAsiaTheme="majorEastAsia" w:hAnsiTheme="majorHAnsi" w:cstheme="majorBidi"/>
      <w:i/>
      <w:iCs/>
      <w:color w:val="1D3B73" w:themeColor="accent1" w:themeShade="BF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630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6305"/>
    <w:rPr>
      <w:rFonts w:ascii="Times New Roman" w:hAnsi="Times New Roman" w:cs="Times New Roman"/>
      <w:color w:val="262626" w:themeColor="text1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51F88-E398-8F40-BC78-D9845DD81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0</TotalTime>
  <Pages>2</Pages>
  <Words>885</Words>
  <Characters>4870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5744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2</cp:revision>
  <cp:lastPrinted>2015-11-05T15:03:00Z</cp:lastPrinted>
  <dcterms:created xsi:type="dcterms:W3CDTF">2017-06-30T10:01:00Z</dcterms:created>
  <dcterms:modified xsi:type="dcterms:W3CDTF">2017-06-30T10:01:00Z</dcterms:modified>
</cp:coreProperties>
</file>