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AA4AA23" w:rsidR="00B830BF" w:rsidRPr="006A2D79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6A2D79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6A2D79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6A2D79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6A2D79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6A2D79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A32176">
        <w:rPr>
          <w:rFonts w:ascii="Times" w:hAnsi="Times"/>
          <w:noProof/>
          <w:color w:val="808080"/>
          <w:sz w:val="24"/>
          <w:szCs w:val="24"/>
          <w:lang w:val="pt-PT"/>
        </w:rPr>
        <w:t>27/09/2017</w:t>
      </w:r>
      <w:r w:rsidRPr="006A2D79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6A2D79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365F85B0" w14:textId="77777777" w:rsidR="00B830BF" w:rsidRPr="006A2D79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2D90648C" w14:textId="1017E053" w:rsidR="00367448" w:rsidRPr="006A2D79" w:rsidRDefault="00AA5AE9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6A2D79">
        <w:rPr>
          <w:bCs/>
          <w:noProof/>
          <w:szCs w:val="26"/>
          <w:lang w:val="pt-PT"/>
        </w:rPr>
        <w:t>Salão Innov-Agri 2017</w:t>
      </w:r>
    </w:p>
    <w:p w14:paraId="176E0E7A" w14:textId="75D03BE6" w:rsidR="00367448" w:rsidRPr="006A2D79" w:rsidRDefault="00474DC6" w:rsidP="00367448">
      <w:pPr>
        <w:pStyle w:val="SUBTITULOMichelinOK"/>
        <w:spacing w:after="230"/>
        <w:rPr>
          <w:noProof/>
          <w:lang w:val="pt-PT"/>
        </w:rPr>
      </w:pPr>
      <w:r w:rsidRPr="006A2D79">
        <w:rPr>
          <w:bCs/>
          <w:noProof/>
          <w:lang w:val="pt-PT"/>
        </w:rPr>
        <w:t xml:space="preserve">As inovações da Michelin </w:t>
      </w:r>
      <w:r w:rsidRPr="006A2D79">
        <w:rPr>
          <w:b w:val="0"/>
          <w:noProof/>
          <w:lang w:val="pt-PT"/>
        </w:rPr>
        <w:br/>
      </w:r>
      <w:r w:rsidRPr="006A2D79">
        <w:rPr>
          <w:bCs/>
          <w:noProof/>
          <w:lang w:val="pt-PT"/>
        </w:rPr>
        <w:t xml:space="preserve">ajudam os agricultores a proteger os terrenos </w:t>
      </w:r>
    </w:p>
    <w:p w14:paraId="742E19F6" w14:textId="0B04EDDE" w:rsidR="00367448" w:rsidRPr="006A2D79" w:rsidRDefault="001B33A7" w:rsidP="00367448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6A2D79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Hoje em dia, o grande desafio para os agricultores é produzir de maneira eficiente e sustentável. Para este fim precisam de maquinarias agrícolas cada vez mais eficientes no campo e na estrada. Estas máquinas utilizam-se mais intensivamente, o tempo que passam na estrada a alta velocidade aumenta à medida que os agricultores se esforçam em maximizar a sua eficiência e produtividade, o que pressupõe proteger mais o terreno.</w:t>
      </w:r>
    </w:p>
    <w:p w14:paraId="3D675BAB" w14:textId="74BB67AC" w:rsidR="00E661CE" w:rsidRPr="006A2D79" w:rsidRDefault="00E661CE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Os tratores de potência média ou alta evoluíram muito nos últimos anos. A investigação sobre performances intensificou-se, assim como a necessidade de economizar mais. Os agricultores querem aumentar a produtividade e, ao mesmo tempo, reduzir os seus custos. Este requisito passa essencialmente pela proteção do terreno: com efeito, um terreno menos compactado ajuda a planta a extrair a água e os nutrientes necessários para o seu bom crescimento e atingir, assim, todo o seu potencial.</w:t>
      </w:r>
    </w:p>
    <w:p w14:paraId="697816EA" w14:textId="1462C39A" w:rsidR="00AB40FD" w:rsidRPr="006A2D79" w:rsidRDefault="00AB40FD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O desafio da Michelin consiste em equipar estas potentes máquinas de alta tecnologia com pneus que melhorem a sua potência útil, a sua eficiência agronómica e o seu rendimento, protegendo ao mesmo tempo o terreno e reduzindo o consumo de combustível. Durante a passada edição do salão Innov-Agri 2017, a Michelin apresentou dois produtos que cumprem estas exigências: o pneu MICHELIN EVOBIB, medalha de ouro no SIMA 2017, e o MICHELIN AXIOBIB 2.</w:t>
      </w:r>
    </w:p>
    <w:p w14:paraId="05AB8C3D" w14:textId="6D7F59D9" w:rsidR="00A50575" w:rsidRPr="006A2D79" w:rsidRDefault="00776740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Poder-se-ia dizer se que é a “3ª geração” de pneus, depois das tecnologias radial e MICHELIN Ultraflex, o MICHELIN EVOBIB é um pneu evolutivo, um “2 em 1” cuja forma e marca no terreno se adapta às necessidades do agricultor. A uma pressão muito baixa a marca aumenta para reduzir a compactação do terreno e aumentar a tração. A pressão mais alta o pneu transforma-se de tal modo que apenas a parte central está em contacto com o terreno, permitindo poupar combustível, mais segurança e uma condução mais suave e sem vibrações.</w:t>
      </w:r>
    </w:p>
    <w:p w14:paraId="5E5A9FBA" w14:textId="208D2ACC" w:rsidR="00474DC6" w:rsidRPr="006A2D79" w:rsidRDefault="00CC638B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EVOBIB também partilha com o MICHELIN AXIOBIB 2 a reconhecida tecnologia MICHELIN Ultraflex. Este último pneu oferece a melhor capacidade de carga do mercado na sua categoria, uma pressão no terreno muito baixa e um nível de tração nos campos muito elevado.</w:t>
      </w:r>
    </w:p>
    <w:p w14:paraId="55AE7CDC" w14:textId="77777777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br w:type="page"/>
      </w:r>
    </w:p>
    <w:p w14:paraId="62AB3BA8" w14:textId="331CE948" w:rsidR="00474DC6" w:rsidRPr="006A2D79" w:rsidRDefault="00474DC6" w:rsidP="00142DC8">
      <w:pPr>
        <w:pStyle w:val="SUBTITULOMichelinOK"/>
        <w:spacing w:after="230"/>
        <w:rPr>
          <w:noProof/>
          <w:sz w:val="28"/>
          <w:szCs w:val="28"/>
          <w:lang w:val="pt-PT"/>
        </w:rPr>
      </w:pPr>
      <w:r w:rsidRPr="006A2D79">
        <w:rPr>
          <w:bCs/>
          <w:noProof/>
          <w:sz w:val="28"/>
          <w:szCs w:val="28"/>
          <w:lang w:val="pt-PT"/>
        </w:rPr>
        <w:lastRenderedPageBreak/>
        <w:t>MICHELIN EVOBIB – Reconcilia a estrada e o campo</w:t>
      </w:r>
    </w:p>
    <w:p w14:paraId="1DCDBF5A" w14:textId="1E104A34" w:rsidR="004405D0" w:rsidRPr="006A2D79" w:rsidRDefault="003B14F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Classificado como “motor de mudança”, o MICHELIN EvoBib recebeu a medalha de ouro à Inovação no SIMA 2017. É um pneu evolutivo, um pneu “2 em 1”, cuja forma e marca no terreno se adaptam em função das necessidades do agricultor, para respeitar mais o terreno.</w:t>
      </w:r>
    </w:p>
    <w:p w14:paraId="14DE2E60" w14:textId="1EA57EE5" w:rsidR="00FF6440" w:rsidRPr="006A2D79" w:rsidRDefault="00FF6440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vantagem do pneu MICHELIN EvoBib é que oferece dois tamanhos de superfície de contacto: um a alta pressão para utilização na estrada e outro a muito baixa pressão para a utilização no campo. Esta funcionalidade é possível ao «efeito dobradiça» integrado no pneu. A baixa pressão (menos de 1,2 bar) este design inovador permite que a banda de rolamento se abra, dobrando os tacos do ombro para baixo, até se apoiarem no terreno. Graças a este mecanismo a marca do pneu aumenta mais de 20%, não só em largura, mas também em comprimento, o que melhora a tração e reduz bastante a compactação do terreno, com uma distribuição mais uniforme da carga.</w:t>
      </w:r>
    </w:p>
    <w:p w14:paraId="7FFBFF6C" w14:textId="77777777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</w:p>
    <w:p w14:paraId="0182D690" w14:textId="77777777" w:rsidR="00474DC6" w:rsidRPr="006A2D79" w:rsidRDefault="00474DC6" w:rsidP="00474DC6">
      <w:pPr>
        <w:pStyle w:val="TextoMichelin"/>
        <w:jc w:val="center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es-ES_tradnl" w:eastAsia="es-ES_tradnl"/>
        </w:rPr>
        <w:drawing>
          <wp:inline distT="0" distB="0" distL="0" distR="0" wp14:anchorId="77049BF5" wp14:editId="06DFF8DF">
            <wp:extent cx="2657475" cy="1806939"/>
            <wp:effectExtent l="0" t="0" r="0" b="3175"/>
            <wp:docPr id="9" name="Image 9" descr="C:\Users\f373209\Documents\Mes fichiers reçus\Evo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373209\Documents\Mes fichiers reçus\EvoB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37" cy="18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FD66" w14:textId="77777777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4805" wp14:editId="1CE29760">
                <wp:simplePos x="0" y="0"/>
                <wp:positionH relativeFrom="column">
                  <wp:posOffset>537909</wp:posOffset>
                </wp:positionH>
                <wp:positionV relativeFrom="paragraph">
                  <wp:posOffset>7620</wp:posOffset>
                </wp:positionV>
                <wp:extent cx="5114925" cy="485775"/>
                <wp:effectExtent l="0" t="0" r="15875" b="222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3604" w14:textId="5D0206FA" w:rsidR="00474DC6" w:rsidRPr="00585CBB" w:rsidRDefault="00585CBB" w:rsidP="00474DC6">
                            <w:pPr>
                              <w:spacing w:after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474DC6">
                              <w:rPr>
                                <w:lang w:val="pt"/>
                              </w:rPr>
                              <w:t>BAIXA PRESSÃO</w:t>
                            </w:r>
                            <w:r>
                              <w:rPr>
                                <w:lang w:val="pt"/>
                              </w:rPr>
                              <w:tab/>
                            </w:r>
                            <w:r>
                              <w:rPr>
                                <w:lang w:val="pt"/>
                              </w:rPr>
                              <w:tab/>
                            </w:r>
                            <w:r>
                              <w:rPr>
                                <w:lang w:val="pt"/>
                              </w:rPr>
                              <w:tab/>
                            </w:r>
                            <w:r>
                              <w:rPr>
                                <w:lang w:val="pt"/>
                              </w:rPr>
                              <w:tab/>
                            </w:r>
                            <w:r>
                              <w:rPr>
                                <w:lang w:val="pt"/>
                              </w:rPr>
                              <w:tab/>
                              <w:t xml:space="preserve"> </w:t>
                            </w:r>
                            <w:r w:rsidR="00474DC6">
                              <w:rPr>
                                <w:lang w:val="pt"/>
                              </w:rPr>
                              <w:t>ALTA PRESSÃO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</w:p>
                          <w:p w14:paraId="0DF8127F" w14:textId="353449CE" w:rsidR="00474DC6" w:rsidRPr="00585CBB" w:rsidRDefault="00474DC6" w:rsidP="003437FD">
                            <w:pPr>
                              <w:spacing w:after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"/>
                              </w:rPr>
                              <w:t>Marca aumentada em 20%, em largura e comprimento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B480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35pt;margin-top:.6pt;width:40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" strokecolor="window">
                <v:textbox>
                  <w:txbxContent>
                    <w:p w14:paraId="62EF3604" w14:textId="5D0206FA" w:rsidR="00474DC6" w:rsidRPr="00585CBB" w:rsidRDefault="00585CBB" w:rsidP="00474DC6">
                      <w:pPr>
                        <w:spacing w:after="0"/>
                        <w:rPr>
                          <w:lang w:val="pt-PT"/>
                        </w:rPr>
                      </w:pPr>
                      <w:r>
                        <w:rPr>
                          <w:lang w:val="pt"/>
                        </w:rPr>
                        <w:t xml:space="preserve"> </w:t>
                      </w:r>
                      <w:r w:rsidR="00474DC6">
                        <w:rPr>
                          <w:lang w:val="pt"/>
                        </w:rPr>
                        <w:t>BAIXA PRESSÃO</w:t>
                      </w:r>
                      <w:r>
                        <w:rPr>
                          <w:lang w:val="pt"/>
                        </w:rPr>
                        <w:tab/>
                      </w:r>
                      <w:r>
                        <w:rPr>
                          <w:lang w:val="pt"/>
                        </w:rPr>
                        <w:tab/>
                      </w:r>
                      <w:r>
                        <w:rPr>
                          <w:lang w:val="pt"/>
                        </w:rPr>
                        <w:tab/>
                      </w:r>
                      <w:r>
                        <w:rPr>
                          <w:lang w:val="pt"/>
                        </w:rPr>
                        <w:tab/>
                      </w:r>
                      <w:r>
                        <w:rPr>
                          <w:lang w:val="pt"/>
                        </w:rPr>
                        <w:tab/>
                        <w:t xml:space="preserve"> </w:t>
                      </w:r>
                      <w:r w:rsidR="00474DC6">
                        <w:rPr>
                          <w:lang w:val="pt"/>
                        </w:rPr>
                        <w:t>ALTA PRESSÃO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</w:p>
                    <w:p w14:paraId="0DF8127F" w14:textId="353449CE" w:rsidR="00474DC6" w:rsidRPr="00585CBB" w:rsidRDefault="00474DC6" w:rsidP="003437FD">
                      <w:pPr>
                        <w:spacing w:after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lang w:val="pt"/>
                        </w:rPr>
                        <w:t>Marca aumentada em 20%, em largura e comprimento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79AD4E18" w14:textId="77777777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</w:p>
    <w:p w14:paraId="252378FC" w14:textId="6476EF99" w:rsidR="002372CB" w:rsidRPr="006A2D79" w:rsidRDefault="002372CB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Com o novo MICHELIN EVOBIB, a diferença da capacidade de tração demonstrada é de + +20 CV úteis</w:t>
      </w:r>
      <w:r w:rsidRPr="006A2D79">
        <w:rPr>
          <w:lang w:val="pt-PT"/>
        </w:rPr>
        <w:footnoteReference w:customMarkFollows="1" w:id="1"/>
        <w:t xml:space="preserve"> no campo. A potência útil constatada geralmente nos campos é de 160 CV para uma potência de motor dada de 300 CV. Isto permite ao agricultor utilizar nove corpos no arado</w:t>
      </w:r>
      <w:r w:rsidR="006A2D79">
        <w:rPr>
          <w:lang w:val="pt-PT"/>
        </w:rPr>
        <w:t>**</w:t>
      </w:r>
      <w:r w:rsidRPr="006A2D79">
        <w:rPr>
          <w:lang w:val="pt-PT"/>
        </w:rPr>
        <w:footnoteReference w:customMarkFollows="1" w:id="2"/>
        <w:t>, em vez de oito, tendo assim a ajuda de mais um corpo. Isto representa igualmente menos um dia de trabalho para uma área a lavrar de 160 hectares, por exemplo</w:t>
      </w:r>
      <w:r w:rsidRPr="006A2D79">
        <w:rPr>
          <w:szCs w:val="21"/>
          <w:lang w:val="pt-PT"/>
        </w:rPr>
        <w:t>*</w:t>
      </w:r>
      <w:bookmarkStart w:id="0" w:name="_GoBack"/>
      <w:bookmarkEnd w:id="0"/>
      <w:r w:rsidRPr="006A2D79">
        <w:rPr>
          <w:noProof/>
          <w:szCs w:val="21"/>
          <w:lang w:val="pt-PT"/>
        </w:rPr>
        <w:t>, protendo ao mesmo tempo o terreno.</w:t>
      </w:r>
    </w:p>
    <w:p w14:paraId="5587431E" w14:textId="498A7967" w:rsidR="00474DC6" w:rsidRPr="006A2D79" w:rsidRDefault="00B97FD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gama compreende duas dimensões:</w:t>
      </w:r>
    </w:p>
    <w:p w14:paraId="4126B6C8" w14:textId="6A7D1666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EvoBib VF 710/70 R 42 Traseiro</w:t>
      </w:r>
    </w:p>
    <w:p w14:paraId="59D0F2FD" w14:textId="06F23D4A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EvoBib VF 600/70 R 30 Dianteiro</w:t>
      </w:r>
    </w:p>
    <w:p w14:paraId="5ECDE7AF" w14:textId="13F410E2" w:rsidR="00474DC6" w:rsidRPr="006A2D79" w:rsidRDefault="00474DC6" w:rsidP="00474DC6">
      <w:pPr>
        <w:pStyle w:val="TextoMichelin"/>
        <w:rPr>
          <w:bCs/>
          <w:i/>
          <w:noProof/>
          <w:szCs w:val="21"/>
          <w:lang w:val="pt-PT"/>
        </w:rPr>
      </w:pPr>
      <w:r w:rsidRPr="006A2D79">
        <w:rPr>
          <w:i/>
          <w:iCs/>
          <w:noProof/>
          <w:szCs w:val="21"/>
          <w:lang w:val="pt-PT"/>
        </w:rPr>
        <w:br w:type="page"/>
      </w:r>
    </w:p>
    <w:p w14:paraId="559969AE" w14:textId="40316B1C" w:rsidR="00474DC6" w:rsidRPr="006A2D79" w:rsidRDefault="00474DC6" w:rsidP="0085238F">
      <w:pPr>
        <w:pStyle w:val="SUBTITULOMichelinOK"/>
        <w:spacing w:after="230"/>
        <w:rPr>
          <w:noProof/>
          <w:sz w:val="28"/>
          <w:szCs w:val="28"/>
          <w:lang w:val="pt-PT"/>
        </w:rPr>
      </w:pPr>
      <w:r w:rsidRPr="006A2D79">
        <w:rPr>
          <w:bCs/>
          <w:noProof/>
          <w:sz w:val="28"/>
          <w:szCs w:val="28"/>
          <w:lang w:val="pt-PT"/>
        </w:rPr>
        <w:lastRenderedPageBreak/>
        <w:t xml:space="preserve">MICHELIN AXIOBIB 2 – A melhor oferta </w:t>
      </w:r>
      <w:r w:rsidRPr="006A2D79">
        <w:rPr>
          <w:b w:val="0"/>
          <w:noProof/>
          <w:sz w:val="28"/>
          <w:szCs w:val="28"/>
          <w:lang w:val="pt-PT"/>
        </w:rPr>
        <w:br/>
      </w:r>
      <w:r w:rsidRPr="006A2D79">
        <w:rPr>
          <w:bCs/>
          <w:noProof/>
          <w:sz w:val="28"/>
          <w:szCs w:val="28"/>
          <w:lang w:val="pt-PT"/>
        </w:rPr>
        <w:t>do mercado para proteger o terreno</w:t>
      </w:r>
    </w:p>
    <w:p w14:paraId="53F6D7FF" w14:textId="5A5250E9" w:rsidR="00837F31" w:rsidRPr="006A2D79" w:rsidRDefault="00837F31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gama MICHELIN VF AXIOBIB 2 foi concebida para tratores de média e alta potência, que evoluíram bastante, com umas utilizações mais intensivas, maior pressão na procura de rendimento e mais necessidade de economizar. Estas exigências passam principalmente pela proteção do terreno, para o qual MICHELIN AXIOBIB 2 é a melhor oferta do mercado.</w:t>
      </w:r>
    </w:p>
    <w:p w14:paraId="132D03A8" w14:textId="15F811CA" w:rsidR="00512595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gama MICHELIN VF AXIOBIB 2 proporciona estas performances graças à combinação de três inovações-chave: a melhor capacidade de carga do mercado na sua categoria, um alto rendimento em tração a baixa pressão no campo e a plena compatibilidade com os sistemas de tele-enchimento.</w:t>
      </w:r>
    </w:p>
    <w:p w14:paraId="0F3FC52F" w14:textId="079E669C" w:rsidR="00474DC6" w:rsidRPr="006A2D79" w:rsidRDefault="00474DC6" w:rsidP="00474DC6">
      <w:pPr>
        <w:pStyle w:val="TextoMichelin"/>
        <w:numPr>
          <w:ilvl w:val="0"/>
          <w:numId w:val="3"/>
        </w:numPr>
        <w:rPr>
          <w:b/>
          <w:bCs/>
          <w:noProof/>
          <w:szCs w:val="21"/>
          <w:lang w:val="pt-PT"/>
        </w:rPr>
      </w:pPr>
      <w:r w:rsidRPr="006A2D79">
        <w:rPr>
          <w:b/>
          <w:bCs/>
          <w:noProof/>
          <w:szCs w:val="21"/>
          <w:lang w:val="pt-PT"/>
        </w:rPr>
        <w:t>A melhor capacidade de carga do mercado na sua categoria</w:t>
      </w:r>
    </w:p>
    <w:p w14:paraId="7CDC8A24" w14:textId="679F99BD" w:rsidR="00951452" w:rsidRPr="006A2D79" w:rsidRDefault="00951452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Comparado com qualquer pneu da concorrência, o MICHELIN AXIOBIB 2 possui os melhores índices de carga. As máquinas equipadas com estes pneus VF (Very High Flexion) serão capazes de suportar uma carga de trabalho superior ou trabalhar a pressões ainda mais baixas, preservando, ao mesmo tempo, o terreno, pois estes pneus beneficiam também da tecnologia MICHELIN Ultraflex.</w:t>
      </w:r>
    </w:p>
    <w:p w14:paraId="6210DC4D" w14:textId="2D835C28" w:rsidR="00474DC6" w:rsidRPr="006A2D79" w:rsidRDefault="00474DC6" w:rsidP="00474DC6">
      <w:pPr>
        <w:pStyle w:val="TextoMichelin"/>
        <w:numPr>
          <w:ilvl w:val="0"/>
          <w:numId w:val="3"/>
        </w:numPr>
        <w:rPr>
          <w:b/>
          <w:bCs/>
          <w:noProof/>
          <w:szCs w:val="21"/>
          <w:lang w:val="pt-PT"/>
        </w:rPr>
      </w:pPr>
      <w:r w:rsidRPr="006A2D79">
        <w:rPr>
          <w:b/>
          <w:bCs/>
          <w:noProof/>
          <w:szCs w:val="21"/>
          <w:lang w:val="pt-PT"/>
        </w:rPr>
        <w:t>Um contacto com o terreno verificado para altas performances de tração nos campos</w:t>
      </w:r>
    </w:p>
    <w:p w14:paraId="2B45437D" w14:textId="7532EE12" w:rsidR="00474DC6" w:rsidRPr="006A2D79" w:rsidRDefault="00026372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gama MICHELIN AXIOBIB 2 proporciona uma marca no terreno aumentada, o que garante um melhor contacto e uma maior área: até 19%</w:t>
      </w:r>
      <w:r w:rsidRPr="006A2D79">
        <w:rPr>
          <w:rStyle w:val="Refdenotaalpie"/>
          <w:noProof/>
          <w:szCs w:val="21"/>
          <w:lang w:val="pt-PT"/>
        </w:rPr>
        <w:footnoteReference w:customMarkFollows="1" w:id="3"/>
        <w:t xml:space="preserve"> </w:t>
      </w:r>
      <w:r w:rsidRPr="006A2D79">
        <w:rPr>
          <w:lang w:val="pt-PT"/>
        </w:rPr>
        <w:t>de superfície adicional. Esta vantagem permite melhorar as suas performances de tração até 35% mais</w:t>
      </w:r>
      <w:r w:rsidR="006A2D79">
        <w:rPr>
          <w:lang w:val="pt-PT"/>
        </w:rPr>
        <w:t>*</w:t>
      </w:r>
      <w:r w:rsidRPr="006A2D79">
        <w:rPr>
          <w:lang w:val="pt-PT"/>
        </w:rPr>
        <w:t>. O ganho final representa um benefício de 7%* de produtividade para o agricultor</w:t>
      </w:r>
      <w:r w:rsidR="006A2D79">
        <w:rPr>
          <w:lang w:val="pt-PT"/>
        </w:rPr>
        <w:t>*</w:t>
      </w:r>
      <w:r w:rsidRPr="006A2D79">
        <w:rPr>
          <w:lang w:val="pt-PT"/>
        </w:rPr>
        <w:t>.</w:t>
      </w:r>
    </w:p>
    <w:p w14:paraId="3D7DB0D2" w14:textId="0A852455" w:rsidR="00474DC6" w:rsidRPr="006A2D79" w:rsidRDefault="00474DC6" w:rsidP="00474DC6">
      <w:pPr>
        <w:pStyle w:val="TextoMichelin"/>
        <w:numPr>
          <w:ilvl w:val="0"/>
          <w:numId w:val="3"/>
        </w:numPr>
        <w:rPr>
          <w:b/>
          <w:bCs/>
          <w:noProof/>
          <w:szCs w:val="21"/>
          <w:lang w:val="pt-PT"/>
        </w:rPr>
      </w:pPr>
      <w:r w:rsidRPr="006A2D79">
        <w:rPr>
          <w:b/>
          <w:bCs/>
          <w:noProof/>
          <w:szCs w:val="21"/>
          <w:lang w:val="pt-PT"/>
        </w:rPr>
        <w:t>Compatível com os sistemas de tele-enchimento (e marcação NRO)</w:t>
      </w:r>
    </w:p>
    <w:p w14:paraId="4D7F65CE" w14:textId="56691C53" w:rsidR="001122D0" w:rsidRPr="006A2D79" w:rsidRDefault="001122D0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Graças ao tele-enchimento, o agricultor pode utilizar toda a amplitude da curva de pressão do pneu, para beneficiar de um melhor rendimento, em qualquer condição de utilização, tanto na estrada como no campo. A gama MICHELIN AXIOBIB 2 permite escalonar a pressão, podendo descer até 0,6b no campo e subir até 2b na estrada, outra exclusividade da Michelin.</w:t>
      </w:r>
    </w:p>
    <w:p w14:paraId="49379E93" w14:textId="3DAFAEE0" w:rsidR="00D06A20" w:rsidRPr="006A2D79" w:rsidRDefault="00D06A20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 xml:space="preserve">Além disso, os pneus MICHELIN AXIOBIB 2 1,95 m não só cumprem a norma experimental registada pela Organização Técnica Europeia do Pneu e da Roda </w:t>
      </w:r>
      <w:r w:rsidRPr="006A2D79">
        <w:rPr>
          <w:i/>
          <w:iCs/>
          <w:noProof/>
          <w:szCs w:val="21"/>
          <w:lang w:val="pt-PT"/>
        </w:rPr>
        <w:t>(ETRTO,</w:t>
      </w:r>
      <w:r w:rsidRPr="006A2D79">
        <w:rPr>
          <w:noProof/>
          <w:szCs w:val="21"/>
          <w:lang w:val="pt-PT"/>
        </w:rPr>
        <w:t xml:space="preserve"> </w:t>
      </w:r>
      <w:r w:rsidRPr="006A2D79">
        <w:rPr>
          <w:i/>
          <w:iCs/>
          <w:noProof/>
          <w:szCs w:val="21"/>
          <w:lang w:val="pt-PT"/>
        </w:rPr>
        <w:t>European Tyre and Rim Technical Organization)</w:t>
      </w:r>
      <w:r w:rsidRPr="006A2D79">
        <w:rPr>
          <w:noProof/>
          <w:szCs w:val="21"/>
          <w:lang w:val="pt-PT"/>
        </w:rPr>
        <w:t>, como também incorporam a marcação “</w:t>
      </w:r>
      <w:r w:rsidRPr="006A2D79">
        <w:rPr>
          <w:i/>
          <w:iCs/>
          <w:noProof/>
          <w:szCs w:val="21"/>
          <w:lang w:val="pt-PT"/>
        </w:rPr>
        <w:t>Narrow Rim Option”</w:t>
      </w:r>
      <w:r w:rsidRPr="006A2D79">
        <w:rPr>
          <w:noProof/>
          <w:szCs w:val="21"/>
          <w:lang w:val="pt-PT"/>
        </w:rPr>
        <w:t xml:space="preserve"> (NRO). Esta marcação permite a utilização de uma largura da jante inferior à normalmente autorizada pelas normas ETRTO para os pneus IF ou VF da mesma dimensão, o que multiplica as possibilidades de utilização dos pneus, adaptáveis, especialmente, aos tratores já presentes nas explorações.</w:t>
      </w:r>
    </w:p>
    <w:p w14:paraId="3655EC28" w14:textId="2460E66A" w:rsidR="00474DC6" w:rsidRPr="006A2D79" w:rsidRDefault="006C307A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Especialmente concebido para os trabalhos pesados de lavoura e para transporte, este pneu tem dois pares de dimensões, o segundo é especificamente dedicado para o arado em linha:</w:t>
      </w:r>
    </w:p>
    <w:p w14:paraId="195193A0" w14:textId="77777777" w:rsidR="00474DC6" w:rsidRPr="006A2D79" w:rsidRDefault="00474DC6" w:rsidP="00A03A2F">
      <w:pPr>
        <w:pStyle w:val="TextoMichelin"/>
        <w:jc w:val="left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AXIOBIB 2 VF 540/65 R30 158D/155E TL</w:t>
      </w:r>
    </w:p>
    <w:p w14:paraId="69991379" w14:textId="77777777" w:rsidR="00474DC6" w:rsidRPr="006A2D79" w:rsidRDefault="00474DC6" w:rsidP="00A03A2F">
      <w:pPr>
        <w:pStyle w:val="TextoMichelin"/>
        <w:jc w:val="left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AXIOBIB 2 VF 650/65 R42 174D/171E TL</w:t>
      </w:r>
    </w:p>
    <w:p w14:paraId="308D0B8F" w14:textId="0A1C9301" w:rsidR="00474DC6" w:rsidRPr="006A2D79" w:rsidRDefault="00474DC6" w:rsidP="00A03A2F">
      <w:pPr>
        <w:pStyle w:val="TextoMichelin"/>
        <w:jc w:val="left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AxioBib 2 VF 620/75 R30 172D/169E TL - arado em linha</w:t>
      </w:r>
    </w:p>
    <w:p w14:paraId="2E01376E" w14:textId="68FC708A" w:rsidR="00474DC6" w:rsidRPr="006A2D79" w:rsidRDefault="00474DC6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MICHELIN AxioBib 2 VF 650/85 R42 183D/180E TL - arado em linha</w:t>
      </w:r>
    </w:p>
    <w:p w14:paraId="67E333FA" w14:textId="2C5F8476" w:rsidR="00474DC6" w:rsidRPr="006A2D79" w:rsidRDefault="00474DC6" w:rsidP="00474DC6">
      <w:pPr>
        <w:pStyle w:val="TextoMichelin"/>
        <w:rPr>
          <w:rFonts w:ascii="Times" w:hAnsi="Times"/>
          <w:b/>
          <w:noProof/>
          <w:sz w:val="28"/>
          <w:szCs w:val="28"/>
          <w:lang w:val="pt-PT"/>
        </w:rPr>
      </w:pPr>
      <w:r w:rsidRPr="006A2D79">
        <w:rPr>
          <w:rFonts w:ascii="Times" w:hAnsi="Times"/>
          <w:b/>
          <w:bCs/>
          <w:noProof/>
          <w:sz w:val="28"/>
          <w:szCs w:val="28"/>
          <w:lang w:val="pt-PT"/>
        </w:rPr>
        <w:lastRenderedPageBreak/>
        <w:t>A Michelin apresenta o seu novo pneu ROADBIB</w:t>
      </w:r>
    </w:p>
    <w:p w14:paraId="33B94A18" w14:textId="0F16535C" w:rsidR="0083518C" w:rsidRPr="006A2D79" w:rsidRDefault="0083518C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Michelin apresentou no Innov-Agri o seu pneu mais recente: o MICHELIN ROADBIB. Este pneu, concebido em parceria com os fabricantes de tratores, dirige-se a um segmento ainda inexplorado do mercado. É a primeira solução para o mercado de tratores de mais de 200 CV, desenvolvido especificamente para uma utilização intensiva na estrada e requerem altas prestações de tração e duração.</w:t>
      </w:r>
    </w:p>
    <w:p w14:paraId="3AF7A295" w14:textId="3A2076A1" w:rsidR="00571F28" w:rsidRPr="006A2D79" w:rsidRDefault="00571F28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As frotas de tratores de grande potência passam 50% do seu tempo na estrada, o que equivale a 80% da distância que percorrem e, além disso, com muita frequência, este tipo de tratores levam acoplado um reboque pesado. A gama dimensional do MICHELIN ROADBIB está especificamente adaptada a esta utilização intensiva na estrada. O desafio para os técnicos de I+D da Michelin consistia em propor uma solução adaptada a estradas de solo duro e agressivo que oferecesse altas performances em duração e tração, mas que, por outro lado, não comprometesse a utilização em terrenos moles dos campos.</w:t>
      </w:r>
    </w:p>
    <w:p w14:paraId="1623A173" w14:textId="05533D6F" w:rsidR="00563DCD" w:rsidRPr="006A2D79" w:rsidRDefault="00050D8E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 xml:space="preserve">O MICHELIN ROADBIB incorpora uma banda de rolamento revolucionária que desafia as conceções tradicionais dos pneus agrícolas. É composta por 52 blocos, que maximizam a tração, que se combinam com uma parte central em forma de coluna vertebral. Deste modo consegue-se que </w:t>
      </w:r>
      <w:r w:rsidRPr="006A2D79">
        <w:rPr>
          <w:noProof/>
          <w:szCs w:val="21"/>
          <w:lang w:val="pt-PT"/>
        </w:rPr>
        <w:br/>
        <w:t>40% da borracha esteja em contacto com o solo</w:t>
      </w:r>
      <w:r w:rsidR="006A2D79">
        <w:rPr>
          <w:noProof/>
          <w:szCs w:val="21"/>
          <w:lang w:val="pt-PT"/>
        </w:rPr>
        <w:t>*</w:t>
      </w:r>
      <w:r w:rsidRPr="006A2D79">
        <w:rPr>
          <w:lang w:val="pt-PT"/>
        </w:rPr>
        <w:footnoteReference w:customMarkFollows="1" w:id="4"/>
        <w:t>, isto é, mais 60% de marca em relação a um pneu tradicional). Além disso, o MICHELIN ROADBIB proporciona um alto nível de conforto e um aumento de 25% na duração</w:t>
      </w:r>
      <w:r w:rsidRPr="006A2D79">
        <w:rPr>
          <w:lang w:val="pt-PT"/>
        </w:rPr>
        <w:sym w:font="Symbol" w:char="F02A"/>
      </w:r>
      <w:r w:rsidRPr="006A2D79">
        <w:rPr>
          <w:lang w:val="pt-PT"/>
        </w:rPr>
        <w:footnoteReference w:customMarkFollows="1" w:id="5"/>
        <w:t>. Assim, por exemplo, enquanto um pneu agrícola convencional tem uma duração de 4000 horas, o novo MICHELIN ROADBIB pode atingir as 5000 horas.</w:t>
      </w:r>
    </w:p>
    <w:p w14:paraId="2C1A8E89" w14:textId="5CBA8EE7" w:rsidR="00B82530" w:rsidRPr="006A2D79" w:rsidRDefault="00B82530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Especialmente concebida para uma utilização intensiva na estrada, e com uma duração muito maior que os pneus agrícolas tradicionais, esta nova e audaz solução oferece às explorações agrárias um conjunto de performances válidas ao longo da vida do pneu, reduzindo os custos.</w:t>
      </w:r>
    </w:p>
    <w:p w14:paraId="752A523B" w14:textId="5607D4F2" w:rsidR="00474DC6" w:rsidRPr="006A2D79" w:rsidRDefault="00BB7E57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Apresentado no Innov-Agri 2017, o pneu MICHELIN ROADBIB estará disponível no primeiro trimestre de 2018 na dimensão 600/70R30 para o dianteiro e 710/70R42 para o traseiro.</w:t>
      </w:r>
    </w:p>
    <w:p w14:paraId="19C5C758" w14:textId="77777777" w:rsidR="00474DC6" w:rsidRPr="006A2D79" w:rsidRDefault="00474DC6" w:rsidP="00474DC6">
      <w:pPr>
        <w:pStyle w:val="TextoMichelin"/>
        <w:rPr>
          <w:bCs/>
          <w:i/>
          <w:iCs/>
          <w:noProof/>
          <w:szCs w:val="21"/>
          <w:lang w:val="pt-PT"/>
        </w:rPr>
      </w:pPr>
    </w:p>
    <w:p w14:paraId="352765DC" w14:textId="4F980E77" w:rsidR="00474DC6" w:rsidRPr="006A2D79" w:rsidRDefault="00474DC6" w:rsidP="00474DC6">
      <w:pPr>
        <w:pStyle w:val="TextoMichelin"/>
        <w:rPr>
          <w:rFonts w:ascii="Times" w:hAnsi="Times"/>
          <w:b/>
          <w:noProof/>
          <w:sz w:val="28"/>
          <w:szCs w:val="28"/>
          <w:lang w:val="pt-PT"/>
        </w:rPr>
      </w:pPr>
      <w:r w:rsidRPr="006A2D79">
        <w:rPr>
          <w:rFonts w:ascii="Times" w:hAnsi="Times"/>
          <w:b/>
          <w:bCs/>
          <w:noProof/>
          <w:sz w:val="28"/>
          <w:szCs w:val="28"/>
          <w:lang w:val="pt-PT"/>
        </w:rPr>
        <w:t>A MICHELIN e a LIMAGRAIN lutam contra a seca</w:t>
      </w:r>
    </w:p>
    <w:p w14:paraId="11C5BAF8" w14:textId="4ECBC802" w:rsidR="00381A34" w:rsidRPr="006A2D79" w:rsidRDefault="00381A34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Na Europa, a seca pressupõe muitas dificuldades para os agricultores. A Michelin e a Limagrain, que desenvolveram produtos para melhorar a retenção da água no solo e resistir à seca, aproveitam agora a oportunidade para trabalhar juntas e colaborar em eventos promocionais.</w:t>
      </w:r>
    </w:p>
    <w:p w14:paraId="2A69B7F4" w14:textId="4EA7EF6F" w:rsidR="00811A67" w:rsidRPr="006A2D79" w:rsidRDefault="00811A67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A Michelin desenvolveu a tecnologia MICHELIN Ultraflex, uma tecnologia inovadora para pneus de baixa pressão que limita a compactação do terreno, melhora a tração e reduz o consumo de combustível. Esta menor compactação também permite diminuir o efeito dos trilhos, o que reduz a água a escorrer, melhora a proteção do terreno e aumenta a absorção de água nos campos. Todos estes fatores contribuem para aumentar o rendimento dos cultivos e os ganhos agrícolas.</w:t>
      </w:r>
    </w:p>
    <w:p w14:paraId="2DEFF93F" w14:textId="77777777" w:rsidR="004D4304" w:rsidRPr="006A2D79" w:rsidRDefault="004D4304" w:rsidP="00474DC6">
      <w:pPr>
        <w:pStyle w:val="TextoMichelin"/>
        <w:rPr>
          <w:bCs/>
          <w:noProof/>
          <w:szCs w:val="21"/>
          <w:lang w:val="pt-PT"/>
        </w:rPr>
      </w:pPr>
    </w:p>
    <w:p w14:paraId="6A39C0C6" w14:textId="77777777" w:rsidR="004D4304" w:rsidRPr="006A2D79" w:rsidRDefault="004D4304" w:rsidP="00474DC6">
      <w:pPr>
        <w:pStyle w:val="TextoMichelin"/>
        <w:rPr>
          <w:bCs/>
          <w:noProof/>
          <w:szCs w:val="21"/>
          <w:lang w:val="pt-PT"/>
        </w:rPr>
      </w:pPr>
    </w:p>
    <w:p w14:paraId="6E26C265" w14:textId="6613F22F" w:rsidR="00073200" w:rsidRPr="006A2D79" w:rsidRDefault="0042381B" w:rsidP="00474DC6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lastRenderedPageBreak/>
        <w:t>Por seu lado, a Limagrain Europe criou o Hydraneo, um conceito único para gerir a seca. Hydraneo propõe uma resposta global à gestão da seca pelo diagnóstico dos principais fatores de risco associados a este fenómeno meteorológico que ameaça as explorações (riscos genéticos, relacionados com o clima, com o terreno ou com as práticas agronómicas, etc.). Este conceito também permite efetuar recomendações agronómicas para reduzir o risco de seca ou propor sementes resistentes à seca.</w:t>
      </w:r>
    </w:p>
    <w:p w14:paraId="720A7E36" w14:textId="465B0BE1" w:rsidR="00B075E4" w:rsidRPr="006A2D79" w:rsidRDefault="00474DC6" w:rsidP="00DA4DE9">
      <w:pPr>
        <w:pStyle w:val="TextoMichelin"/>
        <w:rPr>
          <w:bCs/>
          <w:noProof/>
          <w:szCs w:val="21"/>
          <w:lang w:val="pt-PT"/>
        </w:rPr>
      </w:pPr>
      <w:r w:rsidRPr="006A2D79">
        <w:rPr>
          <w:noProof/>
          <w:szCs w:val="21"/>
          <w:lang w:val="pt-PT"/>
        </w:rPr>
        <w:t>O Innov-Agri 2017 foi a primeira ocasião para apresentar esta abordagem comum, que deveria resultar numa melhor resistência à seca e maior retenção de água nos terrenos. A Michelin e a Limagrain vão ajudar a comunidade agrícola, contribuindo para melhorar o rendimento e a produtividade da mesma.</w:t>
      </w:r>
    </w:p>
    <w:p w14:paraId="1798DD86" w14:textId="77777777" w:rsidR="00B075E4" w:rsidRPr="006A2D79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44A5526E" w14:textId="77777777" w:rsidR="004D4304" w:rsidRPr="006A2D79" w:rsidRDefault="004D430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15583263" w14:textId="77777777" w:rsidR="004D4304" w:rsidRPr="006A2D79" w:rsidRDefault="004D430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474C5C8" w14:textId="77777777" w:rsidR="004C3E97" w:rsidRPr="006A2D79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6A2D79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6A2D79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6A2D79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6A2D79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6A2D79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6A2D79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111.700 pessoas e dispõe de 68 centros de produção em 17 países que, em 2016, fabricaram 187 milhões de pneus. (www.michelin.es).</w:t>
      </w:r>
    </w:p>
    <w:p w14:paraId="3507218D" w14:textId="11B9EAE3" w:rsidR="00B830BF" w:rsidRPr="006A2D79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9EDEA9" w14:textId="77777777" w:rsidR="00B830BF" w:rsidRPr="006A2D7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A5AB21C" w14:textId="77777777" w:rsidR="00A03A2F" w:rsidRPr="006A2D79" w:rsidRDefault="00A03A2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D0DB54" w14:textId="77777777" w:rsidR="00B830BF" w:rsidRPr="006A2D7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6A2D79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6A2D7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6A2D79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03393F0D" w14:textId="77777777" w:rsidR="00B830BF" w:rsidRPr="006A2D7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6A2D79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9E78B09" w14:textId="5E77138D" w:rsidR="00E8447A" w:rsidRPr="006A2D79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6A2D79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6A2D79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C781" w14:textId="77777777" w:rsidR="00415053" w:rsidRDefault="00415053" w:rsidP="00DB4D9F">
      <w:pPr>
        <w:spacing w:after="0" w:line="240" w:lineRule="auto"/>
      </w:pPr>
      <w:r>
        <w:separator/>
      </w:r>
    </w:p>
  </w:endnote>
  <w:endnote w:type="continuationSeparator" w:id="0">
    <w:p w14:paraId="3E9E27C0" w14:textId="77777777" w:rsidR="00415053" w:rsidRDefault="0041505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31793130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437FD">
      <w:rPr>
        <w:rStyle w:val="Nmerodepgina"/>
        <w:noProof/>
        <w:lang w:val="pt"/>
      </w:rPr>
      <w:t>5</w:t>
    </w:r>
    <w:r>
      <w:rPr>
        <w:rStyle w:val="Nmerodepgina"/>
        <w:lang w:val="pt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DAA9E" w14:textId="77777777" w:rsidR="00415053" w:rsidRDefault="00415053" w:rsidP="00DB4D9F">
      <w:pPr>
        <w:spacing w:after="0" w:line="240" w:lineRule="auto"/>
      </w:pPr>
      <w:r>
        <w:separator/>
      </w:r>
    </w:p>
  </w:footnote>
  <w:footnote w:type="continuationSeparator" w:id="0">
    <w:p w14:paraId="3D9EAB84" w14:textId="77777777" w:rsidR="00415053" w:rsidRDefault="00415053" w:rsidP="00DB4D9F">
      <w:pPr>
        <w:spacing w:after="0" w:line="240" w:lineRule="auto"/>
      </w:pPr>
      <w:r>
        <w:continuationSeparator/>
      </w:r>
    </w:p>
  </w:footnote>
  <w:footnote w:id="1">
    <w:p w14:paraId="5436D864" w14:textId="77777777" w:rsidR="000F321C" w:rsidRPr="006A2D79" w:rsidRDefault="00EB2976" w:rsidP="00DD03F6">
      <w:pPr>
        <w:pStyle w:val="Textonotapie"/>
        <w:rPr>
          <w:bCs/>
          <w:i/>
          <w:sz w:val="16"/>
          <w:szCs w:val="16"/>
          <w:lang w:val="pt-PT"/>
        </w:rPr>
      </w:pPr>
      <w:r>
        <w:rPr>
          <w:rStyle w:val="Refdenotaalpie"/>
          <w:vertAlign w:val="baseline"/>
          <w:lang w:val="pt"/>
        </w:rPr>
        <w:sym w:font="Symbol" w:char="F02A"/>
      </w:r>
      <w:r>
        <w:rPr>
          <w:lang w:val="pt"/>
        </w:rPr>
        <w:t xml:space="preserve"> </w:t>
      </w:r>
      <w:r>
        <w:rPr>
          <w:i/>
          <w:iCs/>
          <w:sz w:val="16"/>
          <w:szCs w:val="16"/>
          <w:lang w:val="pt"/>
        </w:rPr>
        <w:t xml:space="preserve">Este resultado calculou-se para um trator de 300 CV com 10% de patinagem (taxa conhecida para oferecer a melhor eficiência) comparando um MICHELIN EVOBIB VF710/70R42 0,6b com um MICHELIN AXIOBIB </w:t>
      </w:r>
    </w:p>
    <w:p w14:paraId="6E863A99" w14:textId="57184E04" w:rsidR="00EB2976" w:rsidRPr="006A2D79" w:rsidRDefault="00DD03F6" w:rsidP="00DD03F6">
      <w:pPr>
        <w:pStyle w:val="Textonotapie"/>
        <w:rPr>
          <w:bCs/>
          <w:i/>
          <w:sz w:val="16"/>
          <w:szCs w:val="16"/>
          <w:lang w:val="pt-PT"/>
        </w:rPr>
      </w:pPr>
      <w:r>
        <w:rPr>
          <w:i/>
          <w:iCs/>
          <w:sz w:val="16"/>
          <w:szCs w:val="16"/>
          <w:lang w:val="pt"/>
        </w:rPr>
        <w:t xml:space="preserve">IF710/70R42 a </w:t>
      </w:r>
      <w:r>
        <w:rPr>
          <w:sz w:val="16"/>
          <w:szCs w:val="16"/>
          <w:lang w:val="pt"/>
        </w:rPr>
        <w:t>0,9b.</w:t>
      </w:r>
    </w:p>
  </w:footnote>
  <w:footnote w:id="2">
    <w:p w14:paraId="6E23B899" w14:textId="5BCD9EC6" w:rsidR="00DD03F6" w:rsidRPr="006A2D79" w:rsidRDefault="00DD03F6">
      <w:pPr>
        <w:pStyle w:val="Textonotapie"/>
        <w:rPr>
          <w:lang w:val="pt-PT"/>
        </w:rPr>
      </w:pPr>
      <w:r>
        <w:rPr>
          <w:rStyle w:val="Refdenotaalpie"/>
          <w:vertAlign w:val="baseline"/>
          <w:lang w:val="pt"/>
        </w:rPr>
        <w:sym w:font="Symbol" w:char="F02A"/>
      </w:r>
      <w:r>
        <w:rPr>
          <w:rStyle w:val="Refdenotaalpie"/>
          <w:vertAlign w:val="baseline"/>
          <w:lang w:val="pt"/>
        </w:rPr>
        <w:sym w:font="Symbol" w:char="F02A"/>
      </w:r>
      <w:r>
        <w:rPr>
          <w:i/>
          <w:iCs/>
          <w:sz w:val="16"/>
          <w:szCs w:val="16"/>
          <w:lang w:val="pt"/>
        </w:rPr>
        <w:t xml:space="preserve"> Exemplo usando um arado de 18 polegadas a uma velocidade de 6 km/h a 30 cm </w:t>
      </w:r>
      <w:r>
        <w:rPr>
          <w:sz w:val="16"/>
          <w:szCs w:val="16"/>
          <w:lang w:val="pt"/>
        </w:rPr>
        <w:br/>
      </w:r>
      <w:r>
        <w:rPr>
          <w:i/>
          <w:iCs/>
          <w:sz w:val="16"/>
          <w:szCs w:val="16"/>
          <w:lang w:val="pt"/>
        </w:rPr>
        <w:t xml:space="preserve">de profundidade em terreno limoso (frequente em regiões de grandes cultivos). </w:t>
      </w:r>
      <w:r>
        <w:rPr>
          <w:sz w:val="16"/>
          <w:szCs w:val="16"/>
          <w:lang w:val="pt"/>
        </w:rPr>
        <w:br/>
      </w:r>
      <w:r>
        <w:rPr>
          <w:i/>
          <w:iCs/>
          <w:sz w:val="16"/>
          <w:szCs w:val="16"/>
          <w:lang w:val="pt"/>
        </w:rPr>
        <w:t xml:space="preserve">Fontes: dados internos e libro "Trator: do motor ao esforço de tração", de André ABADIA, </w:t>
      </w:r>
      <w:r>
        <w:rPr>
          <w:sz w:val="16"/>
          <w:szCs w:val="16"/>
          <w:lang w:val="pt"/>
        </w:rPr>
        <w:br/>
      </w:r>
      <w:r>
        <w:rPr>
          <w:i/>
          <w:iCs/>
          <w:sz w:val="16"/>
          <w:szCs w:val="16"/>
          <w:lang w:val="pt"/>
        </w:rPr>
        <w:t>editorial Matériel Agricole, set. 2014.</w:t>
      </w:r>
    </w:p>
  </w:footnote>
  <w:footnote w:id="3">
    <w:p w14:paraId="338A9581" w14:textId="5128DE05" w:rsidR="001D04E9" w:rsidRPr="006A2D79" w:rsidRDefault="001D04E9">
      <w:pPr>
        <w:pStyle w:val="Textonotapie"/>
        <w:rPr>
          <w:bCs/>
          <w:i/>
          <w:iCs/>
          <w:sz w:val="16"/>
          <w:szCs w:val="16"/>
          <w:lang w:val="pt-PT"/>
        </w:rPr>
      </w:pPr>
      <w:r>
        <w:rPr>
          <w:rStyle w:val="Refdenotaalpie"/>
          <w:vertAlign w:val="baseline"/>
          <w:lang w:val="pt"/>
        </w:rPr>
        <w:sym w:font="Symbol" w:char="F02A"/>
      </w:r>
      <w:r>
        <w:rPr>
          <w:lang w:val="pt"/>
        </w:rPr>
        <w:t xml:space="preserve"> </w:t>
      </w:r>
      <w:r>
        <w:rPr>
          <w:i/>
          <w:iCs/>
          <w:sz w:val="16"/>
          <w:szCs w:val="16"/>
          <w:lang w:val="pt"/>
        </w:rPr>
        <w:t>Teste interno de junho de 2016 realizado em comparação com um pneu normalizado atual do mercado.</w:t>
      </w:r>
    </w:p>
  </w:footnote>
  <w:footnote w:id="4">
    <w:p w14:paraId="395DD351" w14:textId="77777777" w:rsidR="00BD7D9D" w:rsidRPr="006A2D79" w:rsidRDefault="00BD7D9D" w:rsidP="00BD7D9D">
      <w:pPr>
        <w:pStyle w:val="Textonotapie"/>
        <w:rPr>
          <w:bCs/>
          <w:i/>
          <w:sz w:val="16"/>
          <w:szCs w:val="16"/>
          <w:lang w:val="pt-PT"/>
        </w:rPr>
      </w:pPr>
      <w:r>
        <w:rPr>
          <w:rStyle w:val="Refdenotaalpie"/>
          <w:vertAlign w:val="baseline"/>
          <w:lang w:val="pt"/>
        </w:rPr>
        <w:sym w:font="Symbol" w:char="F02A"/>
      </w:r>
      <w:r>
        <w:rPr>
          <w:sz w:val="16"/>
          <w:szCs w:val="16"/>
          <w:lang w:val="pt"/>
        </w:rPr>
        <w:t xml:space="preserve"> </w:t>
      </w:r>
      <w:r>
        <w:rPr>
          <w:i/>
          <w:iCs/>
          <w:sz w:val="16"/>
          <w:szCs w:val="16"/>
          <w:lang w:val="pt"/>
        </w:rPr>
        <w:t xml:space="preserve">Teste realizado em 2016 e 2017 pela Michelin em Ladoux, em comparação com o pneu </w:t>
      </w:r>
    </w:p>
    <w:p w14:paraId="5F80A709" w14:textId="77777777" w:rsidR="00BD7D9D" w:rsidRPr="00676205" w:rsidRDefault="00BD7D9D" w:rsidP="00BD7D9D">
      <w:pPr>
        <w:pStyle w:val="Textonotapie"/>
        <w:rPr>
          <w:bCs/>
          <w:i/>
          <w:sz w:val="16"/>
          <w:szCs w:val="16"/>
        </w:rPr>
      </w:pPr>
      <w:r>
        <w:rPr>
          <w:i/>
          <w:iCs/>
          <w:sz w:val="16"/>
          <w:szCs w:val="16"/>
          <w:lang w:val="pt"/>
        </w:rPr>
        <w:t>MICHELIN MACHXBIB.</w:t>
      </w:r>
    </w:p>
    <w:p w14:paraId="6594F197" w14:textId="77777777" w:rsidR="00BD7D9D" w:rsidRDefault="00BD7D9D" w:rsidP="00BD7D9D">
      <w:pPr>
        <w:pStyle w:val="Textonotapie"/>
      </w:pPr>
    </w:p>
  </w:footnote>
  <w:footnote w:id="5">
    <w:p w14:paraId="5A6779EF" w14:textId="5B1634C4" w:rsidR="00676205" w:rsidRDefault="0067620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FF3FA9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B2AA5"/>
    <w:multiLevelType w:val="hybridMultilevel"/>
    <w:tmpl w:val="9AAC44E8"/>
    <w:lvl w:ilvl="0" w:tplc="C2167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6372"/>
    <w:rsid w:val="00033C91"/>
    <w:rsid w:val="00037F46"/>
    <w:rsid w:val="00043EF8"/>
    <w:rsid w:val="00047DF7"/>
    <w:rsid w:val="00050D8E"/>
    <w:rsid w:val="000675FE"/>
    <w:rsid w:val="00073200"/>
    <w:rsid w:val="00075C61"/>
    <w:rsid w:val="0009503B"/>
    <w:rsid w:val="00097EB8"/>
    <w:rsid w:val="000A108D"/>
    <w:rsid w:val="000A5A3B"/>
    <w:rsid w:val="000A6668"/>
    <w:rsid w:val="000B3DA7"/>
    <w:rsid w:val="000B4FDB"/>
    <w:rsid w:val="000B7EFC"/>
    <w:rsid w:val="000C358D"/>
    <w:rsid w:val="000C4538"/>
    <w:rsid w:val="000F0059"/>
    <w:rsid w:val="000F321C"/>
    <w:rsid w:val="00102BAB"/>
    <w:rsid w:val="001122D0"/>
    <w:rsid w:val="00112C76"/>
    <w:rsid w:val="0011462F"/>
    <w:rsid w:val="00123103"/>
    <w:rsid w:val="00131E5A"/>
    <w:rsid w:val="00142DC8"/>
    <w:rsid w:val="00150968"/>
    <w:rsid w:val="001632F1"/>
    <w:rsid w:val="00175826"/>
    <w:rsid w:val="00175DF1"/>
    <w:rsid w:val="001832C9"/>
    <w:rsid w:val="0019234D"/>
    <w:rsid w:val="001A314C"/>
    <w:rsid w:val="001A509E"/>
    <w:rsid w:val="001B33A7"/>
    <w:rsid w:val="001C08F7"/>
    <w:rsid w:val="001C0E5D"/>
    <w:rsid w:val="001C21E8"/>
    <w:rsid w:val="001C6A0E"/>
    <w:rsid w:val="001D04E9"/>
    <w:rsid w:val="001D3750"/>
    <w:rsid w:val="00207952"/>
    <w:rsid w:val="00222A55"/>
    <w:rsid w:val="00222C70"/>
    <w:rsid w:val="00224708"/>
    <w:rsid w:val="002372CB"/>
    <w:rsid w:val="00281D95"/>
    <w:rsid w:val="00282E28"/>
    <w:rsid w:val="00284FC3"/>
    <w:rsid w:val="002A4D36"/>
    <w:rsid w:val="002C3CD6"/>
    <w:rsid w:val="002C42E3"/>
    <w:rsid w:val="002D6228"/>
    <w:rsid w:val="002D76F4"/>
    <w:rsid w:val="002E2EEA"/>
    <w:rsid w:val="002E433A"/>
    <w:rsid w:val="0030171A"/>
    <w:rsid w:val="00304565"/>
    <w:rsid w:val="00322F6E"/>
    <w:rsid w:val="00341A3D"/>
    <w:rsid w:val="003437FD"/>
    <w:rsid w:val="0034437E"/>
    <w:rsid w:val="00346B80"/>
    <w:rsid w:val="00357984"/>
    <w:rsid w:val="00362187"/>
    <w:rsid w:val="00362951"/>
    <w:rsid w:val="00367448"/>
    <w:rsid w:val="003727B4"/>
    <w:rsid w:val="00381A34"/>
    <w:rsid w:val="0039269B"/>
    <w:rsid w:val="003A6E2A"/>
    <w:rsid w:val="003B14F6"/>
    <w:rsid w:val="004021DB"/>
    <w:rsid w:val="00406413"/>
    <w:rsid w:val="00415053"/>
    <w:rsid w:val="0042381B"/>
    <w:rsid w:val="00435276"/>
    <w:rsid w:val="004405D0"/>
    <w:rsid w:val="00466DE6"/>
    <w:rsid w:val="00474DC6"/>
    <w:rsid w:val="00485FB1"/>
    <w:rsid w:val="004B4DC0"/>
    <w:rsid w:val="004C3E97"/>
    <w:rsid w:val="004C4E9F"/>
    <w:rsid w:val="004D4304"/>
    <w:rsid w:val="004D4CF1"/>
    <w:rsid w:val="004D60BD"/>
    <w:rsid w:val="004E5715"/>
    <w:rsid w:val="004E5EE0"/>
    <w:rsid w:val="004F296D"/>
    <w:rsid w:val="00512595"/>
    <w:rsid w:val="00523417"/>
    <w:rsid w:val="00546A89"/>
    <w:rsid w:val="00554A79"/>
    <w:rsid w:val="00563DCD"/>
    <w:rsid w:val="00571F28"/>
    <w:rsid w:val="00585CBB"/>
    <w:rsid w:val="005905A8"/>
    <w:rsid w:val="00590623"/>
    <w:rsid w:val="00594517"/>
    <w:rsid w:val="005B1331"/>
    <w:rsid w:val="005C58F8"/>
    <w:rsid w:val="005D122D"/>
    <w:rsid w:val="005E1B7A"/>
    <w:rsid w:val="005E44B8"/>
    <w:rsid w:val="005E71C0"/>
    <w:rsid w:val="00607D15"/>
    <w:rsid w:val="006109C7"/>
    <w:rsid w:val="006416A7"/>
    <w:rsid w:val="00670948"/>
    <w:rsid w:val="00676205"/>
    <w:rsid w:val="0067624A"/>
    <w:rsid w:val="00677564"/>
    <w:rsid w:val="00682219"/>
    <w:rsid w:val="00682F6B"/>
    <w:rsid w:val="006A2D79"/>
    <w:rsid w:val="006A47D0"/>
    <w:rsid w:val="006C3031"/>
    <w:rsid w:val="006C307A"/>
    <w:rsid w:val="006D61D6"/>
    <w:rsid w:val="006E7438"/>
    <w:rsid w:val="0070229B"/>
    <w:rsid w:val="007128E4"/>
    <w:rsid w:val="00721EE2"/>
    <w:rsid w:val="00723A27"/>
    <w:rsid w:val="00731E99"/>
    <w:rsid w:val="007448FE"/>
    <w:rsid w:val="0076056B"/>
    <w:rsid w:val="00763BD1"/>
    <w:rsid w:val="007764AF"/>
    <w:rsid w:val="00776740"/>
    <w:rsid w:val="007B3485"/>
    <w:rsid w:val="007C2A3C"/>
    <w:rsid w:val="007C3D64"/>
    <w:rsid w:val="007C5F2A"/>
    <w:rsid w:val="007E3690"/>
    <w:rsid w:val="00811A67"/>
    <w:rsid w:val="00815891"/>
    <w:rsid w:val="0082784E"/>
    <w:rsid w:val="00830E82"/>
    <w:rsid w:val="0083518C"/>
    <w:rsid w:val="00837F31"/>
    <w:rsid w:val="0084238E"/>
    <w:rsid w:val="00851CA3"/>
    <w:rsid w:val="0085238F"/>
    <w:rsid w:val="00857E54"/>
    <w:rsid w:val="0086410D"/>
    <w:rsid w:val="00872E5D"/>
    <w:rsid w:val="008767C8"/>
    <w:rsid w:val="008852CC"/>
    <w:rsid w:val="008866DB"/>
    <w:rsid w:val="008D0265"/>
    <w:rsid w:val="008D4733"/>
    <w:rsid w:val="008F213D"/>
    <w:rsid w:val="008F37F9"/>
    <w:rsid w:val="00902E6A"/>
    <w:rsid w:val="009040DA"/>
    <w:rsid w:val="009044D6"/>
    <w:rsid w:val="00904685"/>
    <w:rsid w:val="00913DBE"/>
    <w:rsid w:val="009165A2"/>
    <w:rsid w:val="00917100"/>
    <w:rsid w:val="00931437"/>
    <w:rsid w:val="00942CF4"/>
    <w:rsid w:val="00944ACE"/>
    <w:rsid w:val="009453BE"/>
    <w:rsid w:val="00951452"/>
    <w:rsid w:val="00964C14"/>
    <w:rsid w:val="00970B20"/>
    <w:rsid w:val="00981383"/>
    <w:rsid w:val="00984185"/>
    <w:rsid w:val="00990CD3"/>
    <w:rsid w:val="00994659"/>
    <w:rsid w:val="009B22D1"/>
    <w:rsid w:val="009B52CF"/>
    <w:rsid w:val="009F34BB"/>
    <w:rsid w:val="009F5AB0"/>
    <w:rsid w:val="009F70C5"/>
    <w:rsid w:val="00A03A2F"/>
    <w:rsid w:val="00A2479F"/>
    <w:rsid w:val="00A26A5E"/>
    <w:rsid w:val="00A32176"/>
    <w:rsid w:val="00A50575"/>
    <w:rsid w:val="00A56764"/>
    <w:rsid w:val="00A67DEC"/>
    <w:rsid w:val="00A75412"/>
    <w:rsid w:val="00A77517"/>
    <w:rsid w:val="00A838CF"/>
    <w:rsid w:val="00AA14F2"/>
    <w:rsid w:val="00AA5AE9"/>
    <w:rsid w:val="00AB40FD"/>
    <w:rsid w:val="00AC0B46"/>
    <w:rsid w:val="00AC1C79"/>
    <w:rsid w:val="00AC1C90"/>
    <w:rsid w:val="00AC3CCE"/>
    <w:rsid w:val="00AD0C5A"/>
    <w:rsid w:val="00AD7995"/>
    <w:rsid w:val="00AE0E98"/>
    <w:rsid w:val="00AF121D"/>
    <w:rsid w:val="00B075E4"/>
    <w:rsid w:val="00B159F4"/>
    <w:rsid w:val="00B2182F"/>
    <w:rsid w:val="00B375F2"/>
    <w:rsid w:val="00B6523A"/>
    <w:rsid w:val="00B7367D"/>
    <w:rsid w:val="00B74697"/>
    <w:rsid w:val="00B82530"/>
    <w:rsid w:val="00B830BF"/>
    <w:rsid w:val="00B91E9E"/>
    <w:rsid w:val="00B95D6E"/>
    <w:rsid w:val="00B97FD6"/>
    <w:rsid w:val="00BA4139"/>
    <w:rsid w:val="00BA43FD"/>
    <w:rsid w:val="00BA71B1"/>
    <w:rsid w:val="00BA73A0"/>
    <w:rsid w:val="00BB72CF"/>
    <w:rsid w:val="00BB7E57"/>
    <w:rsid w:val="00BC656C"/>
    <w:rsid w:val="00BD5B21"/>
    <w:rsid w:val="00BD7D9D"/>
    <w:rsid w:val="00BE0A6E"/>
    <w:rsid w:val="00BE7E2D"/>
    <w:rsid w:val="00BF18E8"/>
    <w:rsid w:val="00C018A5"/>
    <w:rsid w:val="00C30360"/>
    <w:rsid w:val="00C309A2"/>
    <w:rsid w:val="00C320C3"/>
    <w:rsid w:val="00C43E1D"/>
    <w:rsid w:val="00C47C67"/>
    <w:rsid w:val="00C56D88"/>
    <w:rsid w:val="00C6563B"/>
    <w:rsid w:val="00C72623"/>
    <w:rsid w:val="00C75989"/>
    <w:rsid w:val="00C75B51"/>
    <w:rsid w:val="00C765BD"/>
    <w:rsid w:val="00C82DCA"/>
    <w:rsid w:val="00C95CD9"/>
    <w:rsid w:val="00CC638B"/>
    <w:rsid w:val="00CD3F8C"/>
    <w:rsid w:val="00CE4653"/>
    <w:rsid w:val="00CE535A"/>
    <w:rsid w:val="00CE5CCC"/>
    <w:rsid w:val="00D00E11"/>
    <w:rsid w:val="00D06A20"/>
    <w:rsid w:val="00D165C9"/>
    <w:rsid w:val="00D257B0"/>
    <w:rsid w:val="00D33BBD"/>
    <w:rsid w:val="00D40688"/>
    <w:rsid w:val="00DA4DE9"/>
    <w:rsid w:val="00DB2E0D"/>
    <w:rsid w:val="00DB4D9F"/>
    <w:rsid w:val="00DD03F6"/>
    <w:rsid w:val="00DD273D"/>
    <w:rsid w:val="00DE5DF8"/>
    <w:rsid w:val="00DF08CA"/>
    <w:rsid w:val="00E00320"/>
    <w:rsid w:val="00E15FF4"/>
    <w:rsid w:val="00E17519"/>
    <w:rsid w:val="00E17CB7"/>
    <w:rsid w:val="00E218EB"/>
    <w:rsid w:val="00E338D6"/>
    <w:rsid w:val="00E40997"/>
    <w:rsid w:val="00E42F50"/>
    <w:rsid w:val="00E645D1"/>
    <w:rsid w:val="00E661CE"/>
    <w:rsid w:val="00E8447A"/>
    <w:rsid w:val="00E95404"/>
    <w:rsid w:val="00E96089"/>
    <w:rsid w:val="00E96192"/>
    <w:rsid w:val="00EA2322"/>
    <w:rsid w:val="00EB2976"/>
    <w:rsid w:val="00ED0935"/>
    <w:rsid w:val="00ED0E11"/>
    <w:rsid w:val="00EE28E8"/>
    <w:rsid w:val="00EE5A3B"/>
    <w:rsid w:val="00EF1397"/>
    <w:rsid w:val="00EF5D2E"/>
    <w:rsid w:val="00F124D3"/>
    <w:rsid w:val="00F173C1"/>
    <w:rsid w:val="00F43897"/>
    <w:rsid w:val="00F43DD1"/>
    <w:rsid w:val="00F66E61"/>
    <w:rsid w:val="00F97C0F"/>
    <w:rsid w:val="00FA0985"/>
    <w:rsid w:val="00FA21FA"/>
    <w:rsid w:val="00FA3675"/>
    <w:rsid w:val="00FA66B8"/>
    <w:rsid w:val="00FA7EC1"/>
    <w:rsid w:val="00FC2FCB"/>
    <w:rsid w:val="00FC7EB5"/>
    <w:rsid w:val="00FD5199"/>
    <w:rsid w:val="00FD5F9D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B297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2976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B29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0D"/>
    <w:rPr>
      <w:rFonts w:ascii="Tahoma" w:hAnsi="Tahoma" w:cs="Tahoma"/>
      <w:color w:val="262626" w:themeColor="text1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7182-1CBF-2E4C-9ECD-EA28DB35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5</Pages>
  <Words>1732</Words>
  <Characters>9530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2017-09-27T10:00:00Z</dcterms:created>
  <dcterms:modified xsi:type="dcterms:W3CDTF">2017-09-27T10:07:00Z</dcterms:modified>
</cp:coreProperties>
</file>