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AC43B6">
        <w:rPr>
          <w:rFonts w:ascii="Times" w:eastAsia="Times" w:hAnsi="Times" w:cs="Times"/>
          <w:noProof/>
          <w:color w:val="808080"/>
          <w:sz w:val="24"/>
          <w:szCs w:val="24"/>
        </w:rPr>
        <w:t>06/09/2017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0E784C10" w:rsidR="00B830BF" w:rsidRPr="002C42E3" w:rsidRDefault="006D2750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  <w:r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  <w:t xml:space="preserve">Disponible ya en </w:t>
      </w:r>
      <w:r w:rsidRPr="006D2750"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  <w:t>serie 60</w:t>
      </w:r>
    </w:p>
    <w:p w14:paraId="176E0E7A" w14:textId="76F26767" w:rsidR="00367448" w:rsidRPr="002C42E3" w:rsidRDefault="006D2750" w:rsidP="00367448">
      <w:pPr>
        <w:pStyle w:val="SUBTITULOMichelinOK"/>
        <w:spacing w:after="230"/>
        <w:rPr>
          <w:lang w:val="es-ES_tradnl"/>
        </w:rPr>
      </w:pPr>
      <w:r w:rsidRPr="006D2750">
        <w:rPr>
          <w:lang w:val="es-ES_tradnl"/>
        </w:rPr>
        <w:t>MICHELIN X</w:t>
      </w:r>
      <w:r w:rsidRPr="006D2750">
        <w:rPr>
          <w:vertAlign w:val="superscript"/>
          <w:lang w:val="es-ES_tradnl"/>
        </w:rPr>
        <w:t>®</w:t>
      </w:r>
      <w:r w:rsidRPr="006D2750">
        <w:rPr>
          <w:lang w:val="es-ES_tradnl"/>
        </w:rPr>
        <w:t xml:space="preserve"> MULTI™</w:t>
      </w:r>
      <w:r>
        <w:rPr>
          <w:lang w:val="es-ES_tradnl"/>
        </w:rPr>
        <w:t xml:space="preserve"> a</w:t>
      </w:r>
      <w:r w:rsidR="00A73480">
        <w:rPr>
          <w:lang w:val="es-ES_tradnl"/>
        </w:rPr>
        <w:t>ument</w:t>
      </w:r>
      <w:r>
        <w:rPr>
          <w:lang w:val="es-ES_tradnl"/>
        </w:rPr>
        <w:t>a</w:t>
      </w:r>
      <w:r w:rsidR="00A73480">
        <w:rPr>
          <w:lang w:val="es-ES_tradnl"/>
        </w:rPr>
        <w:t xml:space="preserve"> </w:t>
      </w:r>
      <w:r>
        <w:rPr>
          <w:lang w:val="es-ES_tradnl"/>
        </w:rPr>
        <w:t>su</w:t>
      </w:r>
      <w:r w:rsidR="00AC43B6" w:rsidRPr="00AC43B6">
        <w:rPr>
          <w:lang w:val="es-ES_tradnl"/>
        </w:rPr>
        <w:t xml:space="preserve"> </w:t>
      </w:r>
      <w:r w:rsidR="00A73480">
        <w:rPr>
          <w:lang w:val="es-ES_tradnl"/>
        </w:rPr>
        <w:t xml:space="preserve">gama </w:t>
      </w:r>
      <w:r>
        <w:rPr>
          <w:lang w:val="es-ES_tradnl"/>
        </w:rPr>
        <w:t>con dos nuevas dimensiones</w:t>
      </w:r>
    </w:p>
    <w:p w14:paraId="742E19F6" w14:textId="17A5B066" w:rsidR="00367448" w:rsidRPr="002C42E3" w:rsidRDefault="00FA71E3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aumenta su oferta dimensional de neum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áticos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cami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la gama de 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ú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ltima generaci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ón 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X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MULTI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las medidas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295/60 R 22.5 X </w:t>
      </w:r>
      <w:proofErr w:type="spellStart"/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Multi</w:t>
      </w:r>
      <w:proofErr w:type="spellEnd"/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 y 315/60 R 22.5 X </w:t>
      </w:r>
      <w:proofErr w:type="spellStart"/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Multi</w:t>
      </w:r>
      <w:proofErr w:type="spellEnd"/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D. Estos neum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áticos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án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destinados al equipamiento del eje motriz de las unidades tractoras que realizan transporte de gran volumen en el segmento polivalente regional de corta y media distancia. Las pruebas realizadas han demostrado que esta nueva generaci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neum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áticos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permite alcanzar un 20 % m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ás de rendimiento kilométrico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que la anterior gama MICHELIN X</w:t>
      </w:r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Multiway</w:t>
      </w:r>
      <w:proofErr w:type="spellEnd"/>
      <w:r w:rsidRPr="00FA71E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XD.</w:t>
      </w:r>
    </w:p>
    <w:p w14:paraId="501DE2C7" w14:textId="047A721E" w:rsidR="003548B0" w:rsidRPr="003548B0" w:rsidRDefault="003548B0" w:rsidP="003548B0">
      <w:pPr>
        <w:pStyle w:val="TextoMichelin"/>
        <w:rPr>
          <w:bCs/>
          <w:szCs w:val="21"/>
          <w:lang w:val="es-ES_tradnl" w:bidi="es-ES_tradnl"/>
        </w:rPr>
      </w:pPr>
      <w:r w:rsidRPr="003548B0">
        <w:rPr>
          <w:bCs/>
          <w:szCs w:val="21"/>
          <w:lang w:val="es-ES_tradnl" w:bidi="es-ES_tradnl"/>
        </w:rPr>
        <w:t xml:space="preserve">Los nuevos neumáticos </w:t>
      </w:r>
      <w:r w:rsidRPr="003548B0">
        <w:rPr>
          <w:b/>
          <w:bCs/>
          <w:szCs w:val="21"/>
          <w:lang w:val="es-ES_tradnl" w:bidi="es-ES_tradnl"/>
        </w:rPr>
        <w:t>MICHELIN X</w:t>
      </w:r>
      <w:r w:rsidRPr="003548B0">
        <w:rPr>
          <w:b/>
          <w:bCs/>
          <w:szCs w:val="21"/>
          <w:vertAlign w:val="superscript"/>
          <w:lang w:val="es-ES_tradnl" w:bidi="es-ES_tradnl"/>
        </w:rPr>
        <w:t xml:space="preserve">® </w:t>
      </w:r>
      <w:r w:rsidRPr="003548B0">
        <w:rPr>
          <w:b/>
          <w:bCs/>
          <w:szCs w:val="21"/>
          <w:lang w:val="es-ES_tradnl" w:bidi="es-ES_tradnl"/>
        </w:rPr>
        <w:t>MULTI</w:t>
      </w:r>
      <w:r w:rsidRPr="003548B0">
        <w:rPr>
          <w:b/>
          <w:bCs/>
          <w:szCs w:val="21"/>
          <w:vertAlign w:val="superscript"/>
          <w:lang w:val="es-ES_tradnl" w:bidi="es-ES_tradnl"/>
        </w:rPr>
        <w:t>™</w:t>
      </w:r>
      <w:r w:rsidRPr="003548B0">
        <w:rPr>
          <w:b/>
          <w:bCs/>
          <w:szCs w:val="21"/>
          <w:lang w:val="es-ES_tradnl" w:bidi="es-ES_tradnl"/>
        </w:rPr>
        <w:t xml:space="preserve"> D </w:t>
      </w:r>
      <w:r w:rsidRPr="003548B0">
        <w:rPr>
          <w:bCs/>
          <w:szCs w:val="21"/>
          <w:lang w:val="es-ES_tradnl" w:bidi="es-ES_tradnl"/>
        </w:rPr>
        <w:t xml:space="preserve">han sido desarrollados para garantizar el menor coste por kilómetro y una adherencia excepcional en cualquier condición </w:t>
      </w:r>
      <w:r w:rsidR="00E255E1">
        <w:rPr>
          <w:bCs/>
          <w:szCs w:val="21"/>
          <w:lang w:val="es-ES_tradnl" w:bidi="es-ES_tradnl"/>
        </w:rPr>
        <w:t>meteorológica</w:t>
      </w:r>
      <w:r w:rsidRPr="003548B0">
        <w:rPr>
          <w:bCs/>
          <w:szCs w:val="21"/>
          <w:lang w:val="es-ES_tradnl" w:bidi="es-ES_tradnl"/>
        </w:rPr>
        <w:t xml:space="preserve"> </w:t>
      </w:r>
      <w:r w:rsidR="00E255E1">
        <w:rPr>
          <w:bCs/>
          <w:szCs w:val="21"/>
          <w:lang w:val="es-ES_tradnl" w:bidi="es-ES_tradnl"/>
        </w:rPr>
        <w:t>a lo largo de toda su duración</w:t>
      </w:r>
      <w:r w:rsidR="00E1400E">
        <w:rPr>
          <w:bCs/>
          <w:szCs w:val="21"/>
          <w:lang w:val="es-ES_tradnl" w:bidi="es-ES_tradnl"/>
        </w:rPr>
        <w:t>. A</w:t>
      </w:r>
      <w:r w:rsidRPr="003548B0">
        <w:rPr>
          <w:bCs/>
          <w:szCs w:val="21"/>
          <w:lang w:val="es-ES_tradnl" w:bidi="es-ES_tradnl"/>
        </w:rPr>
        <w:t xml:space="preserve">demás, </w:t>
      </w:r>
      <w:r w:rsidR="00E1400E">
        <w:rPr>
          <w:bCs/>
          <w:szCs w:val="21"/>
          <w:lang w:val="es-ES_tradnl" w:bidi="es-ES_tradnl"/>
        </w:rPr>
        <w:t xml:space="preserve">incorporan </w:t>
      </w:r>
      <w:r w:rsidRPr="003548B0">
        <w:rPr>
          <w:bCs/>
          <w:szCs w:val="21"/>
          <w:lang w:val="es-ES_tradnl" w:bidi="es-ES_tradnl"/>
        </w:rPr>
        <w:t>el marcaje</w:t>
      </w:r>
      <w:r>
        <w:rPr>
          <w:bCs/>
          <w:szCs w:val="21"/>
          <w:lang w:val="es-ES_tradnl" w:bidi="es-ES_tradnl"/>
        </w:rPr>
        <w:t xml:space="preserve"> M+S y</w:t>
      </w:r>
      <w:r w:rsidRPr="003548B0">
        <w:rPr>
          <w:bCs/>
          <w:szCs w:val="21"/>
          <w:lang w:val="es-ES_tradnl" w:bidi="es-ES_tradnl"/>
        </w:rPr>
        <w:t xml:space="preserve"> 3PMSF. Estas </w:t>
      </w:r>
      <w:r w:rsidR="00E1400E">
        <w:rPr>
          <w:bCs/>
          <w:szCs w:val="21"/>
          <w:lang w:val="es-ES_tradnl" w:bidi="es-ES_tradnl"/>
        </w:rPr>
        <w:t>dos nuevas dimensiones</w:t>
      </w:r>
      <w:r w:rsidRPr="003548B0">
        <w:rPr>
          <w:bCs/>
          <w:szCs w:val="21"/>
          <w:lang w:val="es-ES_tradnl" w:bidi="es-ES_tradnl"/>
        </w:rPr>
        <w:t xml:space="preserve"> están disponibles desde el 1 septiembre.</w:t>
      </w:r>
    </w:p>
    <w:p w14:paraId="62F528D5" w14:textId="3A704E08" w:rsidR="003548B0" w:rsidRPr="003548B0" w:rsidRDefault="003548B0" w:rsidP="003548B0">
      <w:pPr>
        <w:pStyle w:val="TextoMichelin"/>
        <w:rPr>
          <w:bCs/>
          <w:szCs w:val="21"/>
          <w:lang w:val="es-ES_tradnl" w:bidi="es-ES_tradnl"/>
        </w:rPr>
      </w:pPr>
      <w:r w:rsidRPr="003548B0">
        <w:rPr>
          <w:bCs/>
          <w:szCs w:val="21"/>
          <w:lang w:val="es-ES_tradnl" w:bidi="es-ES_tradnl"/>
        </w:rPr>
        <w:t xml:space="preserve">La nueva gama de neumáticos incorpora tecnologías novedosas, como son el </w:t>
      </w:r>
      <w:r w:rsidRPr="003548B0">
        <w:rPr>
          <w:b/>
          <w:bCs/>
          <w:szCs w:val="21"/>
          <w:lang w:val="es-ES_tradnl" w:bidi="es-ES_tradnl"/>
        </w:rPr>
        <w:t>REGENION</w:t>
      </w:r>
      <w:r w:rsidR="00E1400E">
        <w:rPr>
          <w:b/>
          <w:bCs/>
          <w:szCs w:val="21"/>
          <w:lang w:val="es-ES_tradnl" w:bidi="es-ES_tradnl"/>
        </w:rPr>
        <w:t xml:space="preserve"> </w:t>
      </w:r>
      <w:r w:rsidR="00E1400E" w:rsidRPr="00E1400E">
        <w:rPr>
          <w:bCs/>
          <w:szCs w:val="21"/>
          <w:lang w:val="es-ES_tradnl" w:bidi="es-ES_tradnl"/>
        </w:rPr>
        <w:t>y el</w:t>
      </w:r>
      <w:r w:rsidR="00E1400E" w:rsidRPr="003548B0">
        <w:rPr>
          <w:b/>
          <w:bCs/>
          <w:szCs w:val="21"/>
          <w:lang w:val="es-ES_tradnl" w:bidi="es-ES_tradnl"/>
        </w:rPr>
        <w:t xml:space="preserve"> </w:t>
      </w:r>
      <w:r w:rsidRPr="003548B0">
        <w:rPr>
          <w:b/>
          <w:bCs/>
          <w:szCs w:val="21"/>
          <w:lang w:val="es-ES_tradnl" w:bidi="es-ES_tradnl"/>
        </w:rPr>
        <w:t xml:space="preserve">INFINICOIL, </w:t>
      </w:r>
      <w:r w:rsidRPr="003548B0">
        <w:rPr>
          <w:bCs/>
          <w:szCs w:val="21"/>
          <w:lang w:val="es-ES_tradnl" w:bidi="es-ES_tradnl"/>
        </w:rPr>
        <w:t>que generan un verdadero valor añadido para los transportistas</w:t>
      </w:r>
      <w:r w:rsidR="00F672D5">
        <w:rPr>
          <w:bCs/>
          <w:szCs w:val="21"/>
          <w:lang w:val="es-ES_tradnl" w:bidi="es-ES_tradnl"/>
        </w:rPr>
        <w:t>,</w:t>
      </w:r>
      <w:r w:rsidRPr="003548B0">
        <w:rPr>
          <w:bCs/>
          <w:szCs w:val="21"/>
          <w:lang w:val="es-ES_tradnl" w:bidi="es-ES_tradnl"/>
        </w:rPr>
        <w:t xml:space="preserve"> aportando mejores prestaciones en los neumáticos y reduciendo el coste de utilización. </w:t>
      </w:r>
    </w:p>
    <w:p w14:paraId="2E15EFE8" w14:textId="016E6B37" w:rsidR="003548B0" w:rsidRPr="003548B0" w:rsidRDefault="006D2750" w:rsidP="003548B0">
      <w:pPr>
        <w:pStyle w:val="TextoMichelin"/>
        <w:ind w:left="700"/>
        <w:rPr>
          <w:bCs/>
          <w:szCs w:val="21"/>
          <w:lang w:val="es-ES_tradnl" w:bidi="es-ES_tradnl"/>
        </w:rPr>
      </w:pPr>
      <w:r w:rsidRPr="003548B0">
        <w:rPr>
          <w:b/>
          <w:bCs/>
          <w:i/>
          <w:szCs w:val="21"/>
          <w:lang w:val="es-ES_tradnl" w:bidi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BC99" wp14:editId="2BC1DE5B">
                <wp:simplePos x="0" y="0"/>
                <wp:positionH relativeFrom="column">
                  <wp:posOffset>349885</wp:posOffset>
                </wp:positionH>
                <wp:positionV relativeFrom="paragraph">
                  <wp:posOffset>-3746</wp:posOffset>
                </wp:positionV>
                <wp:extent cx="45085" cy="1507363"/>
                <wp:effectExtent l="0" t="0" r="5715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073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B501" id="4 Rectángulo" o:spid="_x0000_s1026" style="position:absolute;margin-left:27.55pt;margin-top:-.25pt;width:3.55pt;height:1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" fillcolor="#7f7f7f [1612]" stroked="f" strokeweight="2pt"/>
            </w:pict>
          </mc:Fallback>
        </mc:AlternateContent>
      </w:r>
      <w:r w:rsidR="003548B0" w:rsidRPr="003548B0">
        <w:rPr>
          <w:b/>
          <w:bCs/>
          <w:i/>
          <w:szCs w:val="21"/>
          <w:lang w:val="es-ES_tradnl" w:bidi="es-ES_tradnl"/>
        </w:rPr>
        <w:t>INFINICOIL:</w:t>
      </w:r>
      <w:r w:rsidR="003548B0" w:rsidRPr="003548B0">
        <w:rPr>
          <w:bCs/>
          <w:szCs w:val="21"/>
          <w:lang w:val="es-ES_tradnl" w:bidi="es-ES_tradnl"/>
        </w:rPr>
        <w:t xml:space="preserve"> Cinchado de la cima con un cable de acero enrollado en continuo (hasta 400 m de longitud) que refuerza y da más estabilidad a la carcasa durante toda su vida útil. Un neumático con </w:t>
      </w:r>
      <w:proofErr w:type="spellStart"/>
      <w:r w:rsidR="003548B0" w:rsidRPr="003548B0">
        <w:rPr>
          <w:bCs/>
          <w:szCs w:val="21"/>
          <w:lang w:val="es-ES_tradnl" w:bidi="es-ES_tradnl"/>
        </w:rPr>
        <w:t>Infinicoil</w:t>
      </w:r>
      <w:proofErr w:type="spellEnd"/>
      <w:r w:rsidR="003548B0" w:rsidRPr="003548B0">
        <w:rPr>
          <w:bCs/>
          <w:szCs w:val="21"/>
          <w:lang w:val="es-ES_tradnl" w:bidi="es-ES_tradnl"/>
        </w:rPr>
        <w:t xml:space="preserve"> dura más, es más seguro y permite una mayor capacidad de carga.</w:t>
      </w:r>
    </w:p>
    <w:p w14:paraId="3C052063" w14:textId="17FC970D" w:rsidR="003548B0" w:rsidRPr="003548B0" w:rsidRDefault="003548B0" w:rsidP="003548B0">
      <w:pPr>
        <w:pStyle w:val="TextoMichelin"/>
        <w:ind w:left="700"/>
        <w:rPr>
          <w:bCs/>
          <w:szCs w:val="21"/>
          <w:lang w:val="es-ES_tradnl" w:bidi="es-ES_tradnl"/>
        </w:rPr>
      </w:pPr>
      <w:r w:rsidRPr="003548B0">
        <w:rPr>
          <w:b/>
          <w:bCs/>
          <w:i/>
          <w:szCs w:val="21"/>
          <w:lang w:val="es-ES_tradnl" w:bidi="es-ES_tradnl"/>
        </w:rPr>
        <w:t>REGENION:</w:t>
      </w:r>
      <w:r w:rsidR="005F0ED8">
        <w:rPr>
          <w:bCs/>
          <w:szCs w:val="21"/>
          <w:lang w:val="es-ES_tradnl" w:bidi="es-ES_tradnl"/>
        </w:rPr>
        <w:t xml:space="preserve"> Es una escultura que se </w:t>
      </w:r>
      <w:proofErr w:type="spellStart"/>
      <w:r w:rsidR="005F0ED8">
        <w:rPr>
          <w:bCs/>
          <w:szCs w:val="21"/>
          <w:lang w:val="es-ES_tradnl" w:bidi="es-ES_tradnl"/>
        </w:rPr>
        <w:t>auto</w:t>
      </w:r>
      <w:r w:rsidRPr="003548B0">
        <w:rPr>
          <w:bCs/>
          <w:szCs w:val="21"/>
          <w:lang w:val="es-ES_tradnl" w:bidi="es-ES_tradnl"/>
        </w:rPr>
        <w:t>regenera</w:t>
      </w:r>
      <w:proofErr w:type="spellEnd"/>
      <w:r w:rsidRPr="003548B0">
        <w:rPr>
          <w:bCs/>
          <w:szCs w:val="21"/>
          <w:lang w:val="es-ES_tradnl" w:bidi="es-ES_tradnl"/>
        </w:rPr>
        <w:t xml:space="preserve"> con el uso, </w:t>
      </w:r>
      <w:r w:rsidR="005F0ED8">
        <w:rPr>
          <w:bCs/>
          <w:szCs w:val="21"/>
          <w:lang w:val="es-ES_tradnl" w:bidi="es-ES_tradnl"/>
        </w:rPr>
        <w:t>por lo que es,</w:t>
      </w:r>
      <w:r w:rsidRPr="003548B0">
        <w:rPr>
          <w:bCs/>
          <w:szCs w:val="21"/>
          <w:lang w:val="es-ES_tradnl" w:bidi="es-ES_tradnl"/>
        </w:rPr>
        <w:t xml:space="preserve"> por tanto</w:t>
      </w:r>
      <w:r w:rsidR="005F0ED8">
        <w:rPr>
          <w:bCs/>
          <w:szCs w:val="21"/>
          <w:lang w:val="es-ES_tradnl" w:bidi="es-ES_tradnl"/>
        </w:rPr>
        <w:t>,</w:t>
      </w:r>
      <w:r w:rsidRPr="003548B0">
        <w:rPr>
          <w:bCs/>
          <w:szCs w:val="21"/>
          <w:lang w:val="es-ES_tradnl" w:bidi="es-ES_tradnl"/>
        </w:rPr>
        <w:t xml:space="preserve"> evolutiva. Es más cerrada cuando el neumático esta nuevo</w:t>
      </w:r>
      <w:r w:rsidR="00C03367">
        <w:rPr>
          <w:bCs/>
          <w:szCs w:val="21"/>
          <w:lang w:val="es-ES_tradnl" w:bidi="es-ES_tradnl"/>
        </w:rPr>
        <w:t>,</w:t>
      </w:r>
      <w:r w:rsidRPr="003548B0">
        <w:rPr>
          <w:bCs/>
          <w:szCs w:val="21"/>
          <w:lang w:val="es-ES_tradnl" w:bidi="es-ES_tradnl"/>
        </w:rPr>
        <w:t xml:space="preserve"> reduciendo así la resistencia a la rodadura y optimizando la velocidad de desgaste. A medida que se va desgastando, la escultura se va abriendo para asegurar un alto nivel de adherencia del primer al último </w:t>
      </w:r>
      <w:r w:rsidR="00C03367">
        <w:rPr>
          <w:bCs/>
          <w:szCs w:val="21"/>
          <w:lang w:val="es-ES_tradnl" w:bidi="es-ES_tradnl"/>
        </w:rPr>
        <w:t>milímetro de goma útil</w:t>
      </w:r>
      <w:r w:rsidRPr="003548B0">
        <w:rPr>
          <w:bCs/>
          <w:szCs w:val="21"/>
          <w:lang w:val="es-ES_tradnl" w:bidi="es-ES_tradnl"/>
        </w:rPr>
        <w:t>.</w:t>
      </w:r>
    </w:p>
    <w:p w14:paraId="2BB84145" w14:textId="119FCD82" w:rsidR="003548B0" w:rsidRPr="003548B0" w:rsidRDefault="003548B0" w:rsidP="003548B0">
      <w:pPr>
        <w:pStyle w:val="TextoMichelin"/>
        <w:rPr>
          <w:bCs/>
          <w:szCs w:val="21"/>
          <w:lang w:val="es-ES_tradnl" w:bidi="es-ES_tradnl"/>
        </w:rPr>
      </w:pPr>
      <w:r w:rsidRPr="003548B0">
        <w:rPr>
          <w:bCs/>
          <w:szCs w:val="21"/>
          <w:lang w:val="es-ES_tradnl" w:bidi="es-ES_tradnl"/>
        </w:rPr>
        <w:t xml:space="preserve">Con esta nueva oferta, Michelin responde a las expectativas de las flotas que transportan volumen con un equipamiento renovado más eficiente que </w:t>
      </w:r>
      <w:r w:rsidRPr="003548B0">
        <w:rPr>
          <w:b/>
          <w:bCs/>
          <w:szCs w:val="21"/>
          <w:lang w:val="es-ES_tradnl" w:bidi="es-ES_tradnl"/>
        </w:rPr>
        <w:t xml:space="preserve">permite reducir el coste por </w:t>
      </w:r>
      <w:r w:rsidR="00C03367">
        <w:rPr>
          <w:b/>
          <w:bCs/>
          <w:szCs w:val="21"/>
          <w:lang w:val="es-ES_tradnl" w:bidi="es-ES_tradnl"/>
        </w:rPr>
        <w:t>kilómetro,</w:t>
      </w:r>
      <w:r w:rsidRPr="003548B0">
        <w:rPr>
          <w:bCs/>
          <w:szCs w:val="21"/>
          <w:lang w:val="es-ES_tradnl" w:bidi="es-ES_tradnl"/>
        </w:rPr>
        <w:t xml:space="preserve"> gracias un aumente tangible de la duración de los neumáticos y un </w:t>
      </w:r>
      <w:r w:rsidRPr="003548B0">
        <w:rPr>
          <w:b/>
          <w:bCs/>
          <w:szCs w:val="21"/>
          <w:lang w:val="es-ES_tradnl" w:bidi="es-ES_tradnl"/>
        </w:rPr>
        <w:t>incremento de la seguridad.</w:t>
      </w:r>
    </w:p>
    <w:p w14:paraId="0042C3E2" w14:textId="0140ED46" w:rsidR="00A73480" w:rsidRDefault="00A73480" w:rsidP="00C03367">
      <w:pPr>
        <w:pStyle w:val="TextoMichelin"/>
        <w:rPr>
          <w:bCs/>
          <w:szCs w:val="21"/>
          <w:lang w:bidi="es-ES_tradnl"/>
        </w:rPr>
      </w:pPr>
      <w:bookmarkStart w:id="0" w:name="_GoBack"/>
      <w:bookmarkEnd w:id="0"/>
    </w:p>
    <w:p w14:paraId="32DB3DC5" w14:textId="77777777" w:rsidR="00C03367" w:rsidRDefault="00C03367" w:rsidP="00C03367">
      <w:pPr>
        <w:pStyle w:val="TextoMichelin"/>
        <w:rPr>
          <w:bCs/>
          <w:szCs w:val="21"/>
          <w:lang w:bidi="es-ES_tradnl"/>
        </w:rPr>
      </w:pPr>
    </w:p>
    <w:p w14:paraId="1FDD6FE8" w14:textId="77777777" w:rsidR="00C03367" w:rsidRDefault="00C03367" w:rsidP="00C03367">
      <w:pPr>
        <w:pStyle w:val="TextoMichelin"/>
        <w:rPr>
          <w:bCs/>
          <w:szCs w:val="21"/>
          <w:lang w:bidi="es-ES_tradnl"/>
        </w:rPr>
      </w:pPr>
    </w:p>
    <w:p w14:paraId="0D1AE53F" w14:textId="77777777" w:rsidR="00C03367" w:rsidRDefault="00C03367" w:rsidP="00C03367">
      <w:pPr>
        <w:pStyle w:val="TextoMichelin"/>
        <w:rPr>
          <w:bCs/>
          <w:szCs w:val="21"/>
          <w:lang w:bidi="es-ES_tradnl"/>
        </w:rPr>
      </w:pPr>
    </w:p>
    <w:p w14:paraId="5BD9686E" w14:textId="77777777" w:rsidR="00C03367" w:rsidRDefault="00C03367" w:rsidP="00C03367">
      <w:pPr>
        <w:pStyle w:val="TextoMichelin"/>
        <w:rPr>
          <w:bCs/>
          <w:szCs w:val="21"/>
          <w:lang w:bidi="es-ES_tradnl"/>
        </w:rPr>
      </w:pPr>
    </w:p>
    <w:p w14:paraId="3E88318B" w14:textId="77777777" w:rsidR="00C03367" w:rsidRDefault="00C03367" w:rsidP="00C03367">
      <w:pPr>
        <w:pStyle w:val="TextoMichelin"/>
        <w:rPr>
          <w:b/>
          <w:bCs/>
          <w:snapToGrid w:val="0"/>
          <w:color w:val="808080"/>
          <w:sz w:val="18"/>
          <w:szCs w:val="18"/>
        </w:rPr>
      </w:pPr>
    </w:p>
    <w:p w14:paraId="2474C5C8" w14:textId="77777777" w:rsidR="004C3E97" w:rsidRPr="002C42E3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lastRenderedPageBreak/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615B18" w14:textId="77777777" w:rsidR="00A73480" w:rsidRPr="002C42E3" w:rsidRDefault="00A73480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3B4B" w14:textId="77777777" w:rsidR="00A776F2" w:rsidRDefault="00A776F2" w:rsidP="00DB4D9F">
      <w:pPr>
        <w:spacing w:after="0" w:line="240" w:lineRule="auto"/>
      </w:pPr>
      <w:r>
        <w:separator/>
      </w:r>
    </w:p>
  </w:endnote>
  <w:endnote w:type="continuationSeparator" w:id="0">
    <w:p w14:paraId="71E3AC83" w14:textId="77777777" w:rsidR="00A776F2" w:rsidRDefault="00A776F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275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FC0E" w14:textId="77777777" w:rsidR="00A776F2" w:rsidRDefault="00A776F2" w:rsidP="00DB4D9F">
      <w:pPr>
        <w:spacing w:after="0" w:line="240" w:lineRule="auto"/>
      </w:pPr>
      <w:r>
        <w:separator/>
      </w:r>
    </w:p>
  </w:footnote>
  <w:footnote w:type="continuationSeparator" w:id="0">
    <w:p w14:paraId="0950D264" w14:textId="77777777" w:rsidR="00A776F2" w:rsidRDefault="00A776F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3EF8"/>
    <w:rsid w:val="00047DF7"/>
    <w:rsid w:val="0009503B"/>
    <w:rsid w:val="00097EB8"/>
    <w:rsid w:val="000A5A3B"/>
    <w:rsid w:val="000C358D"/>
    <w:rsid w:val="00102BAB"/>
    <w:rsid w:val="00112C76"/>
    <w:rsid w:val="0011462F"/>
    <w:rsid w:val="00123103"/>
    <w:rsid w:val="00175826"/>
    <w:rsid w:val="001C21E8"/>
    <w:rsid w:val="00222A55"/>
    <w:rsid w:val="00284FC3"/>
    <w:rsid w:val="00296FA1"/>
    <w:rsid w:val="002A4D36"/>
    <w:rsid w:val="002C42E3"/>
    <w:rsid w:val="002D6228"/>
    <w:rsid w:val="002E433A"/>
    <w:rsid w:val="0030171A"/>
    <w:rsid w:val="00341A3D"/>
    <w:rsid w:val="0034437E"/>
    <w:rsid w:val="00346B80"/>
    <w:rsid w:val="003548B0"/>
    <w:rsid w:val="00367448"/>
    <w:rsid w:val="0039269B"/>
    <w:rsid w:val="00406413"/>
    <w:rsid w:val="004145E0"/>
    <w:rsid w:val="004B4DC0"/>
    <w:rsid w:val="004C3E97"/>
    <w:rsid w:val="004E410E"/>
    <w:rsid w:val="004E5EE0"/>
    <w:rsid w:val="004F296D"/>
    <w:rsid w:val="00523417"/>
    <w:rsid w:val="00546A89"/>
    <w:rsid w:val="005F0ED8"/>
    <w:rsid w:val="006A47D0"/>
    <w:rsid w:val="006D2750"/>
    <w:rsid w:val="006D61D6"/>
    <w:rsid w:val="0070229B"/>
    <w:rsid w:val="007128E4"/>
    <w:rsid w:val="00721EE2"/>
    <w:rsid w:val="00731E99"/>
    <w:rsid w:val="007764AF"/>
    <w:rsid w:val="007C5F2A"/>
    <w:rsid w:val="0082784E"/>
    <w:rsid w:val="00830E82"/>
    <w:rsid w:val="00851CA3"/>
    <w:rsid w:val="00872E5D"/>
    <w:rsid w:val="008767C8"/>
    <w:rsid w:val="008F213D"/>
    <w:rsid w:val="009040DA"/>
    <w:rsid w:val="00913DBE"/>
    <w:rsid w:val="00944ACE"/>
    <w:rsid w:val="00994659"/>
    <w:rsid w:val="009B22D1"/>
    <w:rsid w:val="00A56764"/>
    <w:rsid w:val="00A73480"/>
    <w:rsid w:val="00A77517"/>
    <w:rsid w:val="00A776F2"/>
    <w:rsid w:val="00A838CF"/>
    <w:rsid w:val="00AC3CCE"/>
    <w:rsid w:val="00AC43B6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C03367"/>
    <w:rsid w:val="00C765BD"/>
    <w:rsid w:val="00CA3267"/>
    <w:rsid w:val="00D165C9"/>
    <w:rsid w:val="00D24DA6"/>
    <w:rsid w:val="00D257B0"/>
    <w:rsid w:val="00DB4D9F"/>
    <w:rsid w:val="00E1400E"/>
    <w:rsid w:val="00E255E1"/>
    <w:rsid w:val="00E42F50"/>
    <w:rsid w:val="00E8447A"/>
    <w:rsid w:val="00E96089"/>
    <w:rsid w:val="00EE28E8"/>
    <w:rsid w:val="00EF1397"/>
    <w:rsid w:val="00EF5D2E"/>
    <w:rsid w:val="00F124D3"/>
    <w:rsid w:val="00F672D5"/>
    <w:rsid w:val="00FA0985"/>
    <w:rsid w:val="00FA21FA"/>
    <w:rsid w:val="00FA3675"/>
    <w:rsid w:val="00FA66B8"/>
    <w:rsid w:val="00FA71E3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E7CF-5C95-BA47-8640-F4BC3858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11</TotalTime>
  <Pages>2</Pages>
  <Words>472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2017-09-06T06:54:00Z</dcterms:created>
  <dcterms:modified xsi:type="dcterms:W3CDTF">2017-09-06T07:12:00Z</dcterms:modified>
</cp:coreProperties>
</file>