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3F685118" w:rsidR="00B830BF" w:rsidRPr="002C42E3" w:rsidRDefault="00406621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406621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INFORMAÇÃO DE IMPRENSA</w:t>
      </w:r>
      <w:r w:rsidR="00B830BF"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="00B830BF"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="00B830BF"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="00B830BF"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2E798C">
        <w:rPr>
          <w:rFonts w:ascii="Times" w:eastAsia="Times" w:hAnsi="Times" w:cs="Times"/>
          <w:noProof/>
          <w:color w:val="808080"/>
          <w:sz w:val="24"/>
          <w:szCs w:val="24"/>
        </w:rPr>
        <w:t>06/09/2017</w:t>
      </w:r>
      <w:r w:rsidR="00B830BF"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013AF1C5" w:rsidR="00B830BF" w:rsidRPr="005A3EC9" w:rsidRDefault="005A3EC9" w:rsidP="005A3EC9">
      <w:pPr>
        <w:spacing w:before="360"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  <w:r w:rsidRPr="005A3EC9"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  <w:t>Gama de pneus MICHELIN X</w:t>
      </w:r>
      <w:r w:rsidRPr="005A3EC9">
        <w:rPr>
          <w:rFonts w:ascii="Times" w:eastAsia="Times" w:hAnsi="Times" w:cs="Times"/>
          <w:b/>
          <w:snapToGrid w:val="0"/>
          <w:color w:val="333399"/>
          <w:sz w:val="40"/>
          <w:szCs w:val="26"/>
          <w:vertAlign w:val="superscript"/>
          <w:lang w:val="pt-PT"/>
        </w:rPr>
        <w:t>®</w:t>
      </w:r>
      <w:r w:rsidRPr="005A3EC9"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  <w:t xml:space="preserve"> MULTI</w:t>
      </w:r>
      <w:r w:rsidRPr="005A3EC9">
        <w:rPr>
          <w:rFonts w:ascii="Times" w:eastAsia="Times" w:hAnsi="Times" w:cs="Times"/>
          <w:b/>
          <w:snapToGrid w:val="0"/>
          <w:color w:val="333399"/>
          <w:sz w:val="40"/>
          <w:szCs w:val="26"/>
          <w:vertAlign w:val="superscript"/>
          <w:lang w:val="pt-PT"/>
        </w:rPr>
        <w:t>™</w:t>
      </w:r>
    </w:p>
    <w:p w14:paraId="176E0E7A" w14:textId="0686BBCF" w:rsidR="00367448" w:rsidRPr="005A3EC9" w:rsidRDefault="005A3EC9" w:rsidP="00367448">
      <w:pPr>
        <w:pStyle w:val="SUBTITULOMichelinOK"/>
        <w:spacing w:after="230"/>
        <w:rPr>
          <w:lang w:val="es-ES_tradnl"/>
        </w:rPr>
      </w:pPr>
      <w:r w:rsidRPr="005A3EC9">
        <w:rPr>
          <w:lang w:val="pt-PT"/>
        </w:rPr>
        <w:t>Agora tamb</w:t>
      </w:r>
      <w:r w:rsidRPr="005A3EC9">
        <w:rPr>
          <w:rFonts w:cs="Times"/>
          <w:lang w:val="pt-PT"/>
        </w:rPr>
        <w:t>ém</w:t>
      </w:r>
      <w:r w:rsidRPr="005A3EC9">
        <w:rPr>
          <w:lang w:val="pt-PT"/>
        </w:rPr>
        <w:t xml:space="preserve"> dispon</w:t>
      </w:r>
      <w:r w:rsidRPr="005A3EC9">
        <w:rPr>
          <w:rFonts w:cs="Times"/>
          <w:lang w:val="pt-PT"/>
        </w:rPr>
        <w:t>ível</w:t>
      </w:r>
      <w:r w:rsidRPr="005A3EC9">
        <w:rPr>
          <w:lang w:val="pt-PT"/>
        </w:rPr>
        <w:t xml:space="preserve"> em s</w:t>
      </w:r>
      <w:r w:rsidRPr="005A3EC9">
        <w:rPr>
          <w:rFonts w:cs="Times"/>
          <w:lang w:val="pt-PT"/>
        </w:rPr>
        <w:t>ér</w:t>
      </w:r>
      <w:r w:rsidRPr="005A3EC9">
        <w:rPr>
          <w:lang w:val="pt-PT"/>
        </w:rPr>
        <w:t>ie 60</w:t>
      </w:r>
    </w:p>
    <w:p w14:paraId="742E19F6" w14:textId="20E068C0" w:rsidR="00367448" w:rsidRPr="002C42E3" w:rsidRDefault="00582E71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Michelin aumenta a sua oferta dimensional de pneus para cami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ão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na gama de 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ú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ltima gera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ção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X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®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MULTI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™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com as medidas 295/60 R 22.5 X </w:t>
      </w:r>
      <w:proofErr w:type="spellStart"/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Multi</w:t>
      </w:r>
      <w:proofErr w:type="spellEnd"/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D e 315/60 R 22.5 X </w:t>
      </w:r>
      <w:proofErr w:type="spellStart"/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Multi</w:t>
      </w:r>
      <w:proofErr w:type="spellEnd"/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D. Estes pneus est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ão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destinados ao equipamento do eixo motriz das unidades tratoras que realizam transporte de grande volume no segmento polivalente regional de curta e m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é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dia dist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â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ncia. Os testes realizados demonstraram que esta nova gera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ção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de pneus permite alcan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ç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ar 20 % mais de rendimento quilom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étrico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em rela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ção à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anterior gama MICHELIN X</w:t>
      </w:r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®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proofErr w:type="spellStart"/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Multiway</w:t>
      </w:r>
      <w:proofErr w:type="spellEnd"/>
      <w:r w:rsidRPr="00582E7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-PT" w:eastAsia="es-ES"/>
        </w:rPr>
        <w:t>™</w:t>
      </w:r>
      <w:r w:rsidRPr="00582E7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 w:eastAsia="es-ES"/>
        </w:rPr>
        <w:t>XD</w:t>
      </w:r>
      <w:r w:rsidR="00FA71E3" w:rsidRPr="00FA71E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0E65BBAE" w14:textId="2271EEEA" w:rsidR="00582E71" w:rsidRPr="00582E71" w:rsidRDefault="00582E71" w:rsidP="00582E71">
      <w:pPr>
        <w:pStyle w:val="TextoMichelin"/>
        <w:rPr>
          <w:bCs/>
          <w:szCs w:val="21"/>
          <w:lang w:val="pt-PT" w:bidi="es-ES_tradnl"/>
        </w:rPr>
      </w:pPr>
      <w:r w:rsidRPr="00582E71">
        <w:rPr>
          <w:bCs/>
          <w:szCs w:val="21"/>
          <w:lang w:val="pt-PT" w:bidi="es-ES_tradnl"/>
        </w:rPr>
        <w:t xml:space="preserve">Os novos pneus </w:t>
      </w:r>
      <w:r w:rsidRPr="00582E71">
        <w:rPr>
          <w:b/>
          <w:bCs/>
          <w:szCs w:val="21"/>
          <w:lang w:val="pt-PT" w:bidi="es-ES_tradnl"/>
        </w:rPr>
        <w:t>MICHELIN X</w:t>
      </w:r>
      <w:r w:rsidRPr="00582E71">
        <w:rPr>
          <w:b/>
          <w:bCs/>
          <w:szCs w:val="21"/>
          <w:vertAlign w:val="superscript"/>
          <w:lang w:val="pt-PT" w:bidi="es-ES_tradnl"/>
        </w:rPr>
        <w:t xml:space="preserve">® </w:t>
      </w:r>
      <w:r w:rsidRPr="00582E71">
        <w:rPr>
          <w:b/>
          <w:bCs/>
          <w:szCs w:val="21"/>
          <w:lang w:val="pt-PT" w:bidi="es-ES_tradnl"/>
        </w:rPr>
        <w:t>MULTI</w:t>
      </w:r>
      <w:r w:rsidRPr="00582E71">
        <w:rPr>
          <w:b/>
          <w:bCs/>
          <w:szCs w:val="21"/>
          <w:vertAlign w:val="superscript"/>
          <w:lang w:val="pt-PT" w:bidi="es-ES_tradnl"/>
        </w:rPr>
        <w:t>™</w:t>
      </w:r>
      <w:r w:rsidRPr="00582E71">
        <w:rPr>
          <w:b/>
          <w:bCs/>
          <w:szCs w:val="21"/>
          <w:lang w:val="pt-PT" w:bidi="es-ES_tradnl"/>
        </w:rPr>
        <w:t xml:space="preserve"> D </w:t>
      </w:r>
      <w:r w:rsidRPr="00582E71">
        <w:rPr>
          <w:bCs/>
          <w:szCs w:val="21"/>
          <w:lang w:val="pt-PT" w:bidi="es-ES_tradnl"/>
        </w:rPr>
        <w:t>foram desenvolvidos para garantir o menor custo por quilómetro e com uma aderência excecional em qualquer condição climatérica durante toda a sua vida útil, estando assim marcados com M+S e 3PMSF.  Estas duas medidas estão disponíveis a partir de 1 de setembro.</w:t>
      </w:r>
    </w:p>
    <w:p w14:paraId="62F528D5" w14:textId="5A9CFAFE" w:rsidR="003548B0" w:rsidRPr="003548B0" w:rsidRDefault="00582E71" w:rsidP="00582E71">
      <w:pPr>
        <w:pStyle w:val="TextoMichelin"/>
        <w:rPr>
          <w:bCs/>
          <w:szCs w:val="21"/>
          <w:lang w:val="es-ES_tradnl" w:bidi="es-ES_tradnl"/>
        </w:rPr>
      </w:pPr>
      <w:r w:rsidRPr="00582E71">
        <w:rPr>
          <w:bCs/>
          <w:szCs w:val="21"/>
          <w:lang w:val="pt-PT" w:bidi="es-ES_tradnl"/>
        </w:rPr>
        <w:t xml:space="preserve">A nova gama de pneus incorpora tecnologias inovadoras, como são o </w:t>
      </w:r>
      <w:r w:rsidRPr="00582E71">
        <w:rPr>
          <w:b/>
          <w:bCs/>
          <w:szCs w:val="21"/>
          <w:lang w:val="pt-PT" w:bidi="es-ES_tradnl"/>
        </w:rPr>
        <w:t>REGENION e</w:t>
      </w:r>
      <w:r w:rsidRPr="00582E71">
        <w:rPr>
          <w:bCs/>
          <w:szCs w:val="21"/>
          <w:lang w:val="pt-PT" w:bidi="es-ES_tradnl"/>
        </w:rPr>
        <w:t xml:space="preserve"> o</w:t>
      </w:r>
      <w:r w:rsidRPr="00582E71">
        <w:rPr>
          <w:b/>
          <w:bCs/>
          <w:szCs w:val="21"/>
          <w:lang w:val="pt-PT" w:bidi="es-ES_tradnl"/>
        </w:rPr>
        <w:t xml:space="preserve"> INFINICOIL</w:t>
      </w:r>
      <w:r w:rsidRPr="00582E71">
        <w:rPr>
          <w:bCs/>
          <w:szCs w:val="21"/>
          <w:lang w:val="pt-PT" w:bidi="es-ES_tradnl"/>
        </w:rPr>
        <w:t>,</w:t>
      </w:r>
      <w:r w:rsidRPr="00582E71">
        <w:rPr>
          <w:b/>
          <w:bCs/>
          <w:szCs w:val="21"/>
          <w:lang w:val="pt-PT" w:bidi="es-ES_tradnl"/>
        </w:rPr>
        <w:t xml:space="preserve"> </w:t>
      </w:r>
      <w:r w:rsidRPr="00582E71">
        <w:rPr>
          <w:bCs/>
          <w:szCs w:val="21"/>
          <w:lang w:val="pt-PT" w:bidi="es-ES_tradnl"/>
        </w:rPr>
        <w:t>que oferecem um verdadeiro valor acrescentado para os transportadores, com melhores performances reduzindo assim o custo de utilização</w:t>
      </w:r>
      <w:r w:rsidR="003548B0" w:rsidRPr="003548B0">
        <w:rPr>
          <w:bCs/>
          <w:szCs w:val="21"/>
          <w:lang w:val="es-ES_tradnl" w:bidi="es-ES_tradnl"/>
        </w:rPr>
        <w:t xml:space="preserve">. </w:t>
      </w:r>
    </w:p>
    <w:p w14:paraId="2E15EFE8" w14:textId="5355DBE2" w:rsidR="003548B0" w:rsidRPr="003548B0" w:rsidRDefault="008A0181" w:rsidP="003548B0">
      <w:pPr>
        <w:pStyle w:val="TextoMichelin"/>
        <w:ind w:left="700"/>
        <w:rPr>
          <w:bCs/>
          <w:szCs w:val="21"/>
          <w:lang w:val="es-ES_tradnl" w:bidi="es-ES_tradnl"/>
        </w:rPr>
      </w:pPr>
      <w:r w:rsidRPr="003548B0">
        <w:rPr>
          <w:b/>
          <w:bCs/>
          <w:i/>
          <w:noProof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BC99" wp14:editId="2A81B5EC">
                <wp:simplePos x="0" y="0"/>
                <wp:positionH relativeFrom="column">
                  <wp:posOffset>349885</wp:posOffset>
                </wp:positionH>
                <wp:positionV relativeFrom="paragraph">
                  <wp:posOffset>29215</wp:posOffset>
                </wp:positionV>
                <wp:extent cx="45085" cy="1131570"/>
                <wp:effectExtent l="0" t="0" r="5715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31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3475" id="4 Rectángulo" o:spid="_x0000_s1026" style="position:absolute;margin-left:27.55pt;margin-top:2.3pt;width:3.55pt;height:8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" fillcolor="#7f7f7f [1612]" stroked="f" strokeweight="2pt"/>
            </w:pict>
          </mc:Fallback>
        </mc:AlternateContent>
      </w:r>
      <w:r w:rsidR="003548B0" w:rsidRPr="003548B0">
        <w:rPr>
          <w:b/>
          <w:bCs/>
          <w:i/>
          <w:szCs w:val="21"/>
          <w:lang w:val="es-ES_tradnl" w:bidi="es-ES_tradnl"/>
        </w:rPr>
        <w:t>INFINICOIL:</w:t>
      </w:r>
      <w:r w:rsidR="003548B0" w:rsidRPr="003548B0">
        <w:rPr>
          <w:bCs/>
          <w:szCs w:val="21"/>
          <w:lang w:val="es-ES_tradnl" w:bidi="es-ES_tradnl"/>
        </w:rPr>
        <w:t xml:space="preserve"> </w:t>
      </w:r>
      <w:r w:rsidR="00582E71" w:rsidRPr="00582E71">
        <w:rPr>
          <w:bCs/>
          <w:szCs w:val="21"/>
          <w:lang w:val="pt-PT" w:bidi="es-ES_tradnl"/>
        </w:rPr>
        <w:t xml:space="preserve">Fio de aço que cintura o bloco </w:t>
      </w:r>
      <w:proofErr w:type="gramStart"/>
      <w:r w:rsidR="00582E71" w:rsidRPr="00582E71">
        <w:rPr>
          <w:bCs/>
          <w:szCs w:val="21"/>
          <w:lang w:val="pt-PT" w:bidi="es-ES_tradnl"/>
        </w:rPr>
        <w:t>enrolado em</w:t>
      </w:r>
      <w:proofErr w:type="gramEnd"/>
      <w:r w:rsidR="00582E71" w:rsidRPr="00582E71">
        <w:rPr>
          <w:bCs/>
          <w:szCs w:val="21"/>
          <w:lang w:val="pt-PT" w:bidi="es-ES_tradnl"/>
        </w:rPr>
        <w:t xml:space="preserve"> contínuo (com cerca de 400 m de comprimento) que reforça e dá mais estabilidade à carcaça durante toda a sua vida útil. Um pneu com </w:t>
      </w:r>
      <w:proofErr w:type="spellStart"/>
      <w:r w:rsidR="00582E71" w:rsidRPr="00582E71">
        <w:rPr>
          <w:bCs/>
          <w:szCs w:val="21"/>
          <w:lang w:val="pt-PT" w:bidi="es-ES_tradnl"/>
        </w:rPr>
        <w:t>Infinicoil</w:t>
      </w:r>
      <w:proofErr w:type="spellEnd"/>
      <w:r w:rsidR="00582E71" w:rsidRPr="00582E71">
        <w:rPr>
          <w:bCs/>
          <w:szCs w:val="21"/>
          <w:lang w:val="pt-PT" w:bidi="es-ES_tradnl"/>
        </w:rPr>
        <w:t xml:space="preserve"> dura mais, é mais seguro e permite uma maior capacidade de carga</w:t>
      </w:r>
      <w:r w:rsidR="003548B0" w:rsidRPr="003548B0">
        <w:rPr>
          <w:bCs/>
          <w:szCs w:val="21"/>
          <w:lang w:val="es-ES_tradnl" w:bidi="es-ES_tradnl"/>
        </w:rPr>
        <w:t>.</w:t>
      </w:r>
    </w:p>
    <w:p w14:paraId="3C052063" w14:textId="243412AC" w:rsidR="003548B0" w:rsidRPr="003548B0" w:rsidRDefault="003548B0" w:rsidP="003548B0">
      <w:pPr>
        <w:pStyle w:val="TextoMichelin"/>
        <w:ind w:left="700"/>
        <w:rPr>
          <w:bCs/>
          <w:szCs w:val="21"/>
          <w:lang w:val="es-ES_tradnl" w:bidi="es-ES_tradnl"/>
        </w:rPr>
      </w:pPr>
      <w:r w:rsidRPr="003548B0">
        <w:rPr>
          <w:b/>
          <w:bCs/>
          <w:i/>
          <w:szCs w:val="21"/>
          <w:lang w:val="es-ES_tradnl" w:bidi="es-ES_tradnl"/>
        </w:rPr>
        <w:t>REGENION:</w:t>
      </w:r>
      <w:r w:rsidR="005F0ED8">
        <w:rPr>
          <w:bCs/>
          <w:szCs w:val="21"/>
          <w:lang w:val="es-ES_tradnl" w:bidi="es-ES_tradnl"/>
        </w:rPr>
        <w:t xml:space="preserve"> </w:t>
      </w:r>
      <w:r w:rsidR="008A0181" w:rsidRPr="008A0181">
        <w:rPr>
          <w:bCs/>
          <w:szCs w:val="21"/>
          <w:lang w:val="pt-PT" w:bidi="es-ES_tradnl"/>
        </w:rPr>
        <w:t xml:space="preserve">Escultura </w:t>
      </w:r>
      <w:proofErr w:type="spellStart"/>
      <w:r w:rsidR="008A0181" w:rsidRPr="008A0181">
        <w:rPr>
          <w:bCs/>
          <w:szCs w:val="21"/>
          <w:lang w:val="pt-PT" w:bidi="es-ES_tradnl"/>
        </w:rPr>
        <w:t>autoregeneradora</w:t>
      </w:r>
      <w:proofErr w:type="spellEnd"/>
      <w:r w:rsidR="008A0181" w:rsidRPr="008A0181">
        <w:rPr>
          <w:bCs/>
          <w:szCs w:val="21"/>
          <w:lang w:val="pt-PT" w:bidi="es-ES_tradnl"/>
        </w:rPr>
        <w:t xml:space="preserve"> e, portanto, evolutiva com a utilização. Escultura mais fechada quando o pneu é novo para reduzir a resistência ao rolamento, que se vai abrindo com a utilização para assegurar um alto nível de aderência do primeir</w:t>
      </w:r>
      <w:r w:rsidR="008A0181">
        <w:rPr>
          <w:bCs/>
          <w:szCs w:val="21"/>
          <w:lang w:val="pt-PT" w:bidi="es-ES_tradnl"/>
        </w:rPr>
        <w:t>o ao último mm de borracha útil</w:t>
      </w:r>
      <w:r w:rsidRPr="003548B0">
        <w:rPr>
          <w:bCs/>
          <w:szCs w:val="21"/>
          <w:lang w:val="es-ES_tradnl" w:bidi="es-ES_tradnl"/>
        </w:rPr>
        <w:t>.</w:t>
      </w:r>
    </w:p>
    <w:p w14:paraId="2BB84145" w14:textId="309580A7" w:rsidR="003548B0" w:rsidRPr="003548B0" w:rsidRDefault="008A0181" w:rsidP="003548B0">
      <w:pPr>
        <w:pStyle w:val="TextoMichelin"/>
        <w:rPr>
          <w:bCs/>
          <w:szCs w:val="21"/>
          <w:lang w:val="es-ES_tradnl" w:bidi="es-ES_tradnl"/>
        </w:rPr>
      </w:pPr>
      <w:r w:rsidRPr="008A0181">
        <w:rPr>
          <w:bCs/>
          <w:szCs w:val="21"/>
          <w:lang w:val="pt-PT" w:bidi="es-ES_tradnl"/>
        </w:rPr>
        <w:t xml:space="preserve">Com esta nova oferta, a Michelin responde às expetativas das frotas que transportam volume com um equipamento renovado mais eficiente, que </w:t>
      </w:r>
      <w:r w:rsidRPr="008A0181">
        <w:rPr>
          <w:b/>
          <w:bCs/>
          <w:szCs w:val="21"/>
          <w:lang w:val="pt-PT" w:bidi="es-ES_tradnl"/>
        </w:rPr>
        <w:t>permite reduzir o custo por km</w:t>
      </w:r>
      <w:r w:rsidRPr="008A0181">
        <w:rPr>
          <w:bCs/>
          <w:szCs w:val="21"/>
          <w:lang w:val="pt-PT" w:bidi="es-ES_tradnl"/>
        </w:rPr>
        <w:t xml:space="preserve"> graças a um </w:t>
      </w:r>
      <w:r w:rsidRPr="008A0181">
        <w:rPr>
          <w:b/>
          <w:bCs/>
          <w:szCs w:val="21"/>
          <w:lang w:val="pt-PT" w:bidi="es-ES_tradnl"/>
        </w:rPr>
        <w:t>incremento tangível da duração</w:t>
      </w:r>
      <w:r w:rsidRPr="008A0181">
        <w:rPr>
          <w:bCs/>
          <w:szCs w:val="21"/>
          <w:lang w:val="pt-PT" w:bidi="es-ES_tradnl"/>
        </w:rPr>
        <w:t xml:space="preserve"> e uma </w:t>
      </w:r>
      <w:r w:rsidRPr="008A0181">
        <w:rPr>
          <w:b/>
          <w:bCs/>
          <w:szCs w:val="21"/>
          <w:lang w:val="pt-PT" w:bidi="es-ES_tradnl"/>
        </w:rPr>
        <w:t xml:space="preserve">maior segurança </w:t>
      </w:r>
      <w:r w:rsidRPr="008A0181">
        <w:rPr>
          <w:bCs/>
          <w:szCs w:val="21"/>
          <w:lang w:val="pt-PT" w:bidi="es-ES_tradnl"/>
        </w:rPr>
        <w:t>dos pneus</w:t>
      </w:r>
      <w:r w:rsidR="003548B0" w:rsidRPr="003548B0">
        <w:rPr>
          <w:b/>
          <w:bCs/>
          <w:szCs w:val="21"/>
          <w:lang w:val="es-ES_tradnl" w:bidi="es-ES_tradnl"/>
        </w:rPr>
        <w:t>.</w:t>
      </w:r>
    </w:p>
    <w:p w14:paraId="3E88318B" w14:textId="77777777" w:rsidR="00C03367" w:rsidRDefault="00C03367" w:rsidP="00C03367">
      <w:pPr>
        <w:pStyle w:val="TextoMichelin"/>
        <w:rPr>
          <w:b/>
          <w:bCs/>
          <w:snapToGrid w:val="0"/>
          <w:color w:val="808080"/>
          <w:sz w:val="18"/>
          <w:szCs w:val="18"/>
        </w:rPr>
      </w:pPr>
    </w:p>
    <w:p w14:paraId="66040B29" w14:textId="77777777" w:rsidR="00406621" w:rsidRPr="002226A0" w:rsidRDefault="00406621" w:rsidP="00406621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2226A0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</w:t>
      </w:r>
      <w:r w:rsidRPr="002226A0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2226A0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2226A0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2226A0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2226A0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2226A0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2226A0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2226A0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2226A0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2226A0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está presente em 170 países, emprega 111.700 pessoas e dispõe de 68 centros de produção em 17 países que, em 2016, fabricaram 187 milhões de pneus. (www.michelin.es).</w:t>
      </w:r>
    </w:p>
    <w:p w14:paraId="0E6D9732" w14:textId="77777777" w:rsidR="00406621" w:rsidRPr="002226A0" w:rsidRDefault="00406621" w:rsidP="0040662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D4E0826" w14:textId="77777777" w:rsidR="00406621" w:rsidRPr="002226A0" w:rsidRDefault="00406621" w:rsidP="0040662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59B4902" w14:textId="77777777" w:rsidR="00406621" w:rsidRPr="002226A0" w:rsidRDefault="00406621" w:rsidP="0040662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2226A0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414CBC33" w14:textId="77777777" w:rsidR="00406621" w:rsidRPr="002226A0" w:rsidRDefault="00406621" w:rsidP="0040662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226A0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37DCCEA3" w14:textId="77777777" w:rsidR="00406621" w:rsidRPr="002226A0" w:rsidRDefault="00406621" w:rsidP="0040662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2226A0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69E78B09" w14:textId="1DE7352C" w:rsidR="00E8447A" w:rsidRPr="00406621" w:rsidRDefault="00406621" w:rsidP="00406621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2226A0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  <w:bookmarkStart w:id="0" w:name="_GoBack"/>
      <w:bookmarkEnd w:id="0"/>
    </w:p>
    <w:sectPr w:rsidR="00E8447A" w:rsidRPr="00406621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48C13" w14:textId="77777777" w:rsidR="00E43735" w:rsidRDefault="00E43735" w:rsidP="00DB4D9F">
      <w:pPr>
        <w:spacing w:after="0" w:line="240" w:lineRule="auto"/>
      </w:pPr>
      <w:r>
        <w:separator/>
      </w:r>
    </w:p>
  </w:endnote>
  <w:endnote w:type="continuationSeparator" w:id="0">
    <w:p w14:paraId="37941BC8" w14:textId="77777777" w:rsidR="00E43735" w:rsidRDefault="00E43735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6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78F95" w14:textId="77777777" w:rsidR="00E43735" w:rsidRDefault="00E43735" w:rsidP="00DB4D9F">
      <w:pPr>
        <w:spacing w:after="0" w:line="240" w:lineRule="auto"/>
      </w:pPr>
      <w:r>
        <w:separator/>
      </w:r>
    </w:p>
  </w:footnote>
  <w:footnote w:type="continuationSeparator" w:id="0">
    <w:p w14:paraId="17BABBC9" w14:textId="77777777" w:rsidR="00E43735" w:rsidRDefault="00E43735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3EF8"/>
    <w:rsid w:val="00047DF7"/>
    <w:rsid w:val="0009503B"/>
    <w:rsid w:val="00097EB8"/>
    <w:rsid w:val="000A5A3B"/>
    <w:rsid w:val="000C358D"/>
    <w:rsid w:val="00102BAB"/>
    <w:rsid w:val="00112C76"/>
    <w:rsid w:val="0011462F"/>
    <w:rsid w:val="00123103"/>
    <w:rsid w:val="00175826"/>
    <w:rsid w:val="001C21E8"/>
    <w:rsid w:val="00222A55"/>
    <w:rsid w:val="00284FC3"/>
    <w:rsid w:val="00296FA1"/>
    <w:rsid w:val="002A4D36"/>
    <w:rsid w:val="002C42E3"/>
    <w:rsid w:val="002D6228"/>
    <w:rsid w:val="002E433A"/>
    <w:rsid w:val="002E798C"/>
    <w:rsid w:val="0030171A"/>
    <w:rsid w:val="00341A3D"/>
    <w:rsid w:val="0034437E"/>
    <w:rsid w:val="00346B80"/>
    <w:rsid w:val="003548B0"/>
    <w:rsid w:val="00367448"/>
    <w:rsid w:val="0039269B"/>
    <w:rsid w:val="00406413"/>
    <w:rsid w:val="00406621"/>
    <w:rsid w:val="004145E0"/>
    <w:rsid w:val="00487461"/>
    <w:rsid w:val="004B4DC0"/>
    <w:rsid w:val="004C3E97"/>
    <w:rsid w:val="004E410E"/>
    <w:rsid w:val="004E5EE0"/>
    <w:rsid w:val="004F296D"/>
    <w:rsid w:val="00523417"/>
    <w:rsid w:val="00546A89"/>
    <w:rsid w:val="00582E71"/>
    <w:rsid w:val="005A3EC9"/>
    <w:rsid w:val="005F0ED8"/>
    <w:rsid w:val="006A47D0"/>
    <w:rsid w:val="006D2750"/>
    <w:rsid w:val="006D61D6"/>
    <w:rsid w:val="0070229B"/>
    <w:rsid w:val="007128E4"/>
    <w:rsid w:val="00721EE2"/>
    <w:rsid w:val="00731E99"/>
    <w:rsid w:val="007764AF"/>
    <w:rsid w:val="007C5F2A"/>
    <w:rsid w:val="0082784E"/>
    <w:rsid w:val="00830E82"/>
    <w:rsid w:val="00851CA3"/>
    <w:rsid w:val="00872E5D"/>
    <w:rsid w:val="008767C8"/>
    <w:rsid w:val="008A0181"/>
    <w:rsid w:val="008F213D"/>
    <w:rsid w:val="009040DA"/>
    <w:rsid w:val="00913DBE"/>
    <w:rsid w:val="00944ACE"/>
    <w:rsid w:val="00994659"/>
    <w:rsid w:val="009B22D1"/>
    <w:rsid w:val="00A56764"/>
    <w:rsid w:val="00A73480"/>
    <w:rsid w:val="00A77517"/>
    <w:rsid w:val="00A776F2"/>
    <w:rsid w:val="00A838CF"/>
    <w:rsid w:val="00AC3CCE"/>
    <w:rsid w:val="00AC43B6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7E2D"/>
    <w:rsid w:val="00C03367"/>
    <w:rsid w:val="00C765BD"/>
    <w:rsid w:val="00CA3267"/>
    <w:rsid w:val="00D165C9"/>
    <w:rsid w:val="00D24DA6"/>
    <w:rsid w:val="00D257B0"/>
    <w:rsid w:val="00DB4D9F"/>
    <w:rsid w:val="00E1400E"/>
    <w:rsid w:val="00E255E1"/>
    <w:rsid w:val="00E42F50"/>
    <w:rsid w:val="00E43735"/>
    <w:rsid w:val="00E8447A"/>
    <w:rsid w:val="00E96089"/>
    <w:rsid w:val="00EE28E8"/>
    <w:rsid w:val="00EF1397"/>
    <w:rsid w:val="00EF5D2E"/>
    <w:rsid w:val="00F124D3"/>
    <w:rsid w:val="00F672D5"/>
    <w:rsid w:val="00FA0985"/>
    <w:rsid w:val="00FA21FA"/>
    <w:rsid w:val="00FA3675"/>
    <w:rsid w:val="00FA66B8"/>
    <w:rsid w:val="00FA71E3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11462F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8385-3150-714B-BD79-F18C8135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1</Pages>
  <Words>434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2015-11-05T15:03:00Z</cp:lastPrinted>
  <dcterms:created xsi:type="dcterms:W3CDTF">2017-09-06T07:14:00Z</dcterms:created>
  <dcterms:modified xsi:type="dcterms:W3CDTF">2017-09-06T07:20:00Z</dcterms:modified>
</cp:coreProperties>
</file>