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1037ACDE" w:rsidR="00B830BF" w:rsidRPr="00D34E5C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bookmarkStart w:id="0" w:name="_GoBack"/>
      <w:bookmarkEnd w:id="0"/>
      <w:r w:rsidRPr="00D34E5C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D34E5C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D34E5C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D34E5C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D34E5C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8746D3">
        <w:rPr>
          <w:rFonts w:ascii="Times" w:hAnsi="Times"/>
          <w:noProof/>
          <w:color w:val="808080"/>
          <w:sz w:val="24"/>
          <w:szCs w:val="24"/>
          <w:lang w:val="pt-PT"/>
        </w:rPr>
        <w:t>20/09/2017</w:t>
      </w:r>
      <w:r w:rsidRPr="00D34E5C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139781E9" w14:textId="77777777" w:rsidR="00B830BF" w:rsidRPr="00D34E5C" w:rsidRDefault="00B830BF" w:rsidP="00B830BF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73D5E8C4" w14:textId="77777777" w:rsidR="009B78B9" w:rsidRPr="00D34E5C" w:rsidRDefault="009B78B9" w:rsidP="0043565E">
      <w:pPr>
        <w:pStyle w:val="TITULARMICHELIN"/>
        <w:spacing w:after="120"/>
        <w:rPr>
          <w:noProof/>
          <w:szCs w:val="26"/>
          <w:lang w:val="pt-PT"/>
        </w:rPr>
      </w:pPr>
    </w:p>
    <w:p w14:paraId="176E0E7A" w14:textId="24D69243" w:rsidR="00367448" w:rsidRPr="00D34E5C" w:rsidRDefault="0043565E" w:rsidP="0043565E">
      <w:pPr>
        <w:pStyle w:val="TITULARMICHELIN"/>
        <w:spacing w:after="120"/>
        <w:rPr>
          <w:bCs/>
          <w:noProof/>
          <w:sz w:val="32"/>
          <w:szCs w:val="32"/>
          <w:lang w:val="pt-PT"/>
        </w:rPr>
      </w:pPr>
      <w:r w:rsidRPr="00D34E5C">
        <w:rPr>
          <w:bCs/>
          <w:noProof/>
          <w:sz w:val="32"/>
          <w:szCs w:val="32"/>
          <w:lang w:val="pt-PT"/>
        </w:rPr>
        <w:t xml:space="preserve">Os pneus MICHELIN XZL </w:t>
      </w:r>
      <w:r w:rsidRPr="00D34E5C">
        <w:rPr>
          <w:b w:val="0"/>
          <w:noProof/>
          <w:sz w:val="32"/>
          <w:szCs w:val="32"/>
          <w:lang w:val="pt-PT"/>
        </w:rPr>
        <w:br/>
      </w:r>
      <w:r w:rsidRPr="00D34E5C">
        <w:rPr>
          <w:bCs/>
          <w:noProof/>
          <w:sz w:val="32"/>
          <w:szCs w:val="32"/>
          <w:lang w:val="pt-PT"/>
        </w:rPr>
        <w:t>dão a volta ao mundo com o projeto Puyehue Travel</w:t>
      </w:r>
      <w:r w:rsidR="00D34E5C" w:rsidRPr="00D34E5C">
        <w:rPr>
          <w:bCs/>
          <w:noProof/>
          <w:sz w:val="32"/>
          <w:szCs w:val="32"/>
          <w:lang w:val="pt-PT"/>
        </w:rPr>
        <w:t xml:space="preserve"> </w:t>
      </w:r>
    </w:p>
    <w:p w14:paraId="4D7DD782" w14:textId="77777777" w:rsidR="0043565E" w:rsidRPr="00D34E5C" w:rsidRDefault="0043565E" w:rsidP="0043565E">
      <w:pPr>
        <w:pStyle w:val="TITULARMICHELIN"/>
        <w:spacing w:after="120"/>
        <w:rPr>
          <w:bCs/>
          <w:noProof/>
          <w:color w:val="FF0000"/>
          <w:sz w:val="36"/>
          <w:szCs w:val="36"/>
          <w:lang w:val="pt-PT"/>
        </w:rPr>
      </w:pPr>
    </w:p>
    <w:p w14:paraId="63407290" w14:textId="46AD5B85" w:rsidR="005865C0" w:rsidRPr="00D34E5C" w:rsidRDefault="00293BC7" w:rsidP="005865C0">
      <w:pPr>
        <w:pStyle w:val="TextoMichelin"/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D34E5C"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A Michelin, fiel à sua trajetória e compromisso com a aventura e um trabalho divulgativo demonstrado durante décadas, embarcou no projeto </w:t>
      </w:r>
      <w:hyperlink r:id="rId8" w:history="1">
        <w:r w:rsidRPr="00D34E5C">
          <w:rPr>
            <w:rFonts w:ascii="Times" w:hAnsi="Times" w:cs="Times"/>
            <w:b/>
            <w:bCs/>
            <w:i/>
            <w:iCs/>
            <w:noProof/>
            <w:snapToGrid w:val="0"/>
            <w:color w:val="333399"/>
            <w:sz w:val="25"/>
            <w:szCs w:val="28"/>
            <w:u w:val="single"/>
            <w:lang w:val="pt-PT"/>
          </w:rPr>
          <w:t>Puyehue Travel</w:t>
        </w:r>
      </w:hyperlink>
      <w:r w:rsidRPr="00D34E5C"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, de Chema Huete, jornalista especializado em temas de motor e viagens, e da etnógrafa Merce Durán, para dar a volta ao mundo guiados apenas pela curiosidade e a vontade de descobrir.</w:t>
      </w:r>
      <w:r w:rsidR="00D34E5C" w:rsidRPr="00D34E5C">
        <w:rPr>
          <w:rFonts w:ascii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 </w:t>
      </w:r>
    </w:p>
    <w:p w14:paraId="39950DC7" w14:textId="2FA2E08E" w:rsidR="001D3818" w:rsidRPr="00D34E5C" w:rsidRDefault="0009573A" w:rsidP="0009573A">
      <w:pPr>
        <w:pStyle w:val="TextoMichelin"/>
        <w:rPr>
          <w:bCs/>
          <w:noProof/>
          <w:szCs w:val="21"/>
          <w:lang w:val="pt-PT"/>
        </w:rPr>
      </w:pPr>
      <w:r w:rsidRPr="00D34E5C">
        <w:rPr>
          <w:noProof/>
          <w:szCs w:val="21"/>
          <w:lang w:val="pt-PT"/>
        </w:rPr>
        <w:t xml:space="preserve">Esta rota, de máxima exigência, percorrerá espaços muito diversos em climatologia, orografia, composição do terreno e altura, nos quais os pneus terão um papel fundamental. Deles vai depender a capacidade de mobilidade do veículo e a segurança dos seus ocupantes. Por isso, a Michelin, que tem no seu ADN o gosto pela aventura, quis participar neste desafio fornecendo o seu pneu MICHELIN XZL, na dimensão 255/100 </w:t>
      </w:r>
      <w:r w:rsidRPr="00D34E5C">
        <w:rPr>
          <w:noProof/>
          <w:color w:val="262626" w:themeColor="text1"/>
          <w:szCs w:val="21"/>
          <w:lang w:val="pt-PT"/>
        </w:rPr>
        <w:t xml:space="preserve">R16 para equipar a autocaravana todo o terreno. </w:t>
      </w:r>
    </w:p>
    <w:p w14:paraId="61B67FBE" w14:textId="040D34B6" w:rsidR="00824276" w:rsidRPr="00D34E5C" w:rsidRDefault="001D3818" w:rsidP="0009573A">
      <w:pPr>
        <w:pStyle w:val="TextoMichelin"/>
        <w:rPr>
          <w:bCs/>
          <w:noProof/>
          <w:color w:val="262626" w:themeColor="text1"/>
          <w:szCs w:val="21"/>
          <w:lang w:val="pt-PT"/>
        </w:rPr>
      </w:pPr>
      <w:r w:rsidRPr="00D34E5C">
        <w:rPr>
          <w:noProof/>
          <w:color w:val="262626" w:themeColor="text1"/>
          <w:szCs w:val="21"/>
          <w:lang w:val="pt-PT"/>
        </w:rPr>
        <w:t xml:space="preserve">O MICHELIN XZL é um pneu </w:t>
      </w:r>
      <w:r w:rsidRPr="00D34E5C">
        <w:rPr>
          <w:i/>
          <w:iCs/>
          <w:noProof/>
          <w:color w:val="262626" w:themeColor="text1"/>
          <w:szCs w:val="21"/>
          <w:lang w:val="pt-PT"/>
        </w:rPr>
        <w:t>off-road</w:t>
      </w:r>
      <w:r w:rsidRPr="00D34E5C">
        <w:rPr>
          <w:noProof/>
          <w:color w:val="262626" w:themeColor="text1"/>
          <w:szCs w:val="21"/>
          <w:lang w:val="pt-PT"/>
        </w:rPr>
        <w:t xml:space="preserve"> da gama X® Force™ desenvolvido para as utilizações mais extremas e é o melhor compromisso para o desafio e desenrolar com êxito o projeto Puyehue Travel. Este pneu oferece uma possibilidade de trabalhar a baixa pressão graças a uma estrutura muito flexível e robusta ao mesmo tempo, adaptada para suportar cargas durante milhares de quilómetros sem mostrar sinais de cansaço, e uma escultura concebida para oferecer motricidade em terrenos moles e uma resistência aos cortes e agressões.</w:t>
      </w:r>
    </w:p>
    <w:p w14:paraId="52E752FB" w14:textId="3A9CCA11" w:rsidR="008166B6" w:rsidRPr="00D34E5C" w:rsidRDefault="00F4129C" w:rsidP="005865C0">
      <w:pPr>
        <w:pStyle w:val="TextoMichelin"/>
        <w:rPr>
          <w:bCs/>
          <w:noProof/>
          <w:color w:val="262626" w:themeColor="text1"/>
          <w:szCs w:val="21"/>
          <w:lang w:val="pt-PT"/>
        </w:rPr>
      </w:pPr>
      <w:r w:rsidRPr="00D34E5C">
        <w:rPr>
          <w:noProof/>
          <w:color w:val="262626" w:themeColor="text1"/>
          <w:szCs w:val="21"/>
          <w:lang w:val="pt-PT"/>
        </w:rPr>
        <w:t xml:space="preserve">Face à variedade de terrenos a que se enfrenta a expedição, </w:t>
      </w:r>
      <w:r w:rsidRPr="00D34E5C">
        <w:rPr>
          <w:i/>
          <w:iCs/>
          <w:noProof/>
          <w:color w:val="262626" w:themeColor="text1"/>
          <w:szCs w:val="21"/>
          <w:lang w:val="pt-PT"/>
        </w:rPr>
        <w:t xml:space="preserve">“a flexibilidade da carcaça e o ajuste adequado das pressões pode significar a diferença entre passar ou sofrer perante um obstáculo”, </w:t>
      </w:r>
      <w:r w:rsidRPr="00D34E5C">
        <w:rPr>
          <w:noProof/>
          <w:color w:val="262626" w:themeColor="text1"/>
          <w:szCs w:val="21"/>
          <w:lang w:val="pt-PT"/>
        </w:rPr>
        <w:t>asseverou Chema Huete. As performances do MICHELIN XZL facilitam essa possibilidade de êxito: trabalho com pressões mínimas que garantam a máxima motricidade possível entre solos poucos consistentes, como a areia ou a lama, e a condução necessária em superfícies geladas ou nevadas, ou circular por pistas duras e pedregosas que requerem pressões superiores de enchimento para garantir o rendimento quilométrico da banda de rolamento e a sua resistência aos cortes.</w:t>
      </w:r>
      <w:r w:rsidR="00D34E5C" w:rsidRPr="00D34E5C">
        <w:rPr>
          <w:noProof/>
          <w:color w:val="262626" w:themeColor="text1"/>
          <w:szCs w:val="21"/>
          <w:lang w:val="pt-PT"/>
        </w:rPr>
        <w:t xml:space="preserve"> </w:t>
      </w:r>
    </w:p>
    <w:p w14:paraId="79F9DD09" w14:textId="339BE36C" w:rsidR="0011462F" w:rsidRPr="00D34E5C" w:rsidRDefault="00457550" w:rsidP="00BE40CD">
      <w:pPr>
        <w:pStyle w:val="TextoMichelin"/>
        <w:rPr>
          <w:bCs/>
          <w:noProof/>
          <w:szCs w:val="21"/>
          <w:lang w:val="pt-PT"/>
        </w:rPr>
      </w:pPr>
      <w:r w:rsidRPr="00D34E5C">
        <w:rPr>
          <w:noProof/>
          <w:szCs w:val="21"/>
          <w:lang w:val="pt-PT"/>
        </w:rPr>
        <w:t xml:space="preserve">O projeto </w:t>
      </w:r>
      <w:hyperlink r:id="rId9" w:history="1">
        <w:r w:rsidRPr="00D34E5C">
          <w:rPr>
            <w:rStyle w:val="Hipervnculo"/>
            <w:noProof/>
            <w:szCs w:val="21"/>
            <w:lang w:val="pt-PT"/>
          </w:rPr>
          <w:t>Puyehue Travel</w:t>
        </w:r>
      </w:hyperlink>
      <w:r w:rsidRPr="00D34E5C">
        <w:rPr>
          <w:noProof/>
          <w:szCs w:val="21"/>
          <w:lang w:val="pt-PT"/>
        </w:rPr>
        <w:t>, que começou na América do Sul, concretamente na cordilheira dos Andes, no seu decurso entre o Chile e a Argentina, transcorreu já pelo deserto de Atacama, as selvas de montanha, a Pampa e a Patagónia, bem como pelos Campos de Gelo do Sul.</w:t>
      </w:r>
      <w:r w:rsidR="00D34E5C" w:rsidRPr="00D34E5C">
        <w:rPr>
          <w:noProof/>
          <w:szCs w:val="21"/>
          <w:lang w:val="pt-PT"/>
        </w:rPr>
        <w:t xml:space="preserve"> </w:t>
      </w:r>
      <w:r w:rsidRPr="00D34E5C">
        <w:rPr>
          <w:noProof/>
          <w:szCs w:val="21"/>
          <w:lang w:val="pt-PT"/>
        </w:rPr>
        <w:t xml:space="preserve">Depois chegarão novos territórios também de grandes contrastes, como o Altiplano, as Jungas, a Amazónia ou a travessia do cordão dos vulcões mais altos do mundo, nos Andes centrais, com cumes superiores aos 6700 metros e pistas acima dos 5500 metros de altitude com extensos campos de «penitentes», pendentes intermináveis sobre areia vulcânica e cruzamentos de rios de águas bravas, será o destino que abordará o Team Puyehue nos próximos meses com a ajuda dos pneus MICHELIN XZL. </w:t>
      </w:r>
    </w:p>
    <w:p w14:paraId="60A077F1" w14:textId="6E89C561" w:rsidR="0011462F" w:rsidRPr="00D34E5C" w:rsidRDefault="006964A8" w:rsidP="0011462F">
      <w:pPr>
        <w:spacing w:after="240" w:line="270" w:lineRule="atLeast"/>
        <w:jc w:val="both"/>
        <w:rPr>
          <w:rFonts w:ascii="Times" w:hAnsi="Times"/>
          <w:b/>
          <w:bCs/>
          <w:noProof/>
          <w:sz w:val="24"/>
          <w:szCs w:val="24"/>
          <w:lang w:val="pt-PT"/>
        </w:rPr>
      </w:pPr>
      <w:r w:rsidRPr="00D34E5C">
        <w:rPr>
          <w:rFonts w:ascii="Times" w:hAnsi="Times"/>
          <w:noProof/>
          <w:sz w:val="24"/>
          <w:szCs w:val="24"/>
          <w:lang w:val="pt-PT"/>
        </w:rPr>
        <w:br w:type="column"/>
      </w:r>
      <w:r w:rsidRPr="00D34E5C">
        <w:rPr>
          <w:rFonts w:ascii="Times" w:hAnsi="Times"/>
          <w:b/>
          <w:bCs/>
          <w:noProof/>
          <w:sz w:val="24"/>
          <w:szCs w:val="24"/>
          <w:lang w:val="pt-PT"/>
        </w:rPr>
        <w:lastRenderedPageBreak/>
        <w:t>O Grupo Michelin e Chema Huete, uma relação de altura e records</w:t>
      </w:r>
    </w:p>
    <w:p w14:paraId="07263551" w14:textId="16E549F0" w:rsidR="0011462F" w:rsidRPr="00D34E5C" w:rsidRDefault="0011462F" w:rsidP="0011462F">
      <w:pPr>
        <w:spacing w:after="240" w:line="270" w:lineRule="atLeast"/>
        <w:jc w:val="both"/>
        <w:rPr>
          <w:bCs/>
          <w:noProof/>
          <w:sz w:val="21"/>
          <w:szCs w:val="21"/>
          <w:lang w:val="pt-PT"/>
        </w:rPr>
      </w:pPr>
      <w:r w:rsidRPr="00D34E5C">
        <w:rPr>
          <w:noProof/>
          <w:sz w:val="21"/>
          <w:szCs w:val="21"/>
          <w:lang w:val="pt-PT"/>
        </w:rPr>
        <w:t xml:space="preserve">A colaboração entre o Grupo Michelin e os projetos de aventura </w:t>
      </w:r>
      <w:r w:rsidRPr="00D34E5C">
        <w:rPr>
          <w:i/>
          <w:iCs/>
          <w:noProof/>
          <w:sz w:val="21"/>
          <w:szCs w:val="21"/>
          <w:lang w:val="pt-PT"/>
        </w:rPr>
        <w:t xml:space="preserve">off-road </w:t>
      </w:r>
      <w:r w:rsidRPr="00D34E5C">
        <w:rPr>
          <w:noProof/>
          <w:sz w:val="21"/>
          <w:szCs w:val="21"/>
          <w:lang w:val="pt-PT"/>
        </w:rPr>
        <w:t xml:space="preserve">promovidos por Chema Huete não é nova; remonta ao ano de 2004, quando a BF Goodrich aceitou o desafio de equipar um grupo de sete Ford Ranger para bater o record de altura com um 4x4 de série subindo pelas encostas do Cerro Bonete, um vulcão extinto de 6759 metros de altitude, o quinto cume dos Andes. O excelente rendimento dos pneus BF GOODRICH MT, com pressões de trabalho inferiores a 0,7 bares, permitiu um progresso sustentado até aos 6142 metros de altura, novo record para um 4x4 de série naquele momento. </w:t>
      </w:r>
    </w:p>
    <w:p w14:paraId="04B81421" w14:textId="4DE248AB" w:rsidR="00B830BF" w:rsidRPr="00D34E5C" w:rsidRDefault="00E409FC" w:rsidP="0011462F">
      <w:pPr>
        <w:spacing w:after="240" w:line="270" w:lineRule="atLeast"/>
        <w:jc w:val="both"/>
        <w:rPr>
          <w:bCs/>
          <w:noProof/>
          <w:sz w:val="21"/>
          <w:szCs w:val="21"/>
          <w:lang w:val="pt-PT"/>
        </w:rPr>
      </w:pPr>
      <w:r w:rsidRPr="00D34E5C">
        <w:rPr>
          <w:noProof/>
          <w:sz w:val="21"/>
          <w:szCs w:val="21"/>
          <w:lang w:val="pt-PT"/>
        </w:rPr>
        <w:t>Posteriormente, em 2007, no meio envolvente do vulcão Pissis (6795 m), a Michelin equipou dois Kia Sorento automáticos e dois veículos comerciais K2700 4x4 com os seus pneus BF GOODRICH AT. O resultado foi um grande êxito, alcançando a cota dos 5860 metros, um record de altura mundial, tanto para um todo o terreno urbano como para um veículo equipado com um motor atmosférico inferior aos três litros.</w:t>
      </w:r>
    </w:p>
    <w:p w14:paraId="035C075C" w14:textId="77777777" w:rsidR="00367448" w:rsidRPr="00D34E5C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720A7E36" w14:textId="77777777" w:rsidR="00B075E4" w:rsidRPr="00D34E5C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1798DD86" w14:textId="77777777" w:rsidR="00B075E4" w:rsidRPr="00D34E5C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2474C5C8" w14:textId="77777777" w:rsidR="004C3E97" w:rsidRPr="00D34E5C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D34E5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</w:t>
      </w:r>
      <w:r w:rsidRPr="00D34E5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D34E5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ambiciona melhorar de maneira sustentável a mobilidade dos seus clientes. Líder do sector do pneu, a </w:t>
      </w:r>
      <w:r w:rsidRPr="00D34E5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D34E5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 w:rsidRPr="00D34E5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D34E5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oferece aos seus clientes experiências únicas nas suas viagens e deslocações. A</w:t>
      </w:r>
      <w:r w:rsidRPr="00D34E5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D34E5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D34E5C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D34E5C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está presente em 170 países, emprega 111.700 pessoas e dispõe de 68 centros de produção em 17 países que, em 2016, fabricaram 187 milhões de pneus. (www.michelin.es).</w:t>
      </w:r>
    </w:p>
    <w:p w14:paraId="3507218D" w14:textId="11B9EAE3" w:rsidR="00B830BF" w:rsidRPr="00D34E5C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671094A" w14:textId="77777777" w:rsidR="00373E3B" w:rsidRPr="00D34E5C" w:rsidRDefault="00373E3B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9EDEA9" w14:textId="77777777" w:rsidR="00B830BF" w:rsidRPr="00D34E5C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2D0DB54" w14:textId="77777777" w:rsidR="00B830BF" w:rsidRPr="00D34E5C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D34E5C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217AE894" w14:textId="77777777" w:rsidR="00B830BF" w:rsidRPr="00D34E5C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D34E5C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03393F0D" w14:textId="77777777" w:rsidR="00B830BF" w:rsidRPr="00D34E5C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D34E5C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69E78B09" w14:textId="5E77138D" w:rsidR="00E8447A" w:rsidRPr="00D34E5C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D34E5C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D34E5C" w:rsidSect="00944A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130D" w14:textId="77777777" w:rsidR="00420375" w:rsidRDefault="00420375" w:rsidP="00DB4D9F">
      <w:pPr>
        <w:spacing w:after="0" w:line="240" w:lineRule="auto"/>
      </w:pPr>
      <w:r>
        <w:separator/>
      </w:r>
    </w:p>
  </w:endnote>
  <w:endnote w:type="continuationSeparator" w:id="0">
    <w:p w14:paraId="56F95004" w14:textId="77777777" w:rsidR="00420375" w:rsidRDefault="00420375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1C79B1F9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8746D3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3595" w14:textId="77777777" w:rsidR="00420375" w:rsidRDefault="00420375" w:rsidP="00DB4D9F">
      <w:pPr>
        <w:spacing w:after="0" w:line="240" w:lineRule="auto"/>
      </w:pPr>
      <w:r>
        <w:separator/>
      </w:r>
    </w:p>
  </w:footnote>
  <w:footnote w:type="continuationSeparator" w:id="0">
    <w:p w14:paraId="4DBD5550" w14:textId="77777777" w:rsidR="00420375" w:rsidRDefault="00420375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3C8B45" id="Groupe 5" o:spid="_x0000_s1026" style="position:absolute;margin-left:-26.2pt;margin-top:-8.4pt;width:89.3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1D27"/>
    <w:rsid w:val="00033C91"/>
    <w:rsid w:val="00037F46"/>
    <w:rsid w:val="00043EF8"/>
    <w:rsid w:val="00047DF7"/>
    <w:rsid w:val="0009503B"/>
    <w:rsid w:val="0009573A"/>
    <w:rsid w:val="00097EB8"/>
    <w:rsid w:val="000A5A3B"/>
    <w:rsid w:val="000C358D"/>
    <w:rsid w:val="000E0553"/>
    <w:rsid w:val="000E0D8D"/>
    <w:rsid w:val="00102BAB"/>
    <w:rsid w:val="00112C76"/>
    <w:rsid w:val="0011462F"/>
    <w:rsid w:val="0011719D"/>
    <w:rsid w:val="00123103"/>
    <w:rsid w:val="0012546F"/>
    <w:rsid w:val="001635D1"/>
    <w:rsid w:val="00175826"/>
    <w:rsid w:val="0019192E"/>
    <w:rsid w:val="001C21E8"/>
    <w:rsid w:val="001D3818"/>
    <w:rsid w:val="00222A55"/>
    <w:rsid w:val="002324EB"/>
    <w:rsid w:val="00284FC3"/>
    <w:rsid w:val="00293BC7"/>
    <w:rsid w:val="002A4D36"/>
    <w:rsid w:val="002C42E3"/>
    <w:rsid w:val="002D6228"/>
    <w:rsid w:val="002E433A"/>
    <w:rsid w:val="0030171A"/>
    <w:rsid w:val="00302E81"/>
    <w:rsid w:val="00304BD1"/>
    <w:rsid w:val="0033354B"/>
    <w:rsid w:val="00341A3D"/>
    <w:rsid w:val="00346B80"/>
    <w:rsid w:val="00367448"/>
    <w:rsid w:val="00373E3B"/>
    <w:rsid w:val="00391501"/>
    <w:rsid w:val="0039269B"/>
    <w:rsid w:val="003A6701"/>
    <w:rsid w:val="003D78C6"/>
    <w:rsid w:val="00406413"/>
    <w:rsid w:val="00420375"/>
    <w:rsid w:val="0043565E"/>
    <w:rsid w:val="00457550"/>
    <w:rsid w:val="00472F53"/>
    <w:rsid w:val="004808DD"/>
    <w:rsid w:val="00492401"/>
    <w:rsid w:val="004B3B3C"/>
    <w:rsid w:val="004B4DC0"/>
    <w:rsid w:val="004C3E97"/>
    <w:rsid w:val="004E1E4E"/>
    <w:rsid w:val="004E5EE0"/>
    <w:rsid w:val="004F296D"/>
    <w:rsid w:val="0050497A"/>
    <w:rsid w:val="00523417"/>
    <w:rsid w:val="00526DDD"/>
    <w:rsid w:val="00546A89"/>
    <w:rsid w:val="00547646"/>
    <w:rsid w:val="005865C0"/>
    <w:rsid w:val="005E2DF4"/>
    <w:rsid w:val="00622A33"/>
    <w:rsid w:val="00690274"/>
    <w:rsid w:val="00694B4D"/>
    <w:rsid w:val="006964A8"/>
    <w:rsid w:val="006A47D0"/>
    <w:rsid w:val="006D57D4"/>
    <w:rsid w:val="006D61D6"/>
    <w:rsid w:val="0070229B"/>
    <w:rsid w:val="007128E4"/>
    <w:rsid w:val="00731E99"/>
    <w:rsid w:val="007465E6"/>
    <w:rsid w:val="007756A9"/>
    <w:rsid w:val="007764AF"/>
    <w:rsid w:val="00777E06"/>
    <w:rsid w:val="00795263"/>
    <w:rsid w:val="007C55CE"/>
    <w:rsid w:val="007C5F2A"/>
    <w:rsid w:val="00815792"/>
    <w:rsid w:val="008166B6"/>
    <w:rsid w:val="00824276"/>
    <w:rsid w:val="0082784E"/>
    <w:rsid w:val="00827943"/>
    <w:rsid w:val="00830E82"/>
    <w:rsid w:val="008368C6"/>
    <w:rsid w:val="008371B6"/>
    <w:rsid w:val="00851CA3"/>
    <w:rsid w:val="00872E5D"/>
    <w:rsid w:val="008746D3"/>
    <w:rsid w:val="008767C8"/>
    <w:rsid w:val="008E7196"/>
    <w:rsid w:val="008F213D"/>
    <w:rsid w:val="009040DA"/>
    <w:rsid w:val="00913DBE"/>
    <w:rsid w:val="00944ACE"/>
    <w:rsid w:val="0096006D"/>
    <w:rsid w:val="00994659"/>
    <w:rsid w:val="009B22D1"/>
    <w:rsid w:val="009B78B9"/>
    <w:rsid w:val="00A1381A"/>
    <w:rsid w:val="00A3579E"/>
    <w:rsid w:val="00A440C3"/>
    <w:rsid w:val="00A5350C"/>
    <w:rsid w:val="00A56764"/>
    <w:rsid w:val="00A77517"/>
    <w:rsid w:val="00A838CF"/>
    <w:rsid w:val="00AC3CCE"/>
    <w:rsid w:val="00AD1331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40CD"/>
    <w:rsid w:val="00BE7E2D"/>
    <w:rsid w:val="00C14819"/>
    <w:rsid w:val="00C23C8E"/>
    <w:rsid w:val="00C33EE9"/>
    <w:rsid w:val="00C531EA"/>
    <w:rsid w:val="00C64AC8"/>
    <w:rsid w:val="00C765BD"/>
    <w:rsid w:val="00CA08D9"/>
    <w:rsid w:val="00D165C9"/>
    <w:rsid w:val="00D257B0"/>
    <w:rsid w:val="00D278CF"/>
    <w:rsid w:val="00D34E5C"/>
    <w:rsid w:val="00D85E22"/>
    <w:rsid w:val="00D91941"/>
    <w:rsid w:val="00DB4D9F"/>
    <w:rsid w:val="00DC5D6A"/>
    <w:rsid w:val="00E1292D"/>
    <w:rsid w:val="00E409FC"/>
    <w:rsid w:val="00E42F50"/>
    <w:rsid w:val="00E8447A"/>
    <w:rsid w:val="00E96089"/>
    <w:rsid w:val="00EE28E8"/>
    <w:rsid w:val="00EF1397"/>
    <w:rsid w:val="00EF5D2E"/>
    <w:rsid w:val="00F033B8"/>
    <w:rsid w:val="00F124D3"/>
    <w:rsid w:val="00F143A2"/>
    <w:rsid w:val="00F4129C"/>
    <w:rsid w:val="00FA0985"/>
    <w:rsid w:val="00FA21FA"/>
    <w:rsid w:val="00FA66B8"/>
    <w:rsid w:val="00FA72A9"/>
    <w:rsid w:val="00FA7EC1"/>
    <w:rsid w:val="00FC7EB5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690274"/>
    <w:rPr>
      <w:color w:val="0432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457550"/>
    <w:rPr>
      <w:color w:val="703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uyehuetravel.com/" TargetMode="External"/><Relationship Id="rId9" Type="http://schemas.openxmlformats.org/officeDocument/2006/relationships/hyperlink" Target="http://www.puyehuetravel.com/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38AC-4E22-FD48-8495-4D120A3C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750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2017-09-18T10:08:00Z</cp:lastPrinted>
  <dcterms:created xsi:type="dcterms:W3CDTF">2017-09-20T09:31:00Z</dcterms:created>
  <dcterms:modified xsi:type="dcterms:W3CDTF">2017-09-20T09:31:00Z</dcterms:modified>
</cp:coreProperties>
</file>