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647C" w14:textId="0489A236" w:rsidR="007C77B5" w:rsidRPr="007C77B5" w:rsidRDefault="007C77B5" w:rsidP="00B50D0D">
      <w:pPr>
        <w:keepNext/>
        <w:pBdr>
          <w:top w:val="nil"/>
          <w:left w:val="nil"/>
          <w:bottom w:val="nil"/>
          <w:right w:val="nil"/>
          <w:between w:val="nil"/>
          <w:bar w:val="nil"/>
        </w:pBdr>
        <w:spacing w:after="230" w:line="240" w:lineRule="auto"/>
        <w:ind w:left="567"/>
        <w:jc w:val="right"/>
        <w:outlineLvl w:val="0"/>
        <w:rPr>
          <w:rFonts w:ascii="Times" w:eastAsia="Times" w:hAnsi="Times" w:cs="Times"/>
          <w:b/>
          <w:bCs/>
          <w:color w:val="808080"/>
          <w:sz w:val="24"/>
          <w:szCs w:val="24"/>
          <w:u w:color="808080"/>
          <w:bdr w:val="nil"/>
          <w:lang w:eastAsia="es-ES"/>
        </w:rPr>
      </w:pPr>
      <w:r w:rsidRPr="007C77B5">
        <w:rPr>
          <w:rFonts w:ascii="Times" w:eastAsia="Times" w:hAnsi="Times" w:cs="Times"/>
          <w:b/>
          <w:bCs/>
          <w:color w:val="808080"/>
          <w:sz w:val="24"/>
          <w:szCs w:val="24"/>
          <w:u w:color="808080"/>
          <w:bdr w:val="nil"/>
          <w:lang w:eastAsia="es-ES"/>
        </w:rPr>
        <w:t>INFORMACIÓN DE PRENSA</w:t>
      </w:r>
      <w:r w:rsidRPr="007C77B5">
        <w:rPr>
          <w:rFonts w:ascii="Times" w:eastAsia="Times" w:hAnsi="Times" w:cs="Times"/>
          <w:b/>
          <w:bCs/>
          <w:color w:val="808080"/>
          <w:sz w:val="24"/>
          <w:szCs w:val="24"/>
          <w:u w:color="808080"/>
          <w:bdr w:val="nil"/>
          <w:lang w:eastAsia="es-ES"/>
        </w:rPr>
        <w:br/>
      </w:r>
      <w:r w:rsidRPr="007C77B5">
        <w:rPr>
          <w:rFonts w:ascii="Times" w:eastAsia="Times" w:hAnsi="Times" w:cs="Times"/>
          <w:color w:val="808080"/>
          <w:sz w:val="24"/>
          <w:szCs w:val="24"/>
          <w:u w:color="808080"/>
          <w:bdr w:val="nil"/>
          <w:lang w:eastAsia="es-ES"/>
        </w:rPr>
        <w:fldChar w:fldCharType="begin"/>
      </w:r>
      <w:r w:rsidRPr="007C77B5">
        <w:rPr>
          <w:rFonts w:ascii="Times" w:eastAsia="Times" w:hAnsi="Times" w:cs="Times"/>
          <w:color w:val="808080"/>
          <w:sz w:val="24"/>
          <w:szCs w:val="24"/>
          <w:u w:color="808080"/>
          <w:bdr w:val="nil"/>
          <w:lang w:eastAsia="es-ES"/>
        </w:rPr>
        <w:instrText xml:space="preserve"> TIME \@ "d/M/yyyy" </w:instrText>
      </w:r>
      <w:r w:rsidRPr="007C77B5">
        <w:rPr>
          <w:rFonts w:ascii="Times" w:eastAsia="Times" w:hAnsi="Times" w:cs="Times"/>
          <w:color w:val="808080"/>
          <w:sz w:val="24"/>
          <w:szCs w:val="24"/>
          <w:u w:color="808080"/>
          <w:bdr w:val="nil"/>
          <w:lang w:eastAsia="es-ES"/>
        </w:rPr>
        <w:fldChar w:fldCharType="separate"/>
      </w:r>
      <w:r w:rsidR="00076259">
        <w:rPr>
          <w:rFonts w:ascii="Times" w:eastAsia="Times" w:hAnsi="Times" w:cs="Times"/>
          <w:noProof/>
          <w:color w:val="808080"/>
          <w:sz w:val="24"/>
          <w:szCs w:val="24"/>
          <w:u w:color="808080"/>
          <w:bdr w:val="nil"/>
          <w:lang w:eastAsia="es-ES"/>
        </w:rPr>
        <w:t>19/10/2017</w:t>
      </w:r>
      <w:r w:rsidRPr="007C77B5">
        <w:rPr>
          <w:rFonts w:ascii="Times" w:eastAsia="Times" w:hAnsi="Times" w:cs="Times"/>
          <w:color w:val="808080"/>
          <w:sz w:val="24"/>
          <w:szCs w:val="24"/>
          <w:u w:color="808080"/>
          <w:bdr w:val="nil"/>
          <w:lang w:eastAsia="es-ES"/>
        </w:rPr>
        <w:fldChar w:fldCharType="end"/>
      </w:r>
    </w:p>
    <w:p w14:paraId="6CB0DDB5" w14:textId="77777777" w:rsidR="007C77B5" w:rsidRPr="007C77B5" w:rsidRDefault="007C77B5" w:rsidP="001A4F1C">
      <w:pPr>
        <w:pBdr>
          <w:top w:val="nil"/>
          <w:left w:val="nil"/>
          <w:bottom w:val="nil"/>
          <w:right w:val="nil"/>
          <w:between w:val="nil"/>
          <w:bar w:val="nil"/>
        </w:pBdr>
        <w:spacing w:after="230" w:line="360" w:lineRule="exact"/>
        <w:ind w:left="567"/>
        <w:jc w:val="center"/>
        <w:rPr>
          <w:rFonts w:ascii="Arial" w:eastAsia="Arial" w:hAnsi="Arial" w:cs="Arial"/>
          <w:b/>
          <w:bCs/>
          <w:color w:val="333399"/>
          <w:sz w:val="40"/>
          <w:szCs w:val="40"/>
          <w:u w:color="333399"/>
          <w:bdr w:val="nil"/>
          <w:lang w:eastAsia="es-ES"/>
        </w:rPr>
      </w:pPr>
    </w:p>
    <w:p w14:paraId="583661D6" w14:textId="5D014405" w:rsidR="007C77B5" w:rsidRPr="007C77B5" w:rsidRDefault="007C77B5" w:rsidP="001A4F1C">
      <w:pPr>
        <w:pBdr>
          <w:top w:val="nil"/>
          <w:left w:val="nil"/>
          <w:bottom w:val="nil"/>
          <w:right w:val="nil"/>
          <w:between w:val="nil"/>
          <w:bar w:val="nil"/>
        </w:pBdr>
        <w:spacing w:after="120" w:line="360" w:lineRule="exact"/>
        <w:ind w:left="567"/>
        <w:jc w:val="center"/>
        <w:rPr>
          <w:rFonts w:ascii="Times" w:eastAsia="Times" w:hAnsi="Times" w:cs="Times"/>
          <w:b/>
          <w:bCs/>
          <w:color w:val="365F91"/>
          <w:sz w:val="28"/>
          <w:szCs w:val="28"/>
          <w:u w:color="365F91"/>
          <w:bdr w:val="nil"/>
          <w:lang w:eastAsia="es-ES"/>
        </w:rPr>
      </w:pPr>
      <w:r w:rsidRPr="007C77B5">
        <w:rPr>
          <w:rFonts w:ascii="Times" w:eastAsia="Times" w:hAnsi="Times" w:cs="Times"/>
          <w:b/>
          <w:bCs/>
          <w:color w:val="333399"/>
          <w:sz w:val="40"/>
          <w:szCs w:val="40"/>
          <w:u w:color="333399"/>
          <w:bdr w:val="nil"/>
          <w:lang w:eastAsia="es-ES"/>
        </w:rPr>
        <w:t xml:space="preserve">Resultados financieros del Grupo Michelin </w:t>
      </w:r>
      <w:r w:rsidRPr="007C77B5">
        <w:rPr>
          <w:rFonts w:ascii="Times" w:eastAsia="Times" w:hAnsi="Times" w:cs="Times"/>
          <w:b/>
          <w:bCs/>
          <w:color w:val="333399"/>
          <w:sz w:val="40"/>
          <w:szCs w:val="40"/>
          <w:u w:color="333399"/>
          <w:bdr w:val="nil"/>
          <w:lang w:eastAsia="es-ES"/>
        </w:rPr>
        <w:br/>
      </w:r>
      <w:r w:rsidRPr="007C77B5">
        <w:rPr>
          <w:rFonts w:ascii="Times" w:eastAsia="Times" w:hAnsi="Times" w:cs="Times"/>
          <w:b/>
          <w:bCs/>
          <w:color w:val="365F91"/>
          <w:sz w:val="28"/>
          <w:szCs w:val="28"/>
          <w:u w:color="365F91"/>
          <w:bdr w:val="nil"/>
          <w:lang w:eastAsia="es-ES"/>
        </w:rPr>
        <w:t xml:space="preserve">Información </w:t>
      </w:r>
      <w:r w:rsidR="009D4D2A">
        <w:rPr>
          <w:rFonts w:ascii="Times" w:eastAsia="Times" w:hAnsi="Times" w:cs="Times"/>
          <w:b/>
          <w:bCs/>
          <w:color w:val="365F91"/>
          <w:sz w:val="28"/>
          <w:szCs w:val="28"/>
          <w:u w:color="365F91"/>
          <w:bdr w:val="nil"/>
          <w:lang w:eastAsia="es-ES"/>
        </w:rPr>
        <w:t xml:space="preserve">financiera correspondiente al 30 de </w:t>
      </w:r>
      <w:r w:rsidR="002560AB">
        <w:rPr>
          <w:rFonts w:ascii="Times" w:eastAsia="Times" w:hAnsi="Times" w:cs="Times"/>
          <w:b/>
          <w:bCs/>
          <w:color w:val="365F91"/>
          <w:sz w:val="28"/>
          <w:szCs w:val="28"/>
          <w:u w:color="365F91"/>
          <w:bdr w:val="nil"/>
          <w:lang w:eastAsia="es-ES"/>
        </w:rPr>
        <w:t>se</w:t>
      </w:r>
      <w:r w:rsidR="00AB4F85">
        <w:rPr>
          <w:rFonts w:ascii="Times" w:eastAsia="Times" w:hAnsi="Times" w:cs="Times"/>
          <w:b/>
          <w:bCs/>
          <w:color w:val="365F91"/>
          <w:sz w:val="28"/>
          <w:szCs w:val="28"/>
          <w:u w:color="365F91"/>
          <w:bdr w:val="nil"/>
          <w:lang w:eastAsia="es-ES"/>
        </w:rPr>
        <w:t>p</w:t>
      </w:r>
      <w:r w:rsidR="002560AB">
        <w:rPr>
          <w:rFonts w:ascii="Times" w:eastAsia="Times" w:hAnsi="Times" w:cs="Times"/>
          <w:b/>
          <w:bCs/>
          <w:color w:val="365F91"/>
          <w:sz w:val="28"/>
          <w:szCs w:val="28"/>
          <w:u w:color="365F91"/>
          <w:bdr w:val="nil"/>
          <w:lang w:eastAsia="es-ES"/>
        </w:rPr>
        <w:t>tiembre</w:t>
      </w:r>
      <w:r w:rsidR="009D4D2A">
        <w:rPr>
          <w:rFonts w:ascii="Times" w:eastAsia="Times" w:hAnsi="Times" w:cs="Times"/>
          <w:b/>
          <w:bCs/>
          <w:color w:val="365F91"/>
          <w:sz w:val="28"/>
          <w:szCs w:val="28"/>
          <w:u w:color="365F91"/>
          <w:bdr w:val="nil"/>
          <w:lang w:eastAsia="es-ES"/>
        </w:rPr>
        <w:t xml:space="preserve"> de 2017</w:t>
      </w:r>
    </w:p>
    <w:p w14:paraId="39543CF6" w14:textId="77777777" w:rsidR="007C77B5" w:rsidRPr="007C77B5" w:rsidRDefault="007C77B5" w:rsidP="00771A47">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Verdana" w:eastAsia="Verdana" w:hAnsi="Verdana" w:cs="Verdana"/>
          <w:b/>
          <w:bCs/>
          <w:color w:val="000000"/>
          <w:sz w:val="18"/>
          <w:szCs w:val="18"/>
          <w:u w:color="000000"/>
          <w:bdr w:val="nil"/>
          <w:lang w:eastAsia="es-ES"/>
        </w:rPr>
      </w:pPr>
    </w:p>
    <w:p w14:paraId="149B56A6" w14:textId="5096F850" w:rsidR="00AB4F85" w:rsidRDefault="00AB4F85" w:rsidP="007744B0">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lang w:eastAsia="es-ES"/>
        </w:rPr>
      </w:pPr>
      <w:r>
        <w:rPr>
          <w:rFonts w:ascii="Arial" w:eastAsia="Times" w:hAnsi="Arial" w:cs="Times"/>
          <w:b/>
          <w:bCs/>
          <w:color w:val="000000"/>
          <w:bdr w:val="nil"/>
          <w:lang w:eastAsia="es-ES"/>
        </w:rPr>
        <w:t>9 meses de 2017:</w:t>
      </w:r>
    </w:p>
    <w:p w14:paraId="6877E4E0" w14:textId="2C39181F" w:rsidR="007744B0" w:rsidRDefault="00AB4F85" w:rsidP="007744B0">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lang w:eastAsia="es-ES"/>
        </w:rPr>
      </w:pPr>
      <w:r>
        <w:rPr>
          <w:rFonts w:ascii="Arial" w:eastAsia="Times" w:hAnsi="Arial" w:cs="Times"/>
          <w:b/>
          <w:bCs/>
          <w:color w:val="000000"/>
          <w:bdr w:val="nil"/>
          <w:lang w:eastAsia="es-ES"/>
        </w:rPr>
        <w:t>Ventas netas de 16.400 m</w:t>
      </w:r>
      <w:r w:rsidR="007744B0">
        <w:rPr>
          <w:rFonts w:ascii="Arial" w:eastAsia="Times" w:hAnsi="Arial" w:cs="Times"/>
          <w:b/>
          <w:bCs/>
          <w:color w:val="000000"/>
          <w:bdr w:val="nil"/>
          <w:lang w:eastAsia="es-ES"/>
        </w:rPr>
        <w:t>ill</w:t>
      </w:r>
      <w:r w:rsidR="00771A47" w:rsidRPr="00771A47">
        <w:rPr>
          <w:rFonts w:ascii="Arial" w:eastAsia="Times" w:hAnsi="Arial" w:cs="Times"/>
          <w:b/>
          <w:bCs/>
          <w:color w:val="000000"/>
          <w:bdr w:val="nil"/>
          <w:lang w:eastAsia="es-ES"/>
        </w:rPr>
        <w:t>on</w:t>
      </w:r>
      <w:r w:rsidR="007744B0">
        <w:rPr>
          <w:rFonts w:ascii="Arial" w:eastAsia="Times" w:hAnsi="Arial" w:cs="Times"/>
          <w:b/>
          <w:bCs/>
          <w:color w:val="000000"/>
          <w:bdr w:val="nil"/>
          <w:lang w:eastAsia="es-ES"/>
        </w:rPr>
        <w:t>e</w:t>
      </w:r>
      <w:r w:rsidR="00560DAB">
        <w:rPr>
          <w:rFonts w:ascii="Arial" w:eastAsia="Times" w:hAnsi="Arial" w:cs="Times"/>
          <w:b/>
          <w:bCs/>
          <w:color w:val="000000"/>
          <w:bdr w:val="nil"/>
          <w:lang w:eastAsia="es-ES"/>
        </w:rPr>
        <w:t xml:space="preserve">s </w:t>
      </w:r>
      <w:r w:rsidR="007744B0">
        <w:rPr>
          <w:rFonts w:ascii="Arial" w:eastAsia="Times" w:hAnsi="Arial" w:cs="Times"/>
          <w:b/>
          <w:bCs/>
          <w:color w:val="000000"/>
          <w:bdr w:val="nil"/>
          <w:lang w:eastAsia="es-ES"/>
        </w:rPr>
        <w:t>de euros</w:t>
      </w:r>
      <w:r>
        <w:rPr>
          <w:rFonts w:ascii="Arial" w:eastAsia="Times" w:hAnsi="Arial" w:cs="Times"/>
          <w:b/>
          <w:bCs/>
          <w:color w:val="000000"/>
          <w:bdr w:val="nil"/>
          <w:lang w:eastAsia="es-ES"/>
        </w:rPr>
        <w:t>, al alza del 6%, gracias al aumento de los volúmenes y al pilotaje eficaz de los precios</w:t>
      </w:r>
    </w:p>
    <w:p w14:paraId="605B2F23" w14:textId="77777777" w:rsidR="007744B0" w:rsidRPr="00771A47" w:rsidRDefault="007744B0" w:rsidP="007744B0">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lang w:eastAsia="es-ES"/>
        </w:rPr>
      </w:pPr>
    </w:p>
    <w:p w14:paraId="2A651795" w14:textId="63125014" w:rsidR="007C77B5" w:rsidRDefault="00AB4F85" w:rsidP="00771A47">
      <w:pPr>
        <w:pBdr>
          <w:top w:val="single" w:sz="4" w:space="1" w:color="auto"/>
          <w:left w:val="single" w:sz="4" w:space="1" w:color="auto"/>
          <w:bottom w:val="single" w:sz="4" w:space="1" w:color="auto"/>
          <w:right w:val="single" w:sz="4" w:space="1" w:color="auto"/>
          <w:between w:val="nil"/>
          <w:bar w:val="nil"/>
        </w:pBdr>
        <w:spacing w:after="120" w:line="240" w:lineRule="atLeast"/>
        <w:ind w:left="567"/>
        <w:jc w:val="center"/>
        <w:rPr>
          <w:rFonts w:ascii="Arial" w:eastAsia="Times" w:hAnsi="Arial" w:cs="Times"/>
          <w:b/>
          <w:bCs/>
          <w:color w:val="000000"/>
          <w:bdr w:val="nil"/>
          <w:lang w:eastAsia="es-ES"/>
        </w:rPr>
      </w:pPr>
      <w:r>
        <w:rPr>
          <w:rFonts w:ascii="Arial" w:eastAsia="Times" w:hAnsi="Arial" w:cs="Times"/>
          <w:b/>
          <w:bCs/>
          <w:color w:val="000000"/>
          <w:bdr w:val="nil"/>
          <w:lang w:eastAsia="es-ES"/>
        </w:rPr>
        <w:t>Tendencia 2017 confirmada, en</w:t>
      </w:r>
      <w:r w:rsidR="007744B0">
        <w:rPr>
          <w:rFonts w:ascii="Arial" w:eastAsia="Times" w:hAnsi="Arial" w:cs="Times"/>
          <w:b/>
          <w:bCs/>
          <w:color w:val="000000"/>
          <w:bdr w:val="nil"/>
          <w:lang w:eastAsia="es-ES"/>
        </w:rPr>
        <w:t xml:space="preserve"> línea con los objetivos del Grupo </w:t>
      </w:r>
      <w:r w:rsidR="001A4F1C">
        <w:rPr>
          <w:rFonts w:ascii="Arial" w:eastAsia="Times" w:hAnsi="Arial" w:cs="Times"/>
          <w:b/>
          <w:bCs/>
          <w:color w:val="000000"/>
          <w:bdr w:val="nil"/>
          <w:lang w:eastAsia="es-ES"/>
        </w:rPr>
        <w:t>para 2020</w:t>
      </w:r>
    </w:p>
    <w:p w14:paraId="387C391A" w14:textId="25B6F23F" w:rsidR="00C57B8A" w:rsidRPr="00D92E4D" w:rsidRDefault="001A4F1C" w:rsidP="00C57B8A">
      <w:pPr>
        <w:pStyle w:val="Prrafodelista"/>
        <w:numPr>
          <w:ilvl w:val="1"/>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sidRPr="00DC42D4">
        <w:rPr>
          <w:rFonts w:ascii="Times New Roman" w:eastAsia="Times New Roman" w:hAnsi="Times New Roman" w:cs="Times New Roman"/>
          <w:bCs/>
          <w:i/>
          <w:iCs/>
          <w:color w:val="000000"/>
          <w:sz w:val="20"/>
          <w:szCs w:val="24"/>
          <w:u w:color="000000"/>
          <w:bdr w:val="nil"/>
          <w:lang w:eastAsia="es-ES"/>
        </w:rPr>
        <w:t xml:space="preserve"> </w:t>
      </w:r>
      <w:r w:rsidR="00371FD5">
        <w:rPr>
          <w:rFonts w:ascii="Times" w:eastAsia="Times" w:hAnsi="Times" w:cs="Times"/>
          <w:bCs/>
          <w:iCs/>
          <w:color w:val="000000"/>
          <w:sz w:val="21"/>
          <w:szCs w:val="25"/>
          <w:u w:color="000000"/>
          <w:bdr w:val="nil"/>
          <w:lang w:val="es-ES" w:eastAsia="es-ES"/>
        </w:rPr>
        <w:t>M</w:t>
      </w:r>
      <w:r w:rsidR="00371FD5" w:rsidRPr="00371FD5">
        <w:rPr>
          <w:rFonts w:ascii="Times" w:eastAsia="Times" w:hAnsi="Times" w:cs="Times"/>
          <w:bCs/>
          <w:iCs/>
          <w:color w:val="000000"/>
          <w:sz w:val="21"/>
          <w:szCs w:val="25"/>
          <w:u w:color="000000"/>
          <w:bdr w:val="nil"/>
          <w:lang w:val="es-ES" w:eastAsia="es-ES"/>
        </w:rPr>
        <w:t xml:space="preserve">ercados de </w:t>
      </w:r>
      <w:r w:rsidR="00371FD5">
        <w:rPr>
          <w:rFonts w:ascii="Times" w:eastAsia="Times" w:hAnsi="Times" w:cs="Times"/>
          <w:bCs/>
          <w:iCs/>
          <w:color w:val="000000"/>
          <w:sz w:val="21"/>
          <w:szCs w:val="25"/>
          <w:u w:color="000000"/>
          <w:bdr w:val="nil"/>
          <w:lang w:val="es-ES" w:eastAsia="es-ES"/>
        </w:rPr>
        <w:t>n</w:t>
      </w:r>
      <w:r w:rsidR="00371FD5" w:rsidRPr="00371FD5">
        <w:rPr>
          <w:rFonts w:ascii="Times" w:eastAsia="Times" w:hAnsi="Times" w:cs="Times"/>
          <w:bCs/>
          <w:iCs/>
          <w:color w:val="000000"/>
          <w:sz w:val="21"/>
          <w:szCs w:val="25"/>
          <w:u w:color="000000"/>
          <w:bdr w:val="nil"/>
          <w:lang w:val="es-ES" w:eastAsia="es-ES"/>
        </w:rPr>
        <w:t>eumáticos</w:t>
      </w:r>
      <w:r w:rsidR="00371FD5">
        <w:rPr>
          <w:rFonts w:ascii="Times New Roman" w:eastAsia="Times New Roman" w:hAnsi="Times New Roman" w:cs="Times New Roman"/>
          <w:bCs/>
          <w:i/>
          <w:iCs/>
          <w:color w:val="000000"/>
          <w:sz w:val="20"/>
          <w:szCs w:val="24"/>
          <w:u w:color="000000"/>
          <w:bdr w:val="nil"/>
          <w:lang w:eastAsia="es-ES"/>
        </w:rPr>
        <w:t xml:space="preserve"> </w:t>
      </w:r>
      <w:r w:rsidR="00371FD5">
        <w:rPr>
          <w:rFonts w:ascii="Times" w:eastAsia="Times" w:hAnsi="Times" w:cs="Times"/>
          <w:bCs/>
          <w:iCs/>
          <w:color w:val="000000"/>
          <w:sz w:val="21"/>
          <w:szCs w:val="25"/>
          <w:u w:color="000000"/>
          <w:bdr w:val="nil"/>
          <w:lang w:val="es-ES" w:eastAsia="es-ES"/>
        </w:rPr>
        <w:t>en línea con el segundo trimestre</w:t>
      </w:r>
    </w:p>
    <w:p w14:paraId="10A77257" w14:textId="60E71CB0" w:rsidR="00C57B8A" w:rsidRPr="00D92E4D" w:rsidRDefault="00371FD5" w:rsidP="00C57B8A">
      <w:pPr>
        <w:pStyle w:val="Prrafodelista"/>
        <w:numPr>
          <w:ilvl w:val="2"/>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Progresión de la demanda en Primera Monta en todos los mercados</w:t>
      </w:r>
    </w:p>
    <w:p w14:paraId="02DA298F" w14:textId="4702FCFA" w:rsidR="00C57B8A" w:rsidRDefault="00371FD5" w:rsidP="00C57B8A">
      <w:pPr>
        <w:pStyle w:val="Prrafodelista"/>
        <w:numPr>
          <w:ilvl w:val="2"/>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Ligero retroceso de los mercados de Reemplazo en las zonas maduras</w:t>
      </w:r>
    </w:p>
    <w:p w14:paraId="674E6EF1" w14:textId="0A1F28BB" w:rsidR="00371FD5" w:rsidRPr="00D92E4D" w:rsidRDefault="00371FD5" w:rsidP="00C57B8A">
      <w:pPr>
        <w:pStyle w:val="Prrafodelista"/>
        <w:numPr>
          <w:ilvl w:val="2"/>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Continua la progresión de la demanda de neumáticos para minas</w:t>
      </w:r>
    </w:p>
    <w:p w14:paraId="6AB663C1" w14:textId="0CC15EA2" w:rsidR="00C57B8A" w:rsidRPr="00D92E4D" w:rsidRDefault="00D3270F" w:rsidP="00C57B8A">
      <w:pPr>
        <w:pStyle w:val="Prrafodelista"/>
        <w:numPr>
          <w:ilvl w:val="1"/>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Volumen a fin de septiembre en aumento del 2,8%, debido a las compras anticipadas de la distribución en el</w:t>
      </w:r>
      <w:r w:rsidR="00101498">
        <w:rPr>
          <w:rFonts w:ascii="Times" w:eastAsia="Times" w:hAnsi="Times" w:cs="Times"/>
          <w:bCs/>
          <w:iCs/>
          <w:color w:val="000000"/>
          <w:sz w:val="21"/>
          <w:szCs w:val="25"/>
          <w:u w:color="000000"/>
          <w:bdr w:val="nil"/>
          <w:lang w:val="es-ES" w:eastAsia="es-ES"/>
        </w:rPr>
        <w:t xml:space="preserve"> primer trimestre, a</w:t>
      </w:r>
      <w:r>
        <w:rPr>
          <w:rFonts w:ascii="Times" w:eastAsia="Times" w:hAnsi="Times" w:cs="Times"/>
          <w:bCs/>
          <w:iCs/>
          <w:color w:val="000000"/>
          <w:sz w:val="21"/>
          <w:szCs w:val="25"/>
          <w:u w:color="000000"/>
          <w:bdr w:val="nil"/>
          <w:lang w:val="es-ES" w:eastAsia="es-ES"/>
        </w:rPr>
        <w:t xml:space="preserve"> la progresión del segmento minas en los 9 meses y </w:t>
      </w:r>
      <w:r w:rsidR="00101498">
        <w:rPr>
          <w:rFonts w:ascii="Times" w:eastAsia="Times" w:hAnsi="Times" w:cs="Times"/>
          <w:bCs/>
          <w:iCs/>
          <w:color w:val="000000"/>
          <w:sz w:val="21"/>
          <w:szCs w:val="25"/>
          <w:u w:color="000000"/>
          <w:bdr w:val="nil"/>
          <w:lang w:val="es-ES" w:eastAsia="es-ES"/>
        </w:rPr>
        <w:t>a</w:t>
      </w:r>
      <w:r>
        <w:rPr>
          <w:rFonts w:ascii="Times" w:eastAsia="Times" w:hAnsi="Times" w:cs="Times"/>
          <w:bCs/>
          <w:iCs/>
          <w:color w:val="000000"/>
          <w:sz w:val="21"/>
          <w:szCs w:val="25"/>
          <w:u w:color="000000"/>
          <w:bdr w:val="nil"/>
          <w:lang w:val="es-ES" w:eastAsia="es-ES"/>
        </w:rPr>
        <w:t xml:space="preserve"> la vuelta al nivel normal de stock de la distribución.</w:t>
      </w:r>
    </w:p>
    <w:p w14:paraId="721DD4B1" w14:textId="009FC1A7" w:rsidR="00C57B8A" w:rsidRPr="00D92E4D" w:rsidRDefault="00D3270F" w:rsidP="00C57B8A">
      <w:pPr>
        <w:pStyle w:val="Prrafodelista"/>
        <w:numPr>
          <w:ilvl w:val="1"/>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Aumento del 0,6% debido a las nuevas adquisiciones de empresas.</w:t>
      </w:r>
    </w:p>
    <w:p w14:paraId="7D75894D" w14:textId="245F6D4C" w:rsidR="00C57B8A" w:rsidRPr="00D92E4D" w:rsidRDefault="00C57B8A" w:rsidP="00C57B8A">
      <w:pPr>
        <w:pStyle w:val="Prrafodelista"/>
        <w:numPr>
          <w:ilvl w:val="1"/>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sidRPr="00D92E4D">
        <w:rPr>
          <w:rFonts w:ascii="Times" w:eastAsia="Times" w:hAnsi="Times" w:cs="Times"/>
          <w:bCs/>
          <w:iCs/>
          <w:color w:val="000000"/>
          <w:sz w:val="21"/>
          <w:szCs w:val="25"/>
          <w:u w:color="000000"/>
          <w:bdr w:val="nil"/>
          <w:lang w:val="es-ES" w:eastAsia="es-ES"/>
        </w:rPr>
        <w:t xml:space="preserve">Fuerte </w:t>
      </w:r>
      <w:r w:rsidR="00D3270F">
        <w:rPr>
          <w:rFonts w:ascii="Times" w:eastAsia="Times" w:hAnsi="Times" w:cs="Times"/>
          <w:bCs/>
          <w:iCs/>
          <w:color w:val="000000"/>
          <w:sz w:val="21"/>
          <w:szCs w:val="25"/>
          <w:u w:color="000000"/>
          <w:bdr w:val="nil"/>
          <w:lang w:val="es-ES" w:eastAsia="es-ES"/>
        </w:rPr>
        <w:t xml:space="preserve">aceleración en el 3º trimestre (+ 5,0%) del efecto </w:t>
      </w:r>
      <w:proofErr w:type="spellStart"/>
      <w:r w:rsidR="00D3270F">
        <w:rPr>
          <w:rFonts w:ascii="Times" w:eastAsia="Times" w:hAnsi="Times" w:cs="Times"/>
          <w:bCs/>
          <w:iCs/>
          <w:color w:val="000000"/>
          <w:sz w:val="21"/>
          <w:szCs w:val="25"/>
          <w:u w:color="000000"/>
          <w:bdr w:val="nil"/>
          <w:lang w:val="es-ES" w:eastAsia="es-ES"/>
        </w:rPr>
        <w:t>Mix</w:t>
      </w:r>
      <w:proofErr w:type="spellEnd"/>
      <w:r w:rsidR="00D3270F">
        <w:rPr>
          <w:rFonts w:ascii="Times" w:eastAsia="Times" w:hAnsi="Times" w:cs="Times"/>
          <w:bCs/>
          <w:iCs/>
          <w:color w:val="000000"/>
          <w:sz w:val="21"/>
          <w:szCs w:val="25"/>
          <w:u w:color="000000"/>
          <w:bdr w:val="nil"/>
          <w:lang w:val="es-ES" w:eastAsia="es-ES"/>
        </w:rPr>
        <w:t>-Precio, que supone un +2,6% en los 9 meses, gracias a:</w:t>
      </w:r>
    </w:p>
    <w:p w14:paraId="4124518C" w14:textId="77777777" w:rsidR="00D3270F" w:rsidRDefault="00D3270F" w:rsidP="00C57B8A">
      <w:pPr>
        <w:pStyle w:val="Prrafodelista"/>
        <w:numPr>
          <w:ilvl w:val="2"/>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La aplicación del conjunto de alzas de precios anunciadas</w:t>
      </w:r>
    </w:p>
    <w:p w14:paraId="6CEFF08A" w14:textId="267070AA" w:rsidR="00D3270F" w:rsidRDefault="00D3270F" w:rsidP="00D3270F">
      <w:pPr>
        <w:pStyle w:val="Prrafodelista"/>
        <w:numPr>
          <w:ilvl w:val="2"/>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 xml:space="preserve">El efecto </w:t>
      </w:r>
      <w:proofErr w:type="spellStart"/>
      <w:r>
        <w:rPr>
          <w:rFonts w:ascii="Times" w:eastAsia="Times" w:hAnsi="Times" w:cs="Times"/>
          <w:bCs/>
          <w:iCs/>
          <w:color w:val="000000"/>
          <w:sz w:val="21"/>
          <w:szCs w:val="25"/>
          <w:u w:color="000000"/>
          <w:bdr w:val="nil"/>
          <w:lang w:val="es-ES" w:eastAsia="es-ES"/>
        </w:rPr>
        <w:t>Mix</w:t>
      </w:r>
      <w:proofErr w:type="spellEnd"/>
      <w:r>
        <w:rPr>
          <w:rFonts w:ascii="Times" w:eastAsia="Times" w:hAnsi="Times" w:cs="Times"/>
          <w:bCs/>
          <w:iCs/>
          <w:color w:val="000000"/>
          <w:sz w:val="21"/>
          <w:szCs w:val="25"/>
          <w:u w:color="000000"/>
          <w:bdr w:val="nil"/>
          <w:lang w:val="es-ES" w:eastAsia="es-ES"/>
        </w:rPr>
        <w:t xml:space="preserve"> favorable, debido sobre todo al aumento del 21% de los volúmenes del segmento Premium en 18 pulgadas y superiores</w:t>
      </w:r>
      <w:r w:rsidR="00C57B8A" w:rsidRPr="00D92E4D">
        <w:rPr>
          <w:rFonts w:ascii="Times" w:eastAsia="Times" w:hAnsi="Times" w:cs="Times"/>
          <w:bCs/>
          <w:iCs/>
          <w:color w:val="000000"/>
          <w:sz w:val="21"/>
          <w:szCs w:val="25"/>
          <w:u w:color="000000"/>
          <w:bdr w:val="nil"/>
          <w:lang w:val="es-ES" w:eastAsia="es-ES"/>
        </w:rPr>
        <w:t>.</w:t>
      </w:r>
    </w:p>
    <w:p w14:paraId="429EEAB9" w14:textId="58492D3A" w:rsidR="00D3270F" w:rsidRDefault="00D3270F" w:rsidP="00D3270F">
      <w:pPr>
        <w:pStyle w:val="Prrafodelista"/>
        <w:numPr>
          <w:ilvl w:val="1"/>
          <w:numId w:val="33"/>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es-ES" w:eastAsia="es-ES"/>
        </w:rPr>
      </w:pPr>
      <w:r>
        <w:rPr>
          <w:rFonts w:ascii="Times" w:eastAsia="Times" w:hAnsi="Times" w:cs="Times"/>
          <w:bCs/>
          <w:iCs/>
          <w:color w:val="000000"/>
          <w:sz w:val="21"/>
          <w:szCs w:val="25"/>
          <w:u w:color="000000"/>
          <w:bdr w:val="nil"/>
          <w:lang w:val="es-ES" w:eastAsia="es-ES"/>
        </w:rPr>
        <w:t>Efecto paridad negativo del 3,7% en el 3º trimestre y neutro a fin de septiembre.</w:t>
      </w:r>
    </w:p>
    <w:p w14:paraId="3612445D" w14:textId="77777777" w:rsidR="008F54F4" w:rsidRPr="00D3270F" w:rsidRDefault="008F54F4" w:rsidP="008F54F4">
      <w:pPr>
        <w:pStyle w:val="Prrafodelista"/>
        <w:pBdr>
          <w:top w:val="nil"/>
          <w:left w:val="nil"/>
          <w:bottom w:val="nil"/>
          <w:right w:val="nil"/>
          <w:between w:val="nil"/>
          <w:bar w:val="nil"/>
        </w:pBdr>
        <w:spacing w:line="240" w:lineRule="atLeast"/>
        <w:ind w:left="1095"/>
        <w:jc w:val="both"/>
        <w:rPr>
          <w:rFonts w:ascii="Times" w:eastAsia="Times" w:hAnsi="Times" w:cs="Times"/>
          <w:bCs/>
          <w:iCs/>
          <w:color w:val="000000"/>
          <w:sz w:val="21"/>
          <w:szCs w:val="25"/>
          <w:u w:color="000000"/>
          <w:bdr w:val="nil"/>
          <w:lang w:val="es-ES" w:eastAsia="es-ES"/>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1078"/>
        <w:gridCol w:w="992"/>
        <w:gridCol w:w="1134"/>
        <w:gridCol w:w="1134"/>
        <w:gridCol w:w="1134"/>
        <w:gridCol w:w="1167"/>
      </w:tblGrid>
      <w:tr w:rsidR="008F54F4" w:rsidRPr="00FD2F0A" w14:paraId="36F735AA" w14:textId="77777777" w:rsidTr="008F54F4">
        <w:tc>
          <w:tcPr>
            <w:tcW w:w="2291" w:type="dxa"/>
            <w:shd w:val="clear" w:color="auto" w:fill="E6E6E6"/>
          </w:tcPr>
          <w:p w14:paraId="71465A2D" w14:textId="1418F1DD" w:rsidR="008F54F4" w:rsidRPr="00FD2F0A" w:rsidRDefault="008F54F4" w:rsidP="00B30878">
            <w:pPr>
              <w:tabs>
                <w:tab w:val="left" w:pos="360"/>
              </w:tabs>
              <w:spacing w:after="0" w:line="240" w:lineRule="auto"/>
              <w:jc w:val="center"/>
              <w:rPr>
                <w:rFonts w:ascii="Arial" w:eastAsia="Times New Roman" w:hAnsi="Arial" w:cs="Arial"/>
                <w:bCs/>
                <w:smallCaps/>
                <w:color w:val="auto"/>
                <w:sz w:val="17"/>
                <w:szCs w:val="17"/>
              </w:rPr>
            </w:pPr>
            <w:r>
              <w:rPr>
                <w:rFonts w:ascii="Arial" w:eastAsia="Times New Roman" w:hAnsi="Arial" w:cs="Arial"/>
                <w:bCs/>
                <w:smallCaps/>
                <w:color w:val="auto"/>
                <w:sz w:val="17"/>
                <w:szCs w:val="17"/>
              </w:rPr>
              <w:t>Ventas netas</w:t>
            </w:r>
          </w:p>
          <w:p w14:paraId="32FE60D1" w14:textId="1132F1C1" w:rsidR="008F54F4" w:rsidRPr="00FD2F0A" w:rsidRDefault="008F54F4" w:rsidP="00B30878">
            <w:pPr>
              <w:tabs>
                <w:tab w:val="left" w:pos="360"/>
              </w:tabs>
              <w:spacing w:after="0" w:line="240" w:lineRule="auto"/>
              <w:jc w:val="center"/>
              <w:rPr>
                <w:rFonts w:ascii="Arial" w:eastAsia="Times New Roman" w:hAnsi="Arial" w:cs="Arial"/>
                <w:smallCaps/>
                <w:color w:val="auto"/>
                <w:sz w:val="17"/>
                <w:szCs w:val="17"/>
              </w:rPr>
            </w:pPr>
            <w:r>
              <w:rPr>
                <w:rFonts w:ascii="Arial" w:eastAsia="Times New Roman" w:hAnsi="Arial" w:cs="Arial"/>
                <w:bCs/>
                <w:smallCaps/>
                <w:color w:val="auto"/>
                <w:sz w:val="17"/>
                <w:szCs w:val="17"/>
              </w:rPr>
              <w:t xml:space="preserve">(en millones de </w:t>
            </w:r>
            <w:r w:rsidRPr="00FD2F0A">
              <w:rPr>
                <w:rFonts w:ascii="Arial" w:eastAsia="Times New Roman" w:hAnsi="Arial" w:cs="Arial"/>
                <w:bCs/>
                <w:smallCaps/>
                <w:color w:val="auto"/>
                <w:sz w:val="17"/>
                <w:szCs w:val="17"/>
              </w:rPr>
              <w:t>€)</w:t>
            </w:r>
          </w:p>
        </w:tc>
        <w:tc>
          <w:tcPr>
            <w:tcW w:w="3204" w:type="dxa"/>
            <w:gridSpan w:val="3"/>
            <w:shd w:val="clear" w:color="auto" w:fill="E6E6E6"/>
          </w:tcPr>
          <w:p w14:paraId="63D4FE20" w14:textId="3F9B91BE" w:rsidR="008F54F4" w:rsidRPr="00FD2F0A" w:rsidRDefault="008F54F4" w:rsidP="00B30878">
            <w:pPr>
              <w:tabs>
                <w:tab w:val="left" w:pos="360"/>
              </w:tabs>
              <w:spacing w:after="0" w:line="240" w:lineRule="auto"/>
              <w:jc w:val="center"/>
              <w:rPr>
                <w:rFonts w:ascii="Arial" w:eastAsia="Times New Roman" w:hAnsi="Arial" w:cs="Arial"/>
                <w:bCs/>
                <w:smallCaps/>
                <w:color w:val="auto"/>
                <w:sz w:val="17"/>
                <w:szCs w:val="17"/>
              </w:rPr>
            </w:pPr>
            <w:r w:rsidRPr="00FD2F0A">
              <w:rPr>
                <w:rFonts w:ascii="Verdana" w:eastAsia="Times New Roman" w:hAnsi="Verdana" w:cs="Arial"/>
                <w:bCs/>
                <w:color w:val="auto"/>
                <w:sz w:val="17"/>
                <w:szCs w:val="17"/>
              </w:rPr>
              <w:t>3</w:t>
            </w:r>
            <w:r>
              <w:rPr>
                <w:rFonts w:ascii="Verdana" w:eastAsia="Times New Roman" w:hAnsi="Verdana" w:cs="Arial"/>
                <w:bCs/>
                <w:color w:val="auto"/>
                <w:sz w:val="17"/>
                <w:szCs w:val="17"/>
                <w:vertAlign w:val="superscript"/>
              </w:rPr>
              <w:t>º</w:t>
            </w:r>
            <w:r w:rsidRPr="00FD2F0A">
              <w:rPr>
                <w:rFonts w:ascii="Verdana" w:eastAsia="Times New Roman" w:hAnsi="Verdana" w:cs="Arial"/>
                <w:bCs/>
                <w:color w:val="auto"/>
                <w:sz w:val="17"/>
                <w:szCs w:val="17"/>
              </w:rPr>
              <w:t xml:space="preserve"> trimestre </w:t>
            </w:r>
          </w:p>
        </w:tc>
        <w:tc>
          <w:tcPr>
            <w:tcW w:w="3435" w:type="dxa"/>
            <w:gridSpan w:val="3"/>
            <w:shd w:val="clear" w:color="auto" w:fill="E6E6E6"/>
          </w:tcPr>
          <w:p w14:paraId="7D260769" w14:textId="2537B5C9" w:rsidR="008F54F4" w:rsidRPr="00FD2F0A" w:rsidRDefault="008F54F4" w:rsidP="00B30878">
            <w:pPr>
              <w:tabs>
                <w:tab w:val="left" w:pos="360"/>
              </w:tabs>
              <w:spacing w:after="0" w:line="240" w:lineRule="auto"/>
              <w:jc w:val="center"/>
              <w:rPr>
                <w:rFonts w:ascii="Verdana" w:eastAsia="Times New Roman" w:hAnsi="Verdana" w:cs="Arial"/>
                <w:color w:val="auto"/>
                <w:sz w:val="17"/>
                <w:szCs w:val="17"/>
              </w:rPr>
            </w:pPr>
            <w:r>
              <w:rPr>
                <w:rFonts w:ascii="Verdana" w:eastAsia="Times New Roman" w:hAnsi="Verdana" w:cs="Arial"/>
                <w:bCs/>
                <w:color w:val="auto"/>
                <w:sz w:val="17"/>
                <w:szCs w:val="17"/>
              </w:rPr>
              <w:t>9 meses</w:t>
            </w:r>
            <w:r w:rsidRPr="00FD2F0A">
              <w:rPr>
                <w:rFonts w:ascii="Verdana" w:eastAsia="Times New Roman" w:hAnsi="Verdana" w:cs="Arial"/>
                <w:bCs/>
                <w:color w:val="auto"/>
                <w:sz w:val="17"/>
                <w:szCs w:val="17"/>
              </w:rPr>
              <w:t xml:space="preserve"> </w:t>
            </w:r>
          </w:p>
        </w:tc>
      </w:tr>
      <w:tr w:rsidR="008F54F4" w:rsidRPr="00FD2F0A" w14:paraId="0E1E9009" w14:textId="77777777" w:rsidTr="008F54F4">
        <w:tc>
          <w:tcPr>
            <w:tcW w:w="2291" w:type="dxa"/>
            <w:shd w:val="clear" w:color="auto" w:fill="E6E6E6"/>
          </w:tcPr>
          <w:p w14:paraId="44D2919A" w14:textId="77777777" w:rsidR="008F54F4" w:rsidRPr="00FD2F0A" w:rsidRDefault="008F54F4" w:rsidP="00B30878">
            <w:pPr>
              <w:tabs>
                <w:tab w:val="left" w:pos="360"/>
              </w:tabs>
              <w:spacing w:after="0" w:line="240" w:lineRule="auto"/>
              <w:jc w:val="center"/>
              <w:rPr>
                <w:rFonts w:ascii="Arial" w:eastAsia="Times New Roman" w:hAnsi="Arial" w:cs="Arial"/>
                <w:smallCaps/>
                <w:color w:val="auto"/>
                <w:sz w:val="17"/>
                <w:szCs w:val="17"/>
              </w:rPr>
            </w:pPr>
          </w:p>
        </w:tc>
        <w:tc>
          <w:tcPr>
            <w:tcW w:w="1078" w:type="dxa"/>
            <w:shd w:val="clear" w:color="auto" w:fill="E6E6E6"/>
          </w:tcPr>
          <w:p w14:paraId="5D28886D" w14:textId="77777777" w:rsidR="008F54F4" w:rsidRPr="00FD2F0A" w:rsidRDefault="008F54F4" w:rsidP="00B30878">
            <w:pPr>
              <w:tabs>
                <w:tab w:val="left" w:pos="360"/>
              </w:tabs>
              <w:spacing w:after="0" w:line="240" w:lineRule="auto"/>
              <w:jc w:val="center"/>
              <w:rPr>
                <w:rFonts w:ascii="Verdana" w:eastAsia="Times New Roman" w:hAnsi="Verdana" w:cs="Arial"/>
                <w:color w:val="auto"/>
                <w:sz w:val="17"/>
                <w:szCs w:val="17"/>
              </w:rPr>
            </w:pPr>
            <w:r w:rsidRPr="00FD2F0A">
              <w:rPr>
                <w:rFonts w:ascii="Verdana" w:eastAsia="Times New Roman" w:hAnsi="Verdana" w:cs="Arial"/>
                <w:bCs/>
                <w:color w:val="auto"/>
                <w:sz w:val="17"/>
                <w:szCs w:val="17"/>
              </w:rPr>
              <w:t>2017</w:t>
            </w:r>
          </w:p>
        </w:tc>
        <w:tc>
          <w:tcPr>
            <w:tcW w:w="992" w:type="dxa"/>
            <w:shd w:val="clear" w:color="auto" w:fill="E6E6E6"/>
          </w:tcPr>
          <w:p w14:paraId="7706A260" w14:textId="77777777" w:rsidR="008F54F4" w:rsidRPr="00FD2F0A" w:rsidRDefault="008F54F4" w:rsidP="00B30878">
            <w:pPr>
              <w:tabs>
                <w:tab w:val="left" w:pos="360"/>
              </w:tabs>
              <w:spacing w:after="0" w:line="240" w:lineRule="auto"/>
              <w:jc w:val="center"/>
              <w:rPr>
                <w:rFonts w:ascii="Verdana" w:eastAsia="Times New Roman" w:hAnsi="Verdana" w:cs="Arial"/>
                <w:color w:val="auto"/>
                <w:sz w:val="17"/>
                <w:szCs w:val="17"/>
              </w:rPr>
            </w:pPr>
            <w:r w:rsidRPr="00FD2F0A">
              <w:rPr>
                <w:rFonts w:ascii="Verdana" w:eastAsia="Times New Roman" w:hAnsi="Verdana" w:cs="Arial"/>
                <w:bCs/>
                <w:color w:val="auto"/>
                <w:sz w:val="17"/>
                <w:szCs w:val="17"/>
              </w:rPr>
              <w:t>2016</w:t>
            </w:r>
          </w:p>
        </w:tc>
        <w:tc>
          <w:tcPr>
            <w:tcW w:w="1134" w:type="dxa"/>
            <w:shd w:val="clear" w:color="auto" w:fill="E6E6E6"/>
          </w:tcPr>
          <w:p w14:paraId="5490227A" w14:textId="455088DC" w:rsidR="008F54F4" w:rsidRPr="00FD2F0A" w:rsidRDefault="008F54F4" w:rsidP="00B30878">
            <w:pPr>
              <w:tabs>
                <w:tab w:val="left" w:pos="360"/>
              </w:tabs>
              <w:spacing w:after="0" w:line="240" w:lineRule="auto"/>
              <w:jc w:val="center"/>
              <w:rPr>
                <w:rFonts w:ascii="Verdana" w:eastAsia="Times New Roman" w:hAnsi="Verdana" w:cs="Arial"/>
                <w:color w:val="auto"/>
                <w:sz w:val="17"/>
                <w:szCs w:val="17"/>
              </w:rPr>
            </w:pPr>
            <w:r>
              <w:rPr>
                <w:rFonts w:ascii="Verdana" w:eastAsia="Times New Roman" w:hAnsi="Verdana" w:cs="Arial"/>
                <w:bCs/>
                <w:color w:val="auto"/>
                <w:sz w:val="17"/>
                <w:szCs w:val="17"/>
              </w:rPr>
              <w:t>% Variac</w:t>
            </w:r>
            <w:r w:rsidRPr="00FD2F0A">
              <w:rPr>
                <w:rFonts w:ascii="Verdana" w:eastAsia="Times New Roman" w:hAnsi="Verdana" w:cs="Arial"/>
                <w:bCs/>
                <w:color w:val="auto"/>
                <w:sz w:val="17"/>
                <w:szCs w:val="17"/>
              </w:rPr>
              <w:t>ión</w:t>
            </w:r>
          </w:p>
        </w:tc>
        <w:tc>
          <w:tcPr>
            <w:tcW w:w="1134" w:type="dxa"/>
            <w:shd w:val="clear" w:color="auto" w:fill="E6E6E6"/>
          </w:tcPr>
          <w:p w14:paraId="388787D9" w14:textId="77777777" w:rsidR="008F54F4" w:rsidRPr="00FD2F0A" w:rsidRDefault="008F54F4" w:rsidP="00B30878">
            <w:pPr>
              <w:tabs>
                <w:tab w:val="left" w:pos="360"/>
              </w:tabs>
              <w:spacing w:after="0" w:line="240" w:lineRule="auto"/>
              <w:jc w:val="center"/>
              <w:rPr>
                <w:rFonts w:ascii="Verdana" w:eastAsia="Times New Roman" w:hAnsi="Verdana" w:cs="Arial"/>
                <w:color w:val="auto"/>
                <w:sz w:val="17"/>
                <w:szCs w:val="17"/>
              </w:rPr>
            </w:pPr>
            <w:r w:rsidRPr="00FD2F0A">
              <w:rPr>
                <w:rFonts w:ascii="Verdana" w:eastAsia="Times New Roman" w:hAnsi="Verdana" w:cs="Arial"/>
                <w:bCs/>
                <w:color w:val="auto"/>
                <w:sz w:val="17"/>
                <w:szCs w:val="17"/>
              </w:rPr>
              <w:t>2017</w:t>
            </w:r>
          </w:p>
        </w:tc>
        <w:tc>
          <w:tcPr>
            <w:tcW w:w="1134" w:type="dxa"/>
            <w:shd w:val="clear" w:color="auto" w:fill="E6E6E6"/>
          </w:tcPr>
          <w:p w14:paraId="42736E64" w14:textId="77777777" w:rsidR="008F54F4" w:rsidRPr="00FD2F0A" w:rsidRDefault="008F54F4" w:rsidP="00B30878">
            <w:pPr>
              <w:tabs>
                <w:tab w:val="left" w:pos="360"/>
              </w:tabs>
              <w:spacing w:after="0" w:line="240" w:lineRule="auto"/>
              <w:jc w:val="center"/>
              <w:rPr>
                <w:rFonts w:ascii="Verdana" w:eastAsia="Times New Roman" w:hAnsi="Verdana" w:cs="Arial"/>
                <w:color w:val="auto"/>
                <w:sz w:val="17"/>
                <w:szCs w:val="17"/>
              </w:rPr>
            </w:pPr>
            <w:r w:rsidRPr="00FD2F0A">
              <w:rPr>
                <w:rFonts w:ascii="Verdana" w:eastAsia="Times New Roman" w:hAnsi="Verdana" w:cs="Arial"/>
                <w:bCs/>
                <w:color w:val="auto"/>
                <w:sz w:val="17"/>
                <w:szCs w:val="17"/>
              </w:rPr>
              <w:t>2016</w:t>
            </w:r>
          </w:p>
        </w:tc>
        <w:tc>
          <w:tcPr>
            <w:tcW w:w="1167" w:type="dxa"/>
            <w:shd w:val="clear" w:color="auto" w:fill="E6E6E6"/>
          </w:tcPr>
          <w:p w14:paraId="615ED502" w14:textId="22BF4543" w:rsidR="008F54F4" w:rsidRPr="00FD2F0A" w:rsidRDefault="008F54F4" w:rsidP="00B30878">
            <w:pPr>
              <w:tabs>
                <w:tab w:val="left" w:pos="360"/>
              </w:tabs>
              <w:spacing w:after="0" w:line="240" w:lineRule="auto"/>
              <w:jc w:val="center"/>
              <w:rPr>
                <w:rFonts w:ascii="Verdana" w:eastAsia="Times New Roman" w:hAnsi="Verdana" w:cs="Arial"/>
                <w:color w:val="auto"/>
                <w:sz w:val="17"/>
                <w:szCs w:val="17"/>
              </w:rPr>
            </w:pPr>
            <w:r w:rsidRPr="00FD2F0A">
              <w:rPr>
                <w:rFonts w:ascii="Verdana" w:eastAsia="Times New Roman" w:hAnsi="Verdana" w:cs="Arial"/>
                <w:bCs/>
                <w:color w:val="auto"/>
                <w:sz w:val="17"/>
                <w:szCs w:val="17"/>
              </w:rPr>
              <w:t xml:space="preserve">% </w:t>
            </w:r>
            <w:r w:rsidRPr="00FD2F0A">
              <w:rPr>
                <w:rFonts w:ascii="Verdana" w:eastAsia="Times New Roman" w:hAnsi="Verdana" w:cs="Arial"/>
                <w:bCs/>
                <w:color w:val="auto"/>
                <w:sz w:val="17"/>
                <w:szCs w:val="17"/>
              </w:rPr>
              <w:t>Variación</w:t>
            </w:r>
          </w:p>
        </w:tc>
      </w:tr>
      <w:tr w:rsidR="008F54F4" w:rsidRPr="00FD2F0A" w14:paraId="030ACDC6" w14:textId="77777777" w:rsidTr="008F54F4">
        <w:tc>
          <w:tcPr>
            <w:tcW w:w="2291" w:type="dxa"/>
          </w:tcPr>
          <w:p w14:paraId="458868BC" w14:textId="4473B0F1" w:rsidR="008F54F4" w:rsidRPr="00FD2F0A" w:rsidRDefault="008F54F4" w:rsidP="008F54F4">
            <w:pPr>
              <w:tabs>
                <w:tab w:val="left" w:pos="360"/>
              </w:tabs>
              <w:spacing w:after="0" w:line="240" w:lineRule="auto"/>
              <w:jc w:val="center"/>
              <w:rPr>
                <w:rFonts w:ascii="Arial" w:eastAsia="Times New Roman" w:hAnsi="Arial" w:cs="Arial"/>
                <w:smallCaps/>
                <w:color w:val="auto"/>
                <w:sz w:val="17"/>
                <w:szCs w:val="17"/>
              </w:rPr>
            </w:pPr>
            <w:r w:rsidRPr="00FD2F0A">
              <w:rPr>
                <w:rFonts w:ascii="Arial" w:eastAsia="Times New Roman" w:hAnsi="Arial" w:cs="Arial"/>
                <w:bCs/>
                <w:smallCaps/>
                <w:color w:val="auto"/>
                <w:sz w:val="17"/>
                <w:szCs w:val="17"/>
              </w:rPr>
              <w:t>Turismo</w:t>
            </w:r>
            <w:r w:rsidRPr="00FD2F0A">
              <w:rPr>
                <w:rFonts w:ascii="Arial" w:eastAsia="Times New Roman" w:hAnsi="Arial" w:cs="Arial"/>
                <w:bCs/>
                <w:smallCaps/>
                <w:color w:val="auto"/>
                <w:sz w:val="17"/>
                <w:szCs w:val="17"/>
              </w:rPr>
              <w:t xml:space="preserve"> </w:t>
            </w:r>
            <w:r w:rsidRPr="00FD2F0A">
              <w:rPr>
                <w:rFonts w:ascii="Arial" w:eastAsia="Times New Roman" w:hAnsi="Arial" w:cs="Arial"/>
                <w:bCs/>
                <w:smallCaps/>
                <w:color w:val="auto"/>
                <w:sz w:val="17"/>
                <w:szCs w:val="17"/>
              </w:rPr>
              <w:t>camioneta</w:t>
            </w:r>
            <w:r w:rsidRPr="00FD2F0A">
              <w:rPr>
                <w:rFonts w:ascii="Arial" w:eastAsia="Times New Roman" w:hAnsi="Arial" w:cs="Arial"/>
                <w:bCs/>
                <w:smallCaps/>
                <w:color w:val="auto"/>
                <w:sz w:val="17"/>
                <w:szCs w:val="17"/>
              </w:rPr>
              <w:t xml:space="preserve"> </w:t>
            </w:r>
            <w:r>
              <w:rPr>
                <w:rFonts w:ascii="Arial" w:eastAsia="Times New Roman" w:hAnsi="Arial" w:cs="Arial"/>
                <w:bCs/>
                <w:smallCaps/>
                <w:color w:val="auto"/>
                <w:sz w:val="17"/>
                <w:szCs w:val="17"/>
              </w:rPr>
              <w:t xml:space="preserve">y </w:t>
            </w:r>
            <w:r w:rsidRPr="00FD2F0A">
              <w:rPr>
                <w:rFonts w:ascii="Arial" w:eastAsia="Times New Roman" w:hAnsi="Arial" w:cs="Arial"/>
                <w:bCs/>
                <w:smallCaps/>
                <w:color w:val="auto"/>
                <w:sz w:val="17"/>
                <w:szCs w:val="17"/>
              </w:rPr>
              <w:t>distribución</w:t>
            </w:r>
            <w:r w:rsidRPr="00FD2F0A">
              <w:rPr>
                <w:rFonts w:ascii="Arial" w:eastAsia="Times New Roman" w:hAnsi="Arial" w:cs="Arial"/>
                <w:bCs/>
                <w:smallCaps/>
                <w:color w:val="auto"/>
                <w:sz w:val="17"/>
                <w:szCs w:val="17"/>
              </w:rPr>
              <w:t xml:space="preserve"> as</w:t>
            </w:r>
            <w:r>
              <w:rPr>
                <w:rFonts w:ascii="Arial" w:eastAsia="Times New Roman" w:hAnsi="Arial" w:cs="Arial"/>
                <w:bCs/>
                <w:smallCaps/>
                <w:color w:val="auto"/>
                <w:sz w:val="17"/>
                <w:szCs w:val="17"/>
              </w:rPr>
              <w:t>ociada</w:t>
            </w:r>
            <w:r w:rsidRPr="00FD2F0A">
              <w:rPr>
                <w:rFonts w:ascii="Arial" w:eastAsia="Times New Roman" w:hAnsi="Arial" w:cs="Arial"/>
                <w:bCs/>
                <w:smallCaps/>
                <w:color w:val="auto"/>
                <w:sz w:val="17"/>
                <w:szCs w:val="17"/>
              </w:rPr>
              <w:t xml:space="preserve"> </w:t>
            </w:r>
          </w:p>
        </w:tc>
        <w:tc>
          <w:tcPr>
            <w:tcW w:w="1078" w:type="dxa"/>
          </w:tcPr>
          <w:p w14:paraId="1D26C85E" w14:textId="4DB1F801"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2.</w:t>
            </w:r>
            <w:r w:rsidR="008F54F4" w:rsidRPr="00FD2F0A">
              <w:rPr>
                <w:rFonts w:ascii="Verdana" w:eastAsia="Times New Roman" w:hAnsi="Verdana" w:cs="Times New Roman"/>
                <w:b/>
                <w:bCs/>
                <w:color w:val="000000"/>
                <w:sz w:val="17"/>
                <w:szCs w:val="17"/>
              </w:rPr>
              <w:t>979</w:t>
            </w:r>
          </w:p>
        </w:tc>
        <w:tc>
          <w:tcPr>
            <w:tcW w:w="992" w:type="dxa"/>
          </w:tcPr>
          <w:p w14:paraId="73E19058" w14:textId="18F2D07E"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2.</w:t>
            </w:r>
            <w:r w:rsidR="008F54F4" w:rsidRPr="00FD2F0A">
              <w:rPr>
                <w:rFonts w:ascii="Verdana" w:eastAsia="Times New Roman" w:hAnsi="Verdana" w:cs="Times New Roman"/>
                <w:b/>
                <w:bCs/>
                <w:color w:val="000000"/>
                <w:sz w:val="17"/>
                <w:szCs w:val="17"/>
              </w:rPr>
              <w:t>964</w:t>
            </w:r>
          </w:p>
        </w:tc>
        <w:tc>
          <w:tcPr>
            <w:tcW w:w="1134" w:type="dxa"/>
          </w:tcPr>
          <w:p w14:paraId="2F6B63C6" w14:textId="0CBB23E9"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Arial"/>
                <w:b/>
                <w:bCs/>
                <w:color w:val="000000"/>
                <w:sz w:val="17"/>
                <w:szCs w:val="17"/>
              </w:rPr>
              <w:t>+</w:t>
            </w:r>
            <w:r w:rsidR="008F54F4" w:rsidRPr="00FD2F0A">
              <w:rPr>
                <w:rFonts w:ascii="Verdana" w:eastAsia="Times New Roman" w:hAnsi="Verdana" w:cs="Arial"/>
                <w:b/>
                <w:bCs/>
                <w:color w:val="000000"/>
                <w:sz w:val="17"/>
                <w:szCs w:val="17"/>
              </w:rPr>
              <w:t>0,5 %</w:t>
            </w:r>
          </w:p>
        </w:tc>
        <w:tc>
          <w:tcPr>
            <w:tcW w:w="1134" w:type="dxa"/>
          </w:tcPr>
          <w:p w14:paraId="45DF7AAC" w14:textId="1FB27FE5"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9.</w:t>
            </w:r>
            <w:r w:rsidR="008F54F4" w:rsidRPr="00FD2F0A">
              <w:rPr>
                <w:rFonts w:ascii="Verdana" w:eastAsia="Times New Roman" w:hAnsi="Verdana" w:cs="Times New Roman"/>
                <w:b/>
                <w:bCs/>
                <w:color w:val="000000"/>
                <w:sz w:val="17"/>
                <w:szCs w:val="17"/>
              </w:rPr>
              <w:t>242</w:t>
            </w:r>
          </w:p>
        </w:tc>
        <w:tc>
          <w:tcPr>
            <w:tcW w:w="1134" w:type="dxa"/>
          </w:tcPr>
          <w:p w14:paraId="2971E6DC" w14:textId="5CDE0128"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8.</w:t>
            </w:r>
            <w:r w:rsidR="008F54F4" w:rsidRPr="00FD2F0A">
              <w:rPr>
                <w:rFonts w:ascii="Verdana" w:eastAsia="Times New Roman" w:hAnsi="Verdana" w:cs="Times New Roman"/>
                <w:b/>
                <w:bCs/>
                <w:color w:val="000000"/>
                <w:sz w:val="17"/>
                <w:szCs w:val="17"/>
              </w:rPr>
              <w:t>880</w:t>
            </w:r>
          </w:p>
        </w:tc>
        <w:tc>
          <w:tcPr>
            <w:tcW w:w="1167" w:type="dxa"/>
          </w:tcPr>
          <w:p w14:paraId="11B25F9D" w14:textId="7E692177" w:rsidR="008F54F4" w:rsidRPr="00FD2F0A" w:rsidRDefault="00101498" w:rsidP="00B30878">
            <w:pPr>
              <w:tabs>
                <w:tab w:val="left" w:pos="360"/>
              </w:tabs>
              <w:spacing w:after="0" w:line="240" w:lineRule="auto"/>
              <w:jc w:val="center"/>
              <w:rPr>
                <w:rFonts w:ascii="Verdana" w:eastAsia="Times New Roman" w:hAnsi="Verdana" w:cs="Arial"/>
                <w:b/>
                <w:bCs/>
                <w:color w:val="auto"/>
                <w:sz w:val="17"/>
                <w:szCs w:val="17"/>
              </w:rPr>
            </w:pPr>
            <w:r>
              <w:rPr>
                <w:rFonts w:ascii="Verdana" w:eastAsia="Times New Roman" w:hAnsi="Verdana" w:cs="Arial"/>
                <w:b/>
                <w:bCs/>
                <w:color w:val="auto"/>
                <w:sz w:val="17"/>
                <w:szCs w:val="17"/>
              </w:rPr>
              <w:t>+</w:t>
            </w:r>
            <w:r w:rsidR="008F54F4" w:rsidRPr="00FD2F0A">
              <w:rPr>
                <w:rFonts w:ascii="Verdana" w:eastAsia="Times New Roman" w:hAnsi="Verdana" w:cs="Arial"/>
                <w:b/>
                <w:bCs/>
                <w:color w:val="auto"/>
                <w:sz w:val="17"/>
                <w:szCs w:val="17"/>
              </w:rPr>
              <w:t>4,1%</w:t>
            </w:r>
          </w:p>
        </w:tc>
      </w:tr>
      <w:tr w:rsidR="008F54F4" w:rsidRPr="00FD2F0A" w14:paraId="23EAD26C" w14:textId="77777777" w:rsidTr="008F54F4">
        <w:tc>
          <w:tcPr>
            <w:tcW w:w="2291" w:type="dxa"/>
          </w:tcPr>
          <w:p w14:paraId="5084E033" w14:textId="2E160134" w:rsidR="008F54F4" w:rsidRPr="00FD2F0A" w:rsidRDefault="008F54F4" w:rsidP="00B30878">
            <w:pPr>
              <w:tabs>
                <w:tab w:val="left" w:pos="360"/>
              </w:tabs>
              <w:spacing w:after="0" w:line="240" w:lineRule="auto"/>
              <w:jc w:val="center"/>
              <w:rPr>
                <w:rFonts w:ascii="Arial" w:eastAsia="Times New Roman" w:hAnsi="Arial" w:cs="Arial"/>
                <w:smallCaps/>
                <w:color w:val="auto"/>
                <w:sz w:val="17"/>
                <w:szCs w:val="17"/>
              </w:rPr>
            </w:pPr>
            <w:r>
              <w:rPr>
                <w:rFonts w:ascii="Arial" w:eastAsia="Times New Roman" w:hAnsi="Arial" w:cs="Arial"/>
                <w:bCs/>
                <w:smallCaps/>
                <w:color w:val="auto"/>
                <w:sz w:val="17"/>
                <w:szCs w:val="17"/>
              </w:rPr>
              <w:t xml:space="preserve">Camión y </w:t>
            </w:r>
            <w:r w:rsidRPr="00FD2F0A">
              <w:rPr>
                <w:rFonts w:ascii="Arial" w:eastAsia="Times New Roman" w:hAnsi="Arial" w:cs="Arial"/>
                <w:bCs/>
                <w:smallCaps/>
                <w:color w:val="auto"/>
                <w:sz w:val="17"/>
                <w:szCs w:val="17"/>
              </w:rPr>
              <w:t xml:space="preserve"> distribución as</w:t>
            </w:r>
            <w:r>
              <w:rPr>
                <w:rFonts w:ascii="Arial" w:eastAsia="Times New Roman" w:hAnsi="Arial" w:cs="Arial"/>
                <w:bCs/>
                <w:smallCaps/>
                <w:color w:val="auto"/>
                <w:sz w:val="17"/>
                <w:szCs w:val="17"/>
              </w:rPr>
              <w:t>ociada</w:t>
            </w:r>
          </w:p>
        </w:tc>
        <w:tc>
          <w:tcPr>
            <w:tcW w:w="1078" w:type="dxa"/>
          </w:tcPr>
          <w:p w14:paraId="1499D202" w14:textId="76BB216E"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1.</w:t>
            </w:r>
            <w:r w:rsidR="008F54F4" w:rsidRPr="00FD2F0A">
              <w:rPr>
                <w:rFonts w:ascii="Verdana" w:eastAsia="Times New Roman" w:hAnsi="Verdana" w:cs="Times New Roman"/>
                <w:b/>
                <w:bCs/>
                <w:color w:val="000000"/>
                <w:sz w:val="17"/>
                <w:szCs w:val="17"/>
              </w:rPr>
              <w:t>564</w:t>
            </w:r>
          </w:p>
        </w:tc>
        <w:tc>
          <w:tcPr>
            <w:tcW w:w="992" w:type="dxa"/>
          </w:tcPr>
          <w:p w14:paraId="6C1A5A29" w14:textId="480B168D"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1.</w:t>
            </w:r>
            <w:r w:rsidR="008F54F4" w:rsidRPr="00FD2F0A">
              <w:rPr>
                <w:rFonts w:ascii="Verdana" w:eastAsia="Times New Roman" w:hAnsi="Verdana" w:cs="Times New Roman"/>
                <w:b/>
                <w:bCs/>
                <w:color w:val="000000"/>
                <w:sz w:val="17"/>
                <w:szCs w:val="17"/>
              </w:rPr>
              <w:t>533</w:t>
            </w:r>
          </w:p>
        </w:tc>
        <w:tc>
          <w:tcPr>
            <w:tcW w:w="1134" w:type="dxa"/>
          </w:tcPr>
          <w:p w14:paraId="4A01C304" w14:textId="53748277"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Arial"/>
                <w:b/>
                <w:bCs/>
                <w:color w:val="000000"/>
                <w:sz w:val="17"/>
                <w:szCs w:val="17"/>
              </w:rPr>
              <w:t>+</w:t>
            </w:r>
            <w:r w:rsidR="008F54F4" w:rsidRPr="00FD2F0A">
              <w:rPr>
                <w:rFonts w:ascii="Verdana" w:eastAsia="Times New Roman" w:hAnsi="Verdana" w:cs="Arial"/>
                <w:b/>
                <w:bCs/>
                <w:color w:val="000000"/>
                <w:sz w:val="17"/>
                <w:szCs w:val="17"/>
              </w:rPr>
              <w:t>2,0 %</w:t>
            </w:r>
          </w:p>
        </w:tc>
        <w:tc>
          <w:tcPr>
            <w:tcW w:w="1134" w:type="dxa"/>
          </w:tcPr>
          <w:p w14:paraId="40A34E7D" w14:textId="402F11B3"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4.</w:t>
            </w:r>
            <w:r w:rsidR="008F54F4" w:rsidRPr="00FD2F0A">
              <w:rPr>
                <w:rFonts w:ascii="Verdana" w:eastAsia="Times New Roman" w:hAnsi="Verdana" w:cs="Times New Roman"/>
                <w:b/>
                <w:bCs/>
                <w:color w:val="000000"/>
                <w:sz w:val="17"/>
                <w:szCs w:val="17"/>
              </w:rPr>
              <w:t>605</w:t>
            </w:r>
          </w:p>
        </w:tc>
        <w:tc>
          <w:tcPr>
            <w:tcW w:w="1134" w:type="dxa"/>
          </w:tcPr>
          <w:p w14:paraId="5406E9AD" w14:textId="56E83B75"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4.</w:t>
            </w:r>
            <w:r w:rsidR="008F54F4" w:rsidRPr="00FD2F0A">
              <w:rPr>
                <w:rFonts w:ascii="Verdana" w:eastAsia="Times New Roman" w:hAnsi="Verdana" w:cs="Times New Roman"/>
                <w:b/>
                <w:bCs/>
                <w:color w:val="000000"/>
                <w:sz w:val="17"/>
                <w:szCs w:val="17"/>
              </w:rPr>
              <w:t>440</w:t>
            </w:r>
          </w:p>
        </w:tc>
        <w:tc>
          <w:tcPr>
            <w:tcW w:w="1167" w:type="dxa"/>
          </w:tcPr>
          <w:p w14:paraId="283F6AA4" w14:textId="04ABCB86" w:rsidR="008F54F4" w:rsidRPr="00FD2F0A" w:rsidRDefault="00101498" w:rsidP="00B30878">
            <w:pPr>
              <w:tabs>
                <w:tab w:val="left" w:pos="360"/>
              </w:tabs>
              <w:spacing w:after="0" w:line="240" w:lineRule="auto"/>
              <w:jc w:val="center"/>
              <w:rPr>
                <w:rFonts w:ascii="Verdana" w:eastAsia="Times New Roman" w:hAnsi="Verdana" w:cs="Arial"/>
                <w:b/>
                <w:bCs/>
                <w:color w:val="auto"/>
                <w:sz w:val="17"/>
                <w:szCs w:val="17"/>
              </w:rPr>
            </w:pPr>
            <w:r>
              <w:rPr>
                <w:rFonts w:ascii="Verdana" w:eastAsia="Times New Roman" w:hAnsi="Verdana" w:cs="Arial"/>
                <w:b/>
                <w:bCs/>
                <w:color w:val="auto"/>
                <w:sz w:val="17"/>
                <w:szCs w:val="17"/>
              </w:rPr>
              <w:t>+</w:t>
            </w:r>
            <w:r w:rsidR="008F54F4" w:rsidRPr="00FD2F0A">
              <w:rPr>
                <w:rFonts w:ascii="Verdana" w:eastAsia="Times New Roman" w:hAnsi="Verdana" w:cs="Arial"/>
                <w:b/>
                <w:bCs/>
                <w:color w:val="auto"/>
                <w:sz w:val="17"/>
                <w:szCs w:val="17"/>
              </w:rPr>
              <w:t>3,7%</w:t>
            </w:r>
          </w:p>
        </w:tc>
      </w:tr>
      <w:tr w:rsidR="008F54F4" w:rsidRPr="00FD2F0A" w14:paraId="06D2BB97" w14:textId="77777777" w:rsidTr="008F54F4">
        <w:tc>
          <w:tcPr>
            <w:tcW w:w="2291" w:type="dxa"/>
          </w:tcPr>
          <w:p w14:paraId="7F6F7332" w14:textId="1BC8C63E" w:rsidR="008F54F4" w:rsidRPr="008F54F4" w:rsidRDefault="008F54F4" w:rsidP="00B30878">
            <w:pPr>
              <w:tabs>
                <w:tab w:val="left" w:pos="360"/>
              </w:tabs>
              <w:spacing w:after="0" w:line="240" w:lineRule="auto"/>
              <w:jc w:val="center"/>
              <w:rPr>
                <w:rFonts w:ascii="Arial" w:eastAsia="Times New Roman" w:hAnsi="Arial" w:cs="Arial"/>
                <w:bCs/>
                <w:smallCaps/>
                <w:color w:val="auto"/>
                <w:sz w:val="17"/>
                <w:szCs w:val="17"/>
                <w:vertAlign w:val="superscript"/>
              </w:rPr>
            </w:pPr>
            <w:r w:rsidRPr="00FD2F0A">
              <w:rPr>
                <w:rFonts w:ascii="Arial" w:eastAsia="Times New Roman" w:hAnsi="Arial" w:cs="Arial"/>
                <w:bCs/>
                <w:smallCaps/>
                <w:color w:val="auto"/>
                <w:sz w:val="17"/>
                <w:szCs w:val="17"/>
              </w:rPr>
              <w:t>Activi</w:t>
            </w:r>
            <w:r>
              <w:rPr>
                <w:rFonts w:ascii="Arial" w:eastAsia="Times New Roman" w:hAnsi="Arial" w:cs="Arial"/>
                <w:bCs/>
                <w:smallCaps/>
                <w:color w:val="auto"/>
                <w:sz w:val="17"/>
                <w:szCs w:val="17"/>
              </w:rPr>
              <w:t>dades de Es</w:t>
            </w:r>
            <w:r w:rsidRPr="00FD2F0A">
              <w:rPr>
                <w:rFonts w:ascii="Arial" w:eastAsia="Times New Roman" w:hAnsi="Arial" w:cs="Arial"/>
                <w:bCs/>
                <w:smallCaps/>
                <w:color w:val="auto"/>
                <w:sz w:val="17"/>
                <w:szCs w:val="17"/>
              </w:rPr>
              <w:t>pécial</w:t>
            </w:r>
            <w:r>
              <w:rPr>
                <w:rFonts w:ascii="Arial" w:eastAsia="Times New Roman" w:hAnsi="Arial" w:cs="Arial"/>
                <w:bCs/>
                <w:smallCaps/>
                <w:color w:val="auto"/>
                <w:sz w:val="17"/>
                <w:szCs w:val="17"/>
              </w:rPr>
              <w:t>idade</w:t>
            </w:r>
            <w:r w:rsidRPr="00FD2F0A">
              <w:rPr>
                <w:rFonts w:ascii="Arial" w:eastAsia="Times New Roman" w:hAnsi="Arial" w:cs="Arial"/>
                <w:bCs/>
                <w:smallCaps/>
                <w:color w:val="auto"/>
                <w:sz w:val="17"/>
                <w:szCs w:val="17"/>
              </w:rPr>
              <w:t>s</w:t>
            </w:r>
            <w:r w:rsidRPr="00FD2F0A">
              <w:rPr>
                <w:rFonts w:ascii="Arial" w:eastAsia="Times New Roman" w:hAnsi="Arial" w:cs="Arial"/>
                <w:bCs/>
                <w:smallCaps/>
                <w:color w:val="auto"/>
                <w:sz w:val="17"/>
                <w:szCs w:val="17"/>
                <w:vertAlign w:val="superscript"/>
              </w:rPr>
              <w:t>1</w:t>
            </w:r>
          </w:p>
        </w:tc>
        <w:tc>
          <w:tcPr>
            <w:tcW w:w="1078" w:type="dxa"/>
          </w:tcPr>
          <w:p w14:paraId="71A34238" w14:textId="77777777" w:rsidR="008F54F4" w:rsidRPr="00FD2F0A" w:rsidRDefault="008F54F4" w:rsidP="00B30878">
            <w:pPr>
              <w:spacing w:after="0" w:line="240" w:lineRule="auto"/>
              <w:jc w:val="right"/>
              <w:rPr>
                <w:rFonts w:ascii="Verdana" w:eastAsia="Times New Roman" w:hAnsi="Verdana" w:cs="Times New Roman"/>
                <w:b/>
                <w:bCs/>
                <w:color w:val="000000"/>
                <w:sz w:val="17"/>
                <w:szCs w:val="17"/>
              </w:rPr>
            </w:pPr>
            <w:r w:rsidRPr="00FD2F0A">
              <w:rPr>
                <w:rFonts w:ascii="Verdana" w:eastAsia="Times New Roman" w:hAnsi="Verdana" w:cs="Times New Roman"/>
                <w:b/>
                <w:bCs/>
                <w:color w:val="000000"/>
                <w:sz w:val="17"/>
                <w:szCs w:val="17"/>
              </w:rPr>
              <w:t>792</w:t>
            </w:r>
          </w:p>
        </w:tc>
        <w:tc>
          <w:tcPr>
            <w:tcW w:w="992" w:type="dxa"/>
          </w:tcPr>
          <w:p w14:paraId="1F305542" w14:textId="77777777" w:rsidR="008F54F4" w:rsidRPr="00FD2F0A" w:rsidRDefault="008F54F4" w:rsidP="00B30878">
            <w:pPr>
              <w:spacing w:after="0" w:line="240" w:lineRule="auto"/>
              <w:jc w:val="right"/>
              <w:rPr>
                <w:rFonts w:ascii="Verdana" w:eastAsia="Times New Roman" w:hAnsi="Verdana" w:cs="Times New Roman"/>
                <w:b/>
                <w:bCs/>
                <w:color w:val="000000"/>
                <w:sz w:val="17"/>
                <w:szCs w:val="17"/>
              </w:rPr>
            </w:pPr>
            <w:r w:rsidRPr="00FD2F0A">
              <w:rPr>
                <w:rFonts w:ascii="Verdana" w:eastAsia="Times New Roman" w:hAnsi="Verdana" w:cs="Times New Roman"/>
                <w:b/>
                <w:bCs/>
                <w:color w:val="000000"/>
                <w:sz w:val="17"/>
                <w:szCs w:val="17"/>
              </w:rPr>
              <w:t>682</w:t>
            </w:r>
          </w:p>
        </w:tc>
        <w:tc>
          <w:tcPr>
            <w:tcW w:w="1134" w:type="dxa"/>
          </w:tcPr>
          <w:p w14:paraId="1C4382A5" w14:textId="0C8935DF"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w:t>
            </w:r>
            <w:r w:rsidR="008F54F4" w:rsidRPr="00FD2F0A">
              <w:rPr>
                <w:rFonts w:ascii="Verdana" w:eastAsia="Times New Roman" w:hAnsi="Verdana" w:cs="Times New Roman"/>
                <w:b/>
                <w:bCs/>
                <w:color w:val="000000"/>
                <w:sz w:val="17"/>
                <w:szCs w:val="17"/>
              </w:rPr>
              <w:t>16,1 %</w:t>
            </w:r>
          </w:p>
        </w:tc>
        <w:tc>
          <w:tcPr>
            <w:tcW w:w="1134" w:type="dxa"/>
          </w:tcPr>
          <w:p w14:paraId="64F7BA39" w14:textId="7C5307F3"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2.</w:t>
            </w:r>
            <w:r w:rsidR="008F54F4" w:rsidRPr="00FD2F0A">
              <w:rPr>
                <w:rFonts w:ascii="Verdana" w:eastAsia="Times New Roman" w:hAnsi="Verdana" w:cs="Times New Roman"/>
                <w:b/>
                <w:bCs/>
                <w:color w:val="000000"/>
                <w:sz w:val="17"/>
                <w:szCs w:val="17"/>
              </w:rPr>
              <w:t>547</w:t>
            </w:r>
          </w:p>
        </w:tc>
        <w:tc>
          <w:tcPr>
            <w:tcW w:w="1134" w:type="dxa"/>
          </w:tcPr>
          <w:p w14:paraId="0EB00516" w14:textId="5FFF69DB"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2.</w:t>
            </w:r>
            <w:r w:rsidR="008F54F4" w:rsidRPr="00FD2F0A">
              <w:rPr>
                <w:rFonts w:ascii="Verdana" w:eastAsia="Times New Roman" w:hAnsi="Verdana" w:cs="Times New Roman"/>
                <w:b/>
                <w:bCs/>
                <w:color w:val="000000"/>
                <w:sz w:val="17"/>
                <w:szCs w:val="17"/>
              </w:rPr>
              <w:t>151</w:t>
            </w:r>
          </w:p>
        </w:tc>
        <w:tc>
          <w:tcPr>
            <w:tcW w:w="1167" w:type="dxa"/>
          </w:tcPr>
          <w:p w14:paraId="11BFD172" w14:textId="77777777" w:rsidR="008F54F4" w:rsidRPr="00FD2F0A" w:rsidRDefault="008F54F4" w:rsidP="00B30878">
            <w:pPr>
              <w:tabs>
                <w:tab w:val="left" w:pos="360"/>
              </w:tabs>
              <w:spacing w:after="0" w:line="240" w:lineRule="auto"/>
              <w:jc w:val="center"/>
              <w:rPr>
                <w:rFonts w:ascii="Verdana" w:eastAsia="Times New Roman" w:hAnsi="Verdana" w:cs="Arial"/>
                <w:b/>
                <w:bCs/>
                <w:color w:val="auto"/>
                <w:sz w:val="17"/>
                <w:szCs w:val="17"/>
              </w:rPr>
            </w:pPr>
            <w:r w:rsidRPr="00FD2F0A">
              <w:rPr>
                <w:rFonts w:ascii="Verdana" w:eastAsia="Times New Roman" w:hAnsi="Verdana" w:cs="Arial"/>
                <w:b/>
                <w:bCs/>
                <w:color w:val="auto"/>
                <w:sz w:val="17"/>
                <w:szCs w:val="17"/>
              </w:rPr>
              <w:t>+18,4%</w:t>
            </w:r>
          </w:p>
        </w:tc>
      </w:tr>
      <w:tr w:rsidR="008F54F4" w:rsidRPr="00FD2F0A" w14:paraId="38EC436F" w14:textId="77777777" w:rsidTr="008F54F4">
        <w:tc>
          <w:tcPr>
            <w:tcW w:w="2291" w:type="dxa"/>
          </w:tcPr>
          <w:p w14:paraId="5D7333AB" w14:textId="126A86F9" w:rsidR="008F54F4" w:rsidRPr="00FD2F0A" w:rsidRDefault="008F54F4" w:rsidP="00B30878">
            <w:pPr>
              <w:tabs>
                <w:tab w:val="left" w:pos="360"/>
              </w:tabs>
              <w:spacing w:after="0" w:line="240" w:lineRule="auto"/>
              <w:jc w:val="center"/>
              <w:rPr>
                <w:rFonts w:ascii="Arial" w:eastAsia="Times New Roman" w:hAnsi="Arial" w:cs="Arial"/>
                <w:bCs/>
                <w:smallCaps/>
                <w:color w:val="auto"/>
                <w:sz w:val="17"/>
                <w:szCs w:val="17"/>
              </w:rPr>
            </w:pPr>
            <w:r>
              <w:rPr>
                <w:rFonts w:ascii="Arial" w:eastAsia="Times New Roman" w:hAnsi="Arial" w:cs="Arial"/>
                <w:bCs/>
                <w:smallCaps/>
                <w:color w:val="auto"/>
                <w:sz w:val="17"/>
                <w:szCs w:val="17"/>
              </w:rPr>
              <w:t>Total Grupo</w:t>
            </w:r>
          </w:p>
          <w:p w14:paraId="27922095" w14:textId="77777777" w:rsidR="008F54F4" w:rsidRPr="00FD2F0A" w:rsidRDefault="008F54F4" w:rsidP="00B30878">
            <w:pPr>
              <w:tabs>
                <w:tab w:val="left" w:pos="360"/>
              </w:tabs>
              <w:spacing w:after="0" w:line="240" w:lineRule="auto"/>
              <w:jc w:val="center"/>
              <w:rPr>
                <w:rFonts w:ascii="Arial" w:eastAsia="Times New Roman" w:hAnsi="Arial" w:cs="Arial"/>
                <w:smallCaps/>
                <w:color w:val="auto"/>
                <w:sz w:val="17"/>
                <w:szCs w:val="17"/>
              </w:rPr>
            </w:pPr>
          </w:p>
        </w:tc>
        <w:tc>
          <w:tcPr>
            <w:tcW w:w="1078" w:type="dxa"/>
          </w:tcPr>
          <w:p w14:paraId="2BF8B877" w14:textId="283A2A58"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5.</w:t>
            </w:r>
            <w:r w:rsidR="008F54F4" w:rsidRPr="00FD2F0A">
              <w:rPr>
                <w:rFonts w:ascii="Verdana" w:eastAsia="Times New Roman" w:hAnsi="Verdana" w:cs="Times New Roman"/>
                <w:b/>
                <w:bCs/>
                <w:color w:val="000000"/>
                <w:sz w:val="17"/>
                <w:szCs w:val="17"/>
              </w:rPr>
              <w:t>335</w:t>
            </w:r>
          </w:p>
        </w:tc>
        <w:tc>
          <w:tcPr>
            <w:tcW w:w="992" w:type="dxa"/>
          </w:tcPr>
          <w:p w14:paraId="7FC979E1" w14:textId="44EB39A8"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5.</w:t>
            </w:r>
            <w:r w:rsidR="008F54F4" w:rsidRPr="00FD2F0A">
              <w:rPr>
                <w:rFonts w:ascii="Verdana" w:eastAsia="Times New Roman" w:hAnsi="Verdana" w:cs="Times New Roman"/>
                <w:b/>
                <w:bCs/>
                <w:color w:val="000000"/>
                <w:sz w:val="17"/>
                <w:szCs w:val="17"/>
              </w:rPr>
              <w:t>179</w:t>
            </w:r>
          </w:p>
        </w:tc>
        <w:tc>
          <w:tcPr>
            <w:tcW w:w="1134" w:type="dxa"/>
          </w:tcPr>
          <w:p w14:paraId="6F55A5F8" w14:textId="0318E59C" w:rsidR="008F54F4" w:rsidRPr="00FD2F0A" w:rsidRDefault="00101498" w:rsidP="00B30878">
            <w:pPr>
              <w:spacing w:after="0" w:line="240" w:lineRule="auto"/>
              <w:jc w:val="righ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w:t>
            </w:r>
            <w:r w:rsidR="008F54F4" w:rsidRPr="00FD2F0A">
              <w:rPr>
                <w:rFonts w:ascii="Verdana" w:eastAsia="Times New Roman" w:hAnsi="Verdana" w:cs="Times New Roman"/>
                <w:b/>
                <w:bCs/>
                <w:color w:val="000000"/>
                <w:sz w:val="17"/>
                <w:szCs w:val="17"/>
              </w:rPr>
              <w:t>3,0 %</w:t>
            </w:r>
          </w:p>
        </w:tc>
        <w:tc>
          <w:tcPr>
            <w:tcW w:w="1134" w:type="dxa"/>
          </w:tcPr>
          <w:p w14:paraId="43CD1766" w14:textId="2A3FE918"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16.</w:t>
            </w:r>
            <w:r w:rsidR="008F54F4" w:rsidRPr="00FD2F0A">
              <w:rPr>
                <w:rFonts w:ascii="Verdana" w:eastAsia="Times New Roman" w:hAnsi="Verdana" w:cs="Times New Roman"/>
                <w:b/>
                <w:bCs/>
                <w:color w:val="000000"/>
                <w:sz w:val="17"/>
                <w:szCs w:val="17"/>
              </w:rPr>
              <w:t>394</w:t>
            </w:r>
          </w:p>
        </w:tc>
        <w:tc>
          <w:tcPr>
            <w:tcW w:w="1134" w:type="dxa"/>
          </w:tcPr>
          <w:p w14:paraId="2E078B15" w14:textId="2255A84C" w:rsidR="008F54F4" w:rsidRPr="00FD2F0A" w:rsidRDefault="00101498" w:rsidP="00B30878">
            <w:pPr>
              <w:spacing w:after="0" w:line="240" w:lineRule="auto"/>
              <w:jc w:val="cente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15.</w:t>
            </w:r>
            <w:r w:rsidR="008F54F4" w:rsidRPr="00FD2F0A">
              <w:rPr>
                <w:rFonts w:ascii="Verdana" w:eastAsia="Times New Roman" w:hAnsi="Verdana" w:cs="Times New Roman"/>
                <w:b/>
                <w:bCs/>
                <w:color w:val="000000"/>
                <w:sz w:val="17"/>
                <w:szCs w:val="17"/>
              </w:rPr>
              <w:t>471</w:t>
            </w:r>
          </w:p>
        </w:tc>
        <w:tc>
          <w:tcPr>
            <w:tcW w:w="1167" w:type="dxa"/>
          </w:tcPr>
          <w:p w14:paraId="726F7519" w14:textId="4A63E492" w:rsidR="008F54F4" w:rsidRPr="00FD2F0A" w:rsidRDefault="00101498" w:rsidP="00B30878">
            <w:pPr>
              <w:tabs>
                <w:tab w:val="left" w:pos="360"/>
              </w:tabs>
              <w:spacing w:after="0" w:line="240" w:lineRule="auto"/>
              <w:jc w:val="center"/>
              <w:rPr>
                <w:rFonts w:ascii="Verdana" w:eastAsia="Times New Roman" w:hAnsi="Verdana" w:cs="Arial"/>
                <w:b/>
                <w:bCs/>
                <w:color w:val="auto"/>
                <w:sz w:val="17"/>
                <w:szCs w:val="17"/>
              </w:rPr>
            </w:pPr>
            <w:r>
              <w:rPr>
                <w:rFonts w:ascii="Verdana" w:eastAsia="Times New Roman" w:hAnsi="Verdana" w:cs="Arial"/>
                <w:b/>
                <w:bCs/>
                <w:color w:val="auto"/>
                <w:sz w:val="17"/>
                <w:szCs w:val="17"/>
              </w:rPr>
              <w:t>+</w:t>
            </w:r>
            <w:r w:rsidR="008F54F4" w:rsidRPr="00FD2F0A">
              <w:rPr>
                <w:rFonts w:ascii="Verdana" w:eastAsia="Times New Roman" w:hAnsi="Verdana" w:cs="Arial"/>
                <w:b/>
                <w:bCs/>
                <w:color w:val="auto"/>
                <w:sz w:val="17"/>
                <w:szCs w:val="17"/>
              </w:rPr>
              <w:t>6,0%</w:t>
            </w:r>
          </w:p>
        </w:tc>
      </w:tr>
    </w:tbl>
    <w:p w14:paraId="6E693AFE" w14:textId="5B9730C0" w:rsidR="008F54F4" w:rsidRDefault="008F54F4" w:rsidP="008F54F4">
      <w:pPr>
        <w:pStyle w:val="Prrafodelista"/>
        <w:pBdr>
          <w:top w:val="nil"/>
          <w:left w:val="nil"/>
          <w:bottom w:val="nil"/>
          <w:right w:val="nil"/>
          <w:between w:val="nil"/>
          <w:bar w:val="nil"/>
        </w:pBdr>
        <w:spacing w:line="240" w:lineRule="atLeast"/>
        <w:ind w:left="1095"/>
        <w:rPr>
          <w:rFonts w:ascii="Times" w:eastAsia="Times" w:hAnsi="Times" w:cs="Times"/>
          <w:bCs/>
          <w:iCs/>
          <w:color w:val="000000"/>
          <w:sz w:val="19"/>
          <w:szCs w:val="25"/>
          <w:u w:color="000000"/>
          <w:bdr w:val="nil"/>
          <w:lang w:val="fr-FR" w:eastAsia="es-ES"/>
        </w:rPr>
      </w:pPr>
      <w:r w:rsidRPr="008F54F4">
        <w:rPr>
          <w:rFonts w:ascii="Times" w:eastAsia="Times" w:hAnsi="Times" w:cs="Times"/>
          <w:bCs/>
          <w:iCs/>
          <w:color w:val="000000"/>
          <w:sz w:val="21"/>
          <w:szCs w:val="25"/>
          <w:u w:color="000000"/>
          <w:bdr w:val="nil"/>
          <w:vertAlign w:val="superscript"/>
          <w:lang w:val="fr-FR" w:eastAsia="es-ES"/>
        </w:rPr>
        <w:t>1</w:t>
      </w:r>
      <w:r w:rsidRPr="008F54F4">
        <w:rPr>
          <w:rFonts w:ascii="Times" w:eastAsia="Times" w:hAnsi="Times" w:cs="Times"/>
          <w:bCs/>
          <w:iCs/>
          <w:color w:val="000000"/>
          <w:sz w:val="21"/>
          <w:szCs w:val="25"/>
          <w:u w:color="000000"/>
          <w:bdr w:val="nil"/>
          <w:lang w:val="fr-FR" w:eastAsia="es-ES"/>
        </w:rPr>
        <w:t xml:space="preserve"> </w:t>
      </w:r>
      <w:r w:rsidRPr="008F54F4">
        <w:rPr>
          <w:rFonts w:ascii="Times" w:eastAsia="Times" w:hAnsi="Times" w:cs="Times"/>
          <w:bCs/>
          <w:iCs/>
          <w:color w:val="000000"/>
          <w:sz w:val="19"/>
          <w:szCs w:val="25"/>
          <w:u w:color="000000"/>
          <w:bdr w:val="nil"/>
          <w:lang w:val="es-ES" w:eastAsia="es-ES"/>
        </w:rPr>
        <w:t xml:space="preserve">Neumáticos </w:t>
      </w:r>
      <w:proofErr w:type="gramStart"/>
      <w:r w:rsidRPr="008F54F4">
        <w:rPr>
          <w:rFonts w:ascii="Times" w:eastAsia="Times" w:hAnsi="Times" w:cs="Times"/>
          <w:bCs/>
          <w:iCs/>
          <w:color w:val="000000"/>
          <w:sz w:val="19"/>
          <w:szCs w:val="25"/>
          <w:u w:color="000000"/>
          <w:bdr w:val="nil"/>
          <w:lang w:val="es-ES" w:eastAsia="es-ES"/>
        </w:rPr>
        <w:t>de Ingeniería</w:t>
      </w:r>
      <w:proofErr w:type="gramEnd"/>
      <w:r w:rsidRPr="008F54F4">
        <w:rPr>
          <w:rFonts w:ascii="Times" w:eastAsia="Times" w:hAnsi="Times" w:cs="Times"/>
          <w:bCs/>
          <w:iCs/>
          <w:color w:val="000000"/>
          <w:sz w:val="19"/>
          <w:szCs w:val="25"/>
          <w:u w:color="000000"/>
          <w:bdr w:val="nil"/>
          <w:lang w:val="es-ES" w:eastAsia="es-ES"/>
        </w:rPr>
        <w:t xml:space="preserve"> Civil. Agrícola, Dos ruedas y Avi</w:t>
      </w:r>
      <w:r w:rsidR="00101498">
        <w:rPr>
          <w:rFonts w:ascii="Times" w:eastAsia="Times" w:hAnsi="Times" w:cs="Times"/>
          <w:bCs/>
          <w:iCs/>
          <w:color w:val="000000"/>
          <w:sz w:val="19"/>
          <w:szCs w:val="25"/>
          <w:u w:color="000000"/>
          <w:bdr w:val="nil"/>
          <w:lang w:val="es-ES" w:eastAsia="es-ES"/>
        </w:rPr>
        <w:t>ón,</w:t>
      </w:r>
      <w:r w:rsidRPr="008F54F4">
        <w:rPr>
          <w:rFonts w:ascii="Times" w:eastAsia="Times" w:hAnsi="Times" w:cs="Times"/>
          <w:bCs/>
          <w:iCs/>
          <w:color w:val="000000"/>
          <w:sz w:val="19"/>
          <w:szCs w:val="25"/>
          <w:u w:color="000000"/>
          <w:bdr w:val="nil"/>
          <w:lang w:val="fr-FR" w:eastAsia="es-ES"/>
        </w:rPr>
        <w:t xml:space="preserve"> Michelin Travel Partner y Michelin </w:t>
      </w:r>
      <w:proofErr w:type="spellStart"/>
      <w:r w:rsidRPr="008F54F4">
        <w:rPr>
          <w:rFonts w:ascii="Times" w:eastAsia="Times" w:hAnsi="Times" w:cs="Times"/>
          <w:bCs/>
          <w:iCs/>
          <w:color w:val="000000"/>
          <w:sz w:val="19"/>
          <w:szCs w:val="25"/>
          <w:u w:color="000000"/>
          <w:bdr w:val="nil"/>
          <w:lang w:val="fr-FR" w:eastAsia="es-ES"/>
        </w:rPr>
        <w:t>Lifestyle</w:t>
      </w:r>
      <w:proofErr w:type="spellEnd"/>
      <w:r w:rsidRPr="008F54F4">
        <w:rPr>
          <w:rFonts w:ascii="Times" w:eastAsia="Times" w:hAnsi="Times" w:cs="Times"/>
          <w:bCs/>
          <w:iCs/>
          <w:color w:val="000000"/>
          <w:sz w:val="19"/>
          <w:szCs w:val="25"/>
          <w:u w:color="000000"/>
          <w:bdr w:val="nil"/>
          <w:lang w:val="fr-FR" w:eastAsia="es-ES"/>
        </w:rPr>
        <w:t>.</w:t>
      </w:r>
    </w:p>
    <w:p w14:paraId="1B579C4B" w14:textId="77777777" w:rsidR="008F54F4" w:rsidRPr="008F54F4" w:rsidRDefault="008F54F4" w:rsidP="008F54F4">
      <w:pPr>
        <w:pStyle w:val="Prrafodelista"/>
        <w:pBdr>
          <w:top w:val="nil"/>
          <w:left w:val="nil"/>
          <w:bottom w:val="nil"/>
          <w:right w:val="nil"/>
          <w:between w:val="nil"/>
          <w:bar w:val="nil"/>
        </w:pBdr>
        <w:spacing w:line="240" w:lineRule="atLeast"/>
        <w:ind w:left="1095"/>
        <w:rPr>
          <w:rFonts w:ascii="Times" w:eastAsia="Times" w:hAnsi="Times" w:cs="Times"/>
          <w:bCs/>
          <w:iCs/>
          <w:color w:val="000000"/>
          <w:sz w:val="21"/>
          <w:szCs w:val="25"/>
          <w:u w:color="000000"/>
          <w:bdr w:val="nil"/>
          <w:lang w:val="fr-FR" w:eastAsia="es-ES"/>
        </w:rPr>
      </w:pPr>
    </w:p>
    <w:p w14:paraId="5F160E6F" w14:textId="5A19D945" w:rsidR="008F54F4" w:rsidRPr="00FD2F0A" w:rsidRDefault="008F54F4" w:rsidP="008F54F4">
      <w:pPr>
        <w:numPr>
          <w:ilvl w:val="0"/>
          <w:numId w:val="37"/>
        </w:numPr>
        <w:tabs>
          <w:tab w:val="clear" w:pos="360"/>
          <w:tab w:val="num" w:pos="993"/>
          <w:tab w:val="left" w:pos="1134"/>
        </w:tabs>
        <w:spacing w:after="0" w:line="240" w:lineRule="auto"/>
        <w:ind w:left="567" w:firstLine="0"/>
        <w:jc w:val="both"/>
        <w:rPr>
          <w:rFonts w:ascii="Verdana" w:eastAsia="Times New Roman" w:hAnsi="Verdana" w:cs="Arial"/>
          <w:b/>
          <w:color w:val="auto"/>
          <w:sz w:val="17"/>
          <w:szCs w:val="17"/>
          <w:u w:val="single"/>
        </w:rPr>
      </w:pPr>
      <w:r>
        <w:rPr>
          <w:rFonts w:ascii="Verdana" w:eastAsia="Times New Roman" w:hAnsi="Verdana" w:cs="Arial"/>
          <w:b/>
          <w:color w:val="auto"/>
          <w:sz w:val="17"/>
          <w:szCs w:val="17"/>
          <w:u w:val="single"/>
        </w:rPr>
        <w:t>Tendencia 2017 confirmada</w:t>
      </w:r>
    </w:p>
    <w:p w14:paraId="6C34A6A7" w14:textId="77777777" w:rsidR="008F54F4" w:rsidRPr="00FD2F0A" w:rsidRDefault="008F54F4" w:rsidP="008F54F4">
      <w:pPr>
        <w:tabs>
          <w:tab w:val="num" w:pos="993"/>
          <w:tab w:val="left" w:pos="1134"/>
        </w:tabs>
        <w:autoSpaceDE w:val="0"/>
        <w:autoSpaceDN w:val="0"/>
        <w:adjustRightInd w:val="0"/>
        <w:spacing w:after="0" w:line="240" w:lineRule="auto"/>
        <w:ind w:left="567"/>
        <w:jc w:val="both"/>
        <w:rPr>
          <w:rFonts w:ascii="Verdana" w:eastAsia="Times New Roman" w:hAnsi="Verdana" w:cs="Arial"/>
          <w:b/>
          <w:color w:val="auto"/>
          <w:sz w:val="14"/>
          <w:szCs w:val="17"/>
        </w:rPr>
      </w:pPr>
      <w:r w:rsidRPr="00FD2F0A">
        <w:rPr>
          <w:rFonts w:ascii="Verdana" w:eastAsia="Times New Roman" w:hAnsi="Verdana" w:cs="Arial"/>
          <w:b/>
          <w:color w:val="auto"/>
          <w:sz w:val="17"/>
          <w:szCs w:val="17"/>
        </w:rPr>
        <w:t xml:space="preserve"> </w:t>
      </w:r>
    </w:p>
    <w:p w14:paraId="3AEA5399" w14:textId="4F3148BC" w:rsidR="008F54F4" w:rsidRPr="00FD2F0A" w:rsidRDefault="008F54F4" w:rsidP="00101498">
      <w:pPr>
        <w:tabs>
          <w:tab w:val="num" w:pos="993"/>
          <w:tab w:val="left" w:pos="1134"/>
        </w:tabs>
        <w:spacing w:after="120" w:line="240" w:lineRule="auto"/>
        <w:ind w:left="567"/>
        <w:jc w:val="both"/>
        <w:rPr>
          <w:rFonts w:ascii="Verdana" w:eastAsia="Times New Roman" w:hAnsi="Verdana" w:cs="Arial"/>
          <w:b/>
          <w:bCs/>
          <w:color w:val="auto"/>
          <w:sz w:val="17"/>
          <w:szCs w:val="17"/>
        </w:rPr>
      </w:pPr>
      <w:r>
        <w:rPr>
          <w:rFonts w:ascii="Verdana" w:eastAsia="Times New Roman" w:hAnsi="Verdana" w:cs="Arial"/>
          <w:b/>
          <w:bCs/>
          <w:color w:val="auto"/>
          <w:sz w:val="17"/>
          <w:szCs w:val="17"/>
        </w:rPr>
        <w:t xml:space="preserve">Al final del 2017 e independientemente de las condiciones invernales que vengan, los mercados de reemplazo deberían </w:t>
      </w:r>
      <w:r w:rsidR="00DB01CE">
        <w:rPr>
          <w:rFonts w:ascii="Verdana" w:eastAsia="Times New Roman" w:hAnsi="Verdana" w:cs="Arial"/>
          <w:b/>
          <w:bCs/>
          <w:color w:val="auto"/>
          <w:sz w:val="17"/>
          <w:szCs w:val="17"/>
        </w:rPr>
        <w:t>recobrar progresivamente su tendencia a largo plazo. La demanda</w:t>
      </w:r>
      <w:r w:rsidRPr="00FD2F0A">
        <w:rPr>
          <w:rFonts w:ascii="Verdana" w:eastAsia="Times New Roman" w:hAnsi="Verdana" w:cs="Arial"/>
          <w:b/>
          <w:bCs/>
          <w:color w:val="auto"/>
          <w:sz w:val="17"/>
          <w:szCs w:val="17"/>
        </w:rPr>
        <w:t xml:space="preserve"> en </w:t>
      </w:r>
      <w:r w:rsidR="00DB01CE">
        <w:rPr>
          <w:rFonts w:ascii="Verdana" w:eastAsia="Times New Roman" w:hAnsi="Verdana" w:cs="Arial"/>
          <w:b/>
          <w:bCs/>
          <w:color w:val="auto"/>
          <w:sz w:val="17"/>
          <w:szCs w:val="17"/>
        </w:rPr>
        <w:t>primera monta deberá seguir progresando en camión, ingeniería civil y agrícola. En turismo y camioneta habrá</w:t>
      </w:r>
      <w:r w:rsidRPr="00FD2F0A">
        <w:rPr>
          <w:rFonts w:ascii="Verdana" w:eastAsia="Times New Roman" w:hAnsi="Verdana" w:cs="Arial"/>
          <w:b/>
          <w:bCs/>
          <w:color w:val="auto"/>
          <w:sz w:val="17"/>
          <w:szCs w:val="17"/>
        </w:rPr>
        <w:t xml:space="preserve"> </w:t>
      </w:r>
      <w:r w:rsidR="00DB01CE">
        <w:rPr>
          <w:rFonts w:ascii="Verdana" w:eastAsia="Times New Roman" w:hAnsi="Verdana" w:cs="Arial"/>
          <w:b/>
          <w:bCs/>
          <w:color w:val="auto"/>
          <w:sz w:val="17"/>
          <w:szCs w:val="17"/>
        </w:rPr>
        <w:t>un crecimiento menor. Las ventas de neumáticos para las compañías mineras</w:t>
      </w:r>
      <w:r w:rsidR="00101498">
        <w:rPr>
          <w:rFonts w:ascii="Verdana" w:eastAsia="Times New Roman" w:hAnsi="Verdana" w:cs="Arial"/>
          <w:b/>
          <w:bCs/>
          <w:color w:val="auto"/>
          <w:sz w:val="17"/>
          <w:szCs w:val="17"/>
        </w:rPr>
        <w:t>,</w:t>
      </w:r>
      <w:r w:rsidR="00DB01CE">
        <w:rPr>
          <w:rFonts w:ascii="Verdana" w:eastAsia="Times New Roman" w:hAnsi="Verdana" w:cs="Arial"/>
          <w:b/>
          <w:bCs/>
          <w:color w:val="auto"/>
          <w:sz w:val="17"/>
          <w:szCs w:val="17"/>
        </w:rPr>
        <w:t xml:space="preserve"> que han repuntado desde 2016</w:t>
      </w:r>
      <w:r w:rsidR="00101498">
        <w:rPr>
          <w:rFonts w:ascii="Verdana" w:eastAsia="Times New Roman" w:hAnsi="Verdana" w:cs="Arial"/>
          <w:b/>
          <w:bCs/>
          <w:color w:val="auto"/>
          <w:sz w:val="17"/>
          <w:szCs w:val="17"/>
        </w:rPr>
        <w:t>,</w:t>
      </w:r>
      <w:r w:rsidR="00DB01CE">
        <w:rPr>
          <w:rFonts w:ascii="Verdana" w:eastAsia="Times New Roman" w:hAnsi="Verdana" w:cs="Arial"/>
          <w:b/>
          <w:bCs/>
          <w:color w:val="auto"/>
          <w:sz w:val="17"/>
          <w:szCs w:val="17"/>
        </w:rPr>
        <w:t xml:space="preserve"> seguirán </w:t>
      </w:r>
      <w:r w:rsidR="00101498">
        <w:rPr>
          <w:rFonts w:ascii="Verdana" w:eastAsia="Times New Roman" w:hAnsi="Verdana" w:cs="Arial"/>
          <w:b/>
          <w:bCs/>
          <w:color w:val="auto"/>
          <w:sz w:val="17"/>
          <w:szCs w:val="17"/>
        </w:rPr>
        <w:t>en aumento</w:t>
      </w:r>
      <w:r w:rsidR="00DB01CE">
        <w:rPr>
          <w:rFonts w:ascii="Verdana" w:eastAsia="Times New Roman" w:hAnsi="Verdana" w:cs="Arial"/>
          <w:b/>
          <w:bCs/>
          <w:color w:val="auto"/>
          <w:sz w:val="17"/>
          <w:szCs w:val="17"/>
        </w:rPr>
        <w:t xml:space="preserve">. </w:t>
      </w:r>
    </w:p>
    <w:p w14:paraId="4A95E308" w14:textId="29DD240A" w:rsidR="008F54F4" w:rsidRPr="00021A88" w:rsidRDefault="00DB01CE" w:rsidP="00101498">
      <w:pPr>
        <w:tabs>
          <w:tab w:val="num" w:pos="993"/>
          <w:tab w:val="left" w:pos="1134"/>
        </w:tabs>
        <w:spacing w:after="120" w:line="240" w:lineRule="auto"/>
        <w:ind w:left="567"/>
        <w:jc w:val="both"/>
        <w:rPr>
          <w:rFonts w:ascii="Verdana" w:eastAsia="Times New Roman" w:hAnsi="Verdana" w:cs="Arial"/>
          <w:b/>
          <w:bCs/>
          <w:color w:val="auto"/>
          <w:sz w:val="17"/>
          <w:szCs w:val="17"/>
          <w:lang w:val="es-ES"/>
        </w:rPr>
      </w:pPr>
      <w:r w:rsidRPr="00021A88">
        <w:rPr>
          <w:rFonts w:ascii="Verdana" w:eastAsia="Times New Roman" w:hAnsi="Verdana" w:cs="Arial"/>
          <w:b/>
          <w:bCs/>
          <w:color w:val="auto"/>
          <w:sz w:val="17"/>
          <w:szCs w:val="17"/>
          <w:lang w:val="es-ES"/>
        </w:rPr>
        <w:t>En el segun</w:t>
      </w:r>
      <w:r w:rsidR="00021A88">
        <w:rPr>
          <w:rFonts w:ascii="Verdana" w:eastAsia="Times New Roman" w:hAnsi="Verdana" w:cs="Arial"/>
          <w:b/>
          <w:bCs/>
          <w:color w:val="auto"/>
          <w:sz w:val="17"/>
          <w:szCs w:val="17"/>
          <w:lang w:val="es-ES"/>
        </w:rPr>
        <w:t>d</w:t>
      </w:r>
      <w:r w:rsidRPr="00021A88">
        <w:rPr>
          <w:rFonts w:ascii="Verdana" w:eastAsia="Times New Roman" w:hAnsi="Verdana" w:cs="Arial"/>
          <w:b/>
          <w:bCs/>
          <w:color w:val="auto"/>
          <w:sz w:val="17"/>
          <w:szCs w:val="17"/>
          <w:lang w:val="es-ES"/>
        </w:rPr>
        <w:t xml:space="preserve">o semestre, como se indicó, el efecto precio-mix neto de las materias primas </w:t>
      </w:r>
      <w:r w:rsidR="00101498" w:rsidRPr="00021A88">
        <w:rPr>
          <w:rFonts w:ascii="Verdana" w:eastAsia="Times New Roman" w:hAnsi="Verdana" w:cs="Arial"/>
          <w:b/>
          <w:bCs/>
          <w:color w:val="auto"/>
          <w:sz w:val="17"/>
          <w:szCs w:val="17"/>
          <w:lang w:val="es-ES"/>
        </w:rPr>
        <w:t>deber</w:t>
      </w:r>
      <w:r w:rsidR="00101498">
        <w:rPr>
          <w:rFonts w:ascii="Verdana" w:eastAsia="Times New Roman" w:hAnsi="Verdana" w:cs="Arial"/>
          <w:b/>
          <w:bCs/>
          <w:color w:val="auto"/>
          <w:sz w:val="17"/>
          <w:szCs w:val="17"/>
          <w:lang w:val="es-ES"/>
        </w:rPr>
        <w:t>ía</w:t>
      </w:r>
      <w:r w:rsidRPr="00021A88">
        <w:rPr>
          <w:rFonts w:ascii="Verdana" w:eastAsia="Times New Roman" w:hAnsi="Verdana" w:cs="Arial"/>
          <w:b/>
          <w:bCs/>
          <w:color w:val="auto"/>
          <w:sz w:val="17"/>
          <w:szCs w:val="17"/>
          <w:lang w:val="es-ES"/>
        </w:rPr>
        <w:t xml:space="preserve"> ser positivo</w:t>
      </w:r>
      <w:r w:rsidR="008F54F4" w:rsidRPr="00021A88">
        <w:rPr>
          <w:rFonts w:ascii="Verdana" w:eastAsia="Times New Roman" w:hAnsi="Verdana" w:cs="Arial"/>
          <w:b/>
          <w:bCs/>
          <w:color w:val="auto"/>
          <w:sz w:val="17"/>
          <w:szCs w:val="17"/>
          <w:lang w:val="es-ES"/>
        </w:rPr>
        <w:t>,</w:t>
      </w:r>
      <w:r w:rsidRPr="00021A88">
        <w:rPr>
          <w:rFonts w:ascii="Verdana" w:eastAsia="Times New Roman" w:hAnsi="Verdana" w:cs="Arial"/>
          <w:b/>
          <w:bCs/>
          <w:color w:val="auto"/>
          <w:sz w:val="17"/>
          <w:szCs w:val="17"/>
          <w:lang w:val="es-ES"/>
        </w:rPr>
        <w:t xml:space="preserve"> con un impacto anual del alza de las materias primas estimado hoy a </w:t>
      </w:r>
      <w:r w:rsidR="008F54F4" w:rsidRPr="00021A88">
        <w:rPr>
          <w:rFonts w:ascii="Verdana" w:eastAsia="Times New Roman" w:hAnsi="Verdana" w:cs="Arial"/>
          <w:b/>
          <w:bCs/>
          <w:color w:val="auto"/>
          <w:sz w:val="17"/>
          <w:szCs w:val="17"/>
          <w:lang w:val="es-ES"/>
        </w:rPr>
        <w:t xml:space="preserve"> </w:t>
      </w:r>
      <w:r w:rsidR="00101498">
        <w:rPr>
          <w:rFonts w:ascii="Verdana" w:eastAsia="Times New Roman" w:hAnsi="Verdana" w:cs="Arial"/>
          <w:b/>
          <w:bCs/>
          <w:color w:val="auto"/>
          <w:sz w:val="17"/>
          <w:szCs w:val="17"/>
          <w:lang w:val="es-ES"/>
        </w:rPr>
        <w:t>-</w:t>
      </w:r>
      <w:r w:rsidRPr="00021A88">
        <w:rPr>
          <w:rFonts w:ascii="Verdana" w:eastAsia="Times New Roman" w:hAnsi="Verdana" w:cs="Arial"/>
          <w:b/>
          <w:bCs/>
          <w:color w:val="auto"/>
          <w:sz w:val="17"/>
          <w:szCs w:val="17"/>
          <w:lang w:val="es-ES"/>
        </w:rPr>
        <w:t>800 mill</w:t>
      </w:r>
      <w:r w:rsidR="008F54F4" w:rsidRPr="00021A88">
        <w:rPr>
          <w:rFonts w:ascii="Verdana" w:eastAsia="Times New Roman" w:hAnsi="Verdana" w:cs="Arial"/>
          <w:b/>
          <w:bCs/>
          <w:color w:val="auto"/>
          <w:sz w:val="17"/>
          <w:szCs w:val="17"/>
          <w:lang w:val="es-ES"/>
        </w:rPr>
        <w:t>on</w:t>
      </w:r>
      <w:r w:rsidRPr="00021A88">
        <w:rPr>
          <w:rFonts w:ascii="Verdana" w:eastAsia="Times New Roman" w:hAnsi="Verdana" w:cs="Arial"/>
          <w:b/>
          <w:bCs/>
          <w:color w:val="auto"/>
          <w:sz w:val="17"/>
          <w:szCs w:val="17"/>
          <w:lang w:val="es-ES"/>
        </w:rPr>
        <w:t xml:space="preserve">es de </w:t>
      </w:r>
      <w:r w:rsidR="008F54F4" w:rsidRPr="00021A88">
        <w:rPr>
          <w:rFonts w:ascii="Verdana" w:eastAsia="Times New Roman" w:hAnsi="Verdana" w:cs="Arial"/>
          <w:b/>
          <w:bCs/>
          <w:color w:val="auto"/>
          <w:sz w:val="17"/>
          <w:szCs w:val="17"/>
          <w:lang w:val="es-ES"/>
        </w:rPr>
        <w:t>€.</w:t>
      </w:r>
    </w:p>
    <w:p w14:paraId="224C2D2F" w14:textId="7E63192F" w:rsidR="00C57B8A" w:rsidRPr="008F54F4" w:rsidRDefault="00DB01CE" w:rsidP="00101498">
      <w:pPr>
        <w:pStyle w:val="Prrafodelista"/>
        <w:pBdr>
          <w:top w:val="nil"/>
          <w:left w:val="nil"/>
          <w:bottom w:val="nil"/>
          <w:right w:val="nil"/>
          <w:between w:val="nil"/>
          <w:bar w:val="nil"/>
        </w:pBdr>
        <w:ind w:left="567"/>
        <w:jc w:val="both"/>
        <w:rPr>
          <w:rFonts w:ascii="Times" w:eastAsia="Times" w:hAnsi="Times" w:cs="Times"/>
          <w:bCs/>
          <w:iCs/>
          <w:color w:val="000000"/>
          <w:sz w:val="21"/>
          <w:szCs w:val="25"/>
          <w:u w:color="000000"/>
          <w:bdr w:val="nil"/>
          <w:lang w:val="es-ES" w:eastAsia="es-ES"/>
        </w:rPr>
      </w:pPr>
      <w:r w:rsidRPr="00021A88">
        <w:rPr>
          <w:rFonts w:ascii="Verdana" w:eastAsia="Times New Roman" w:hAnsi="Verdana" w:cs="Arial"/>
          <w:b/>
          <w:sz w:val="17"/>
          <w:szCs w:val="17"/>
          <w:lang w:val="es-ES"/>
        </w:rPr>
        <w:t>Para el conjunto del año 2017, Michelin confirma sus objetivos de crecimiento de los volúmenes en línea con la evolución mundial de los mercados, de resultado operacional de las actividades corrientes superior al del 2016, antes del efecto cambio</w:t>
      </w:r>
      <w:r w:rsidR="00021A88">
        <w:rPr>
          <w:rFonts w:ascii="Verdana" w:eastAsia="Times New Roman" w:hAnsi="Verdana" w:cs="Arial"/>
          <w:b/>
          <w:sz w:val="17"/>
          <w:szCs w:val="17"/>
          <w:lang w:val="es-ES"/>
        </w:rPr>
        <w:t xml:space="preserve"> que estimamos</w:t>
      </w:r>
      <w:r w:rsidR="00021A88" w:rsidRPr="00021A88">
        <w:rPr>
          <w:rFonts w:ascii="Verdana" w:eastAsia="Times New Roman" w:hAnsi="Verdana" w:cs="Arial"/>
          <w:b/>
          <w:sz w:val="17"/>
          <w:szCs w:val="17"/>
          <w:lang w:val="es-ES"/>
        </w:rPr>
        <w:t xml:space="preserve"> entre</w:t>
      </w:r>
      <w:r w:rsidR="008F54F4" w:rsidRPr="00021A88">
        <w:rPr>
          <w:rFonts w:ascii="Verdana" w:eastAsia="Times New Roman" w:hAnsi="Verdana" w:cs="Arial"/>
          <w:b/>
          <w:sz w:val="17"/>
          <w:szCs w:val="17"/>
          <w:lang w:val="es-ES"/>
        </w:rPr>
        <w:t xml:space="preserve"> -110 </w:t>
      </w:r>
      <w:r w:rsidR="00021A88" w:rsidRPr="00021A88">
        <w:rPr>
          <w:rFonts w:ascii="Verdana" w:eastAsia="Times New Roman" w:hAnsi="Verdana" w:cs="Arial"/>
          <w:b/>
          <w:sz w:val="17"/>
          <w:szCs w:val="17"/>
          <w:lang w:val="es-ES"/>
        </w:rPr>
        <w:t>y</w:t>
      </w:r>
      <w:r w:rsidR="00021A88">
        <w:rPr>
          <w:rFonts w:ascii="Verdana" w:eastAsia="Times New Roman" w:hAnsi="Verdana" w:cs="Arial"/>
          <w:b/>
          <w:sz w:val="17"/>
          <w:szCs w:val="17"/>
          <w:lang w:val="es-ES"/>
        </w:rPr>
        <w:t xml:space="preserve"> </w:t>
      </w:r>
      <w:r w:rsidR="00021A88" w:rsidRPr="00021A88">
        <w:rPr>
          <w:rFonts w:ascii="Verdana" w:eastAsia="Times New Roman" w:hAnsi="Verdana" w:cs="Arial"/>
          <w:b/>
          <w:sz w:val="17"/>
          <w:szCs w:val="17"/>
          <w:lang w:val="es-ES"/>
        </w:rPr>
        <w:t>-120 mill</w:t>
      </w:r>
      <w:r w:rsidR="008F54F4" w:rsidRPr="00021A88">
        <w:rPr>
          <w:rFonts w:ascii="Verdana" w:eastAsia="Times New Roman" w:hAnsi="Verdana" w:cs="Arial"/>
          <w:b/>
          <w:sz w:val="17"/>
          <w:szCs w:val="17"/>
          <w:lang w:val="es-ES"/>
        </w:rPr>
        <w:t>on</w:t>
      </w:r>
      <w:r w:rsidR="00021A88" w:rsidRPr="00021A88">
        <w:rPr>
          <w:rFonts w:ascii="Verdana" w:eastAsia="Times New Roman" w:hAnsi="Verdana" w:cs="Arial"/>
          <w:b/>
          <w:sz w:val="17"/>
          <w:szCs w:val="17"/>
          <w:lang w:val="es-ES"/>
        </w:rPr>
        <w:t xml:space="preserve">es de </w:t>
      </w:r>
      <w:r w:rsidR="00101498">
        <w:rPr>
          <w:rFonts w:ascii="Verdana" w:eastAsia="Times New Roman" w:hAnsi="Verdana" w:cs="Arial"/>
          <w:b/>
          <w:sz w:val="17"/>
          <w:szCs w:val="17"/>
          <w:lang w:val="es-ES"/>
        </w:rPr>
        <w:t>€</w:t>
      </w:r>
      <w:r w:rsidR="008F54F4" w:rsidRPr="00021A88">
        <w:rPr>
          <w:rFonts w:ascii="Verdana" w:eastAsia="Times New Roman" w:hAnsi="Verdana" w:cs="Arial"/>
          <w:b/>
          <w:sz w:val="17"/>
          <w:szCs w:val="17"/>
          <w:lang w:val="es-ES"/>
        </w:rPr>
        <w:t xml:space="preserve">, </w:t>
      </w:r>
      <w:r w:rsidR="00021A88" w:rsidRPr="00021A88">
        <w:rPr>
          <w:rFonts w:ascii="Verdana" w:eastAsia="Times New Roman" w:hAnsi="Verdana" w:cs="Arial"/>
          <w:b/>
          <w:sz w:val="17"/>
          <w:szCs w:val="17"/>
          <w:lang w:val="es-ES"/>
        </w:rPr>
        <w:t xml:space="preserve">y </w:t>
      </w:r>
      <w:r w:rsidR="00101498">
        <w:rPr>
          <w:rFonts w:ascii="Verdana" w:eastAsia="Times New Roman" w:hAnsi="Verdana" w:cs="Arial"/>
          <w:b/>
          <w:sz w:val="17"/>
          <w:szCs w:val="17"/>
          <w:lang w:val="es-ES"/>
        </w:rPr>
        <w:t xml:space="preserve">de </w:t>
      </w:r>
      <w:bookmarkStart w:id="0" w:name="_GoBack"/>
      <w:bookmarkEnd w:id="0"/>
      <w:r w:rsidR="00021A88" w:rsidRPr="00021A88">
        <w:rPr>
          <w:rFonts w:ascii="Verdana" w:eastAsia="Times New Roman" w:hAnsi="Verdana" w:cs="Arial"/>
          <w:b/>
          <w:sz w:val="17"/>
          <w:szCs w:val="17"/>
          <w:lang w:val="es-ES"/>
        </w:rPr>
        <w:t>una generación de</w:t>
      </w:r>
      <w:r w:rsidR="008F54F4" w:rsidRPr="00021A88">
        <w:rPr>
          <w:rFonts w:ascii="Verdana" w:eastAsia="Times New Roman" w:hAnsi="Verdana" w:cs="Arial"/>
          <w:b/>
          <w:sz w:val="17"/>
          <w:szCs w:val="17"/>
          <w:lang w:val="es-ES"/>
        </w:rPr>
        <w:t xml:space="preserve"> </w:t>
      </w:r>
      <w:r w:rsidR="008F54F4" w:rsidRPr="00021A88">
        <w:rPr>
          <w:rFonts w:ascii="Verdana" w:eastAsia="Times New Roman" w:hAnsi="Verdana" w:cs="Arial"/>
          <w:b/>
          <w:i/>
          <w:sz w:val="17"/>
          <w:szCs w:val="17"/>
          <w:lang w:val="es-ES"/>
        </w:rPr>
        <w:t>cash</w:t>
      </w:r>
      <w:r w:rsidR="008F54F4" w:rsidRPr="00021A88">
        <w:rPr>
          <w:rFonts w:ascii="Verdana" w:eastAsia="Times New Roman" w:hAnsi="Verdana" w:cs="Arial"/>
          <w:b/>
          <w:sz w:val="17"/>
          <w:szCs w:val="17"/>
          <w:lang w:val="es-ES"/>
        </w:rPr>
        <w:t xml:space="preserve"> </w:t>
      </w:r>
      <w:proofErr w:type="spellStart"/>
      <w:r w:rsidR="008F54F4" w:rsidRPr="00021A88">
        <w:rPr>
          <w:rFonts w:ascii="Verdana" w:eastAsia="Times New Roman" w:hAnsi="Verdana" w:cs="Arial"/>
          <w:b/>
          <w:i/>
          <w:sz w:val="17"/>
          <w:szCs w:val="17"/>
          <w:lang w:val="es-ES"/>
        </w:rPr>
        <w:t>flow</w:t>
      </w:r>
      <w:proofErr w:type="spellEnd"/>
      <w:r w:rsidR="008F54F4" w:rsidRPr="00021A88">
        <w:rPr>
          <w:rFonts w:ascii="Verdana" w:eastAsia="Times New Roman" w:hAnsi="Verdana" w:cs="Arial"/>
          <w:b/>
          <w:sz w:val="17"/>
          <w:szCs w:val="17"/>
          <w:lang w:val="es-ES"/>
        </w:rPr>
        <w:t xml:space="preserve"> libre</w:t>
      </w:r>
      <w:r w:rsidR="00021A88" w:rsidRPr="00021A88">
        <w:rPr>
          <w:rFonts w:ascii="Verdana" w:eastAsia="Times New Roman" w:hAnsi="Verdana" w:cs="Arial"/>
          <w:b/>
          <w:sz w:val="17"/>
          <w:szCs w:val="17"/>
          <w:lang w:val="es-ES"/>
        </w:rPr>
        <w:t xml:space="preserve"> estructural </w:t>
      </w:r>
      <w:r w:rsidR="008F54F4" w:rsidRPr="00021A88">
        <w:rPr>
          <w:rFonts w:ascii="Verdana" w:eastAsia="Times New Roman" w:hAnsi="Verdana" w:cs="Arial"/>
          <w:b/>
          <w:sz w:val="17"/>
          <w:szCs w:val="17"/>
          <w:lang w:val="es-ES"/>
        </w:rPr>
        <w:t xml:space="preserve"> </w:t>
      </w:r>
      <w:r w:rsidR="00021A88" w:rsidRPr="00021A88">
        <w:rPr>
          <w:rFonts w:ascii="Verdana" w:eastAsia="Times New Roman" w:hAnsi="Verdana" w:cs="Arial"/>
          <w:b/>
          <w:sz w:val="17"/>
          <w:szCs w:val="17"/>
          <w:lang w:val="es-ES"/>
        </w:rPr>
        <w:t>superior a</w:t>
      </w:r>
      <w:r w:rsidR="008F54F4" w:rsidRPr="00021A88">
        <w:rPr>
          <w:rFonts w:ascii="Verdana" w:eastAsia="Times New Roman" w:hAnsi="Verdana" w:cs="Arial"/>
          <w:b/>
          <w:sz w:val="17"/>
          <w:szCs w:val="17"/>
          <w:lang w:val="es-ES"/>
        </w:rPr>
        <w:t xml:space="preserve"> </w:t>
      </w:r>
      <w:r w:rsidR="00021A88" w:rsidRPr="00021A88">
        <w:rPr>
          <w:rFonts w:ascii="Verdana" w:eastAsia="Times New Roman" w:hAnsi="Verdana" w:cs="Arial"/>
          <w:b/>
          <w:sz w:val="17"/>
          <w:szCs w:val="17"/>
          <w:lang w:val="es-ES"/>
        </w:rPr>
        <w:t>900 mill</w:t>
      </w:r>
      <w:r w:rsidR="008F54F4" w:rsidRPr="00021A88">
        <w:rPr>
          <w:rFonts w:ascii="Verdana" w:eastAsia="Times New Roman" w:hAnsi="Verdana" w:cs="Arial"/>
          <w:b/>
          <w:sz w:val="17"/>
          <w:szCs w:val="17"/>
          <w:lang w:val="es-ES"/>
        </w:rPr>
        <w:t>on</w:t>
      </w:r>
      <w:r w:rsidR="00021A88" w:rsidRPr="00021A88">
        <w:rPr>
          <w:rFonts w:ascii="Verdana" w:eastAsia="Times New Roman" w:hAnsi="Verdana" w:cs="Arial"/>
          <w:b/>
          <w:sz w:val="17"/>
          <w:szCs w:val="17"/>
          <w:lang w:val="es-ES"/>
        </w:rPr>
        <w:t xml:space="preserve">es de </w:t>
      </w:r>
      <w:r w:rsidR="008F54F4" w:rsidRPr="00021A88">
        <w:rPr>
          <w:rFonts w:ascii="Verdana" w:eastAsia="Times New Roman" w:hAnsi="Verdana" w:cs="Arial"/>
          <w:b/>
          <w:sz w:val="17"/>
          <w:szCs w:val="17"/>
          <w:lang w:val="es-ES"/>
        </w:rPr>
        <w:t>€.</w:t>
      </w:r>
      <w:r w:rsidR="008F54F4" w:rsidRPr="00FD2F0A">
        <w:rPr>
          <w:rFonts w:ascii="Verdana" w:eastAsia="Times New Roman" w:hAnsi="Verdana" w:cs="Arial"/>
          <w:b/>
          <w:sz w:val="17"/>
          <w:szCs w:val="17"/>
        </w:rPr>
        <w:t xml:space="preserve"> </w:t>
      </w:r>
      <w:r w:rsidR="00C57B8A" w:rsidRPr="008F54F4">
        <w:rPr>
          <w:rFonts w:ascii="Times" w:eastAsia="Times" w:hAnsi="Times" w:cs="Times"/>
          <w:bCs/>
          <w:iCs/>
          <w:color w:val="000000"/>
          <w:sz w:val="21"/>
          <w:szCs w:val="25"/>
          <w:u w:color="000000"/>
          <w:bdr w:val="nil"/>
          <w:lang w:val="es-ES" w:eastAsia="es-ES"/>
        </w:rPr>
        <w:br w:type="page"/>
      </w:r>
    </w:p>
    <w:p w14:paraId="68C0A8B2" w14:textId="77777777" w:rsidR="00C57B8A" w:rsidRPr="002C42E3" w:rsidRDefault="00C57B8A" w:rsidP="00C57B8A">
      <w:pPr>
        <w:autoSpaceDE w:val="0"/>
        <w:autoSpaceDN w:val="0"/>
        <w:adjustRightInd w:val="0"/>
        <w:spacing w:after="0" w:line="240" w:lineRule="atLeast"/>
        <w:jc w:val="both"/>
        <w:rPr>
          <w:rFonts w:ascii="Times" w:eastAsia="Times" w:hAnsi="Times" w:cs="Times New Roman"/>
          <w:i/>
          <w:color w:val="auto"/>
          <w:sz w:val="24"/>
          <w:szCs w:val="24"/>
        </w:rPr>
      </w:pPr>
      <w:r w:rsidRPr="00D744F5">
        <w:rPr>
          <w:rFonts w:ascii="Times" w:eastAsia="Times" w:hAnsi="Times" w:cs="Times New Roman"/>
          <w:b/>
          <w:i/>
          <w:color w:val="auto"/>
          <w:sz w:val="24"/>
          <w:szCs w:val="24"/>
        </w:rPr>
        <w:lastRenderedPageBreak/>
        <w:t>Michelin</w:t>
      </w:r>
      <w:r w:rsidRPr="007D1B18">
        <w:rPr>
          <w:rFonts w:ascii="Times" w:eastAsia="Times" w:hAnsi="Times" w:cs="Times New Roman"/>
          <w:i/>
          <w:color w:val="auto"/>
          <w:sz w:val="24"/>
          <w:szCs w:val="24"/>
        </w:rPr>
        <w:t xml:space="preserve"> </w:t>
      </w:r>
      <w:r>
        <w:rPr>
          <w:rFonts w:ascii="Times" w:eastAsia="Times" w:hAnsi="Times" w:cs="Times New Roman"/>
          <w:i/>
          <w:color w:val="auto"/>
          <w:sz w:val="24"/>
          <w:szCs w:val="24"/>
        </w:rPr>
        <w:t>tiene la ambición de</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mejorar</w:t>
      </w:r>
      <w:r w:rsidRPr="002C42E3">
        <w:rPr>
          <w:rFonts w:ascii="Times" w:eastAsia="Times" w:hAnsi="Times" w:cs="Times New Roman"/>
          <w:i/>
          <w:color w:val="auto"/>
          <w:sz w:val="24"/>
          <w:szCs w:val="24"/>
        </w:rPr>
        <w:t xml:space="preserve"> de manera sostenible la movilidad de </w:t>
      </w:r>
      <w:r>
        <w:rPr>
          <w:rFonts w:ascii="Times" w:eastAsia="Times" w:hAnsi="Times" w:cs="Times New Roman"/>
          <w:i/>
          <w:color w:val="auto"/>
          <w:sz w:val="24"/>
          <w:szCs w:val="24"/>
        </w:rPr>
        <w:t>sus clientes.</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L</w:t>
      </w:r>
      <w:r w:rsidRPr="002C42E3">
        <w:rPr>
          <w:rFonts w:ascii="Times" w:eastAsia="Times" w:hAnsi="Times" w:cs="Times"/>
          <w:i/>
          <w:color w:val="auto"/>
          <w:sz w:val="24"/>
          <w:szCs w:val="24"/>
        </w:rPr>
        <w:t>íder del sector del neumático</w:t>
      </w:r>
      <w:r>
        <w:rPr>
          <w:rFonts w:ascii="Times" w:eastAsia="Times" w:hAnsi="Times" w:cs="Times New Roman"/>
          <w:i/>
          <w:color w:val="auto"/>
          <w:sz w:val="24"/>
          <w:szCs w:val="24"/>
        </w:rPr>
        <w:t>,</w:t>
      </w:r>
      <w:r w:rsidRPr="002C42E3">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dise</w:t>
      </w:r>
      <w:r>
        <w:rPr>
          <w:rFonts w:ascii="Times" w:eastAsia="Times" w:hAnsi="Times" w:cs="Times"/>
          <w:i/>
          <w:color w:val="auto"/>
          <w:sz w:val="24"/>
          <w:szCs w:val="24"/>
        </w:rPr>
        <w:t>ña,</w:t>
      </w:r>
      <w:r>
        <w:rPr>
          <w:rFonts w:ascii="Times" w:eastAsia="Times" w:hAnsi="Times" w:cs="Times New Roman"/>
          <w:i/>
          <w:color w:val="auto"/>
          <w:sz w:val="24"/>
          <w:szCs w:val="24"/>
        </w:rPr>
        <w:t xml:space="preserve"> fabrica </w:t>
      </w:r>
      <w:r w:rsidRPr="002C42E3">
        <w:rPr>
          <w:rFonts w:ascii="Times" w:eastAsia="Times" w:hAnsi="Times" w:cs="Times New Roman"/>
          <w:i/>
          <w:color w:val="auto"/>
          <w:sz w:val="24"/>
          <w:szCs w:val="24"/>
        </w:rPr>
        <w:t xml:space="preserve">y distribuye </w:t>
      </w:r>
      <w:r>
        <w:rPr>
          <w:rFonts w:ascii="Times" w:eastAsia="Times" w:hAnsi="Times" w:cs="Times New Roman"/>
          <w:i/>
          <w:color w:val="auto"/>
          <w:sz w:val="24"/>
          <w:szCs w:val="24"/>
        </w:rPr>
        <w:t xml:space="preserve">los </w:t>
      </w:r>
      <w:r w:rsidRPr="002C42E3">
        <w:rPr>
          <w:rFonts w:ascii="Times" w:eastAsia="Times" w:hAnsi="Times" w:cs="Times New Roman"/>
          <w:i/>
          <w:color w:val="auto"/>
          <w:sz w:val="24"/>
          <w:szCs w:val="24"/>
        </w:rPr>
        <w:t>neum</w:t>
      </w:r>
      <w:r w:rsidRPr="002C42E3">
        <w:rPr>
          <w:rFonts w:ascii="Times" w:eastAsia="Times" w:hAnsi="Times" w:cs="Times"/>
          <w:i/>
          <w:color w:val="auto"/>
          <w:sz w:val="24"/>
          <w:szCs w:val="24"/>
        </w:rPr>
        <w:t>áticos</w:t>
      </w:r>
      <w:r>
        <w:rPr>
          <w:rFonts w:ascii="Times" w:eastAsia="Times" w:hAnsi="Times" w:cs="Times New Roman"/>
          <w:i/>
          <w:color w:val="auto"/>
          <w:sz w:val="24"/>
          <w:szCs w:val="24"/>
        </w:rPr>
        <w:t xml:space="preserve"> m</w:t>
      </w:r>
      <w:r>
        <w:rPr>
          <w:rFonts w:ascii="Times" w:eastAsia="Times" w:hAnsi="Times" w:cs="Times"/>
          <w:i/>
          <w:color w:val="auto"/>
          <w:sz w:val="24"/>
          <w:szCs w:val="24"/>
        </w:rPr>
        <w:t>á</w:t>
      </w:r>
      <w:r>
        <w:rPr>
          <w:rFonts w:ascii="Times" w:eastAsia="Times" w:hAnsi="Times" w:cs="Times New Roman"/>
          <w:i/>
          <w:color w:val="auto"/>
          <w:sz w:val="24"/>
          <w:szCs w:val="24"/>
        </w:rPr>
        <w:t>s adaptados a las necesidades y a los diferentes usos de sus clientes, as</w:t>
      </w:r>
      <w:r>
        <w:rPr>
          <w:rFonts w:ascii="Times" w:eastAsia="Times" w:hAnsi="Times" w:cs="Times"/>
          <w:i/>
          <w:color w:val="auto"/>
          <w:sz w:val="24"/>
          <w:szCs w:val="24"/>
        </w:rPr>
        <w:t xml:space="preserve">í como servicios y soluciones para mejorar su movilidad. </w:t>
      </w:r>
      <w:r w:rsidRPr="00D744F5">
        <w:rPr>
          <w:rFonts w:ascii="Times" w:eastAsia="Times" w:hAnsi="Times" w:cs="Times"/>
          <w:b/>
          <w:i/>
          <w:color w:val="auto"/>
          <w:sz w:val="24"/>
          <w:szCs w:val="24"/>
        </w:rPr>
        <w:t>Michelin</w:t>
      </w:r>
      <w:r w:rsidRPr="002C42E3">
        <w:rPr>
          <w:rFonts w:ascii="Times" w:eastAsia="Times" w:hAnsi="Times" w:cs="Times"/>
          <w:i/>
          <w:color w:val="auto"/>
          <w:sz w:val="24"/>
          <w:szCs w:val="24"/>
        </w:rPr>
        <w:t xml:space="preserve"> </w:t>
      </w:r>
      <w:r>
        <w:rPr>
          <w:rFonts w:ascii="Times" w:eastAsia="Times" w:hAnsi="Times" w:cs="Times"/>
          <w:i/>
          <w:color w:val="auto"/>
          <w:sz w:val="24"/>
          <w:szCs w:val="24"/>
        </w:rPr>
        <w:t>ofrece</w:t>
      </w:r>
      <w:r w:rsidRPr="002C42E3">
        <w:rPr>
          <w:rFonts w:ascii="Times" w:eastAsia="Times" w:hAnsi="Times" w:cs="Times"/>
          <w:i/>
          <w:color w:val="auto"/>
          <w:sz w:val="24"/>
          <w:szCs w:val="24"/>
        </w:rPr>
        <w:t xml:space="preserve"> igualmente </w:t>
      </w:r>
      <w:r>
        <w:rPr>
          <w:rFonts w:ascii="Times" w:eastAsia="Times" w:hAnsi="Times" w:cs="Times"/>
          <w:i/>
          <w:color w:val="auto"/>
          <w:sz w:val="24"/>
          <w:szCs w:val="24"/>
        </w:rPr>
        <w:t xml:space="preserve">a sus clientes experiencias únicas en sus viajes y desplazamientos. </w:t>
      </w:r>
      <w:r w:rsidRPr="00D744F5">
        <w:rPr>
          <w:rFonts w:ascii="Times" w:eastAsia="Times" w:hAnsi="Times" w:cs="Times"/>
          <w:b/>
          <w:i/>
          <w:color w:val="auto"/>
          <w:sz w:val="24"/>
          <w:szCs w:val="24"/>
        </w:rPr>
        <w:t>Michelin</w:t>
      </w:r>
      <w:r>
        <w:rPr>
          <w:rFonts w:ascii="Times" w:eastAsia="Times" w:hAnsi="Times" w:cs="Times"/>
          <w:i/>
          <w:color w:val="auto"/>
          <w:sz w:val="24"/>
          <w:szCs w:val="24"/>
        </w:rPr>
        <w:t xml:space="preserve"> desarrolla también materiales de alta tecnología para la industria en torno a la movilidad. Con </w:t>
      </w:r>
      <w:r w:rsidRPr="002C42E3">
        <w:rPr>
          <w:rFonts w:ascii="Times" w:eastAsia="Times" w:hAnsi="Times" w:cs="Times"/>
          <w:i/>
          <w:color w:val="auto"/>
          <w:sz w:val="24"/>
          <w:szCs w:val="24"/>
        </w:rPr>
        <w:t>sede en Clermont-Ferrand (Francia),</w:t>
      </w:r>
      <w:r>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est</w:t>
      </w:r>
      <w:r w:rsidRPr="002C42E3">
        <w:rPr>
          <w:rFonts w:ascii="Times" w:eastAsia="Times" w:hAnsi="Times" w:cs="Times"/>
          <w:i/>
          <w:color w:val="auto"/>
          <w:sz w:val="24"/>
          <w:szCs w:val="24"/>
        </w:rPr>
        <w:t>á presente en 170 países, emplea a 111.700 personas y dispone de 68 centros de producción en 17 países que</w:t>
      </w:r>
      <w:r>
        <w:rPr>
          <w:rFonts w:ascii="Times" w:eastAsia="Times" w:hAnsi="Times" w:cs="Times"/>
          <w:i/>
          <w:color w:val="auto"/>
          <w:sz w:val="24"/>
          <w:szCs w:val="24"/>
        </w:rPr>
        <w:t xml:space="preserve"> </w:t>
      </w:r>
      <w:r w:rsidRPr="009F3AEF">
        <w:rPr>
          <w:rFonts w:ascii="Times" w:eastAsia="Times" w:hAnsi="Times" w:cs="Times"/>
          <w:i/>
          <w:color w:val="auto"/>
          <w:sz w:val="24"/>
          <w:szCs w:val="24"/>
        </w:rPr>
        <w:t xml:space="preserve">en 2016 </w:t>
      </w:r>
      <w:r w:rsidRPr="002C42E3">
        <w:rPr>
          <w:rFonts w:ascii="Times" w:eastAsia="Times" w:hAnsi="Times" w:cs="Times"/>
          <w:i/>
          <w:color w:val="auto"/>
          <w:sz w:val="24"/>
          <w:szCs w:val="24"/>
        </w:rPr>
        <w:t>han fabricado 18</w:t>
      </w:r>
      <w:r>
        <w:rPr>
          <w:rFonts w:ascii="Times" w:eastAsia="Times" w:hAnsi="Times" w:cs="Times New Roman"/>
          <w:i/>
          <w:color w:val="auto"/>
          <w:sz w:val="24"/>
          <w:szCs w:val="24"/>
        </w:rPr>
        <w:t>7</w:t>
      </w:r>
      <w:r w:rsidRPr="002C42E3">
        <w:rPr>
          <w:rFonts w:ascii="Times" w:eastAsia="Times" w:hAnsi="Times" w:cs="Times New Roman"/>
          <w:i/>
          <w:color w:val="auto"/>
          <w:sz w:val="24"/>
          <w:szCs w:val="24"/>
        </w:rPr>
        <w:t xml:space="preserve"> millones de neum</w:t>
      </w:r>
      <w:r w:rsidRPr="002C42E3">
        <w:rPr>
          <w:rFonts w:ascii="Times" w:eastAsia="Times" w:hAnsi="Times" w:cs="Times"/>
          <w:i/>
          <w:color w:val="auto"/>
          <w:sz w:val="24"/>
          <w:szCs w:val="24"/>
        </w:rPr>
        <w:t>áticos</w:t>
      </w:r>
      <w:r w:rsidRPr="002C42E3">
        <w:rPr>
          <w:rFonts w:ascii="Times" w:eastAsia="Times" w:hAnsi="Times" w:cs="Times New Roman"/>
          <w:i/>
          <w:color w:val="auto"/>
          <w:sz w:val="24"/>
          <w:szCs w:val="24"/>
        </w:rPr>
        <w:t>. (www.michelin.es).</w:t>
      </w:r>
    </w:p>
    <w:p w14:paraId="47A42D37" w14:textId="77777777" w:rsidR="007C77B5" w:rsidRPr="007C77B5" w:rsidRDefault="007C77B5" w:rsidP="00B50D0D">
      <w:pPr>
        <w:pBdr>
          <w:top w:val="nil"/>
          <w:left w:val="nil"/>
          <w:bottom w:val="nil"/>
          <w:right w:val="nil"/>
          <w:between w:val="nil"/>
          <w:bar w:val="nil"/>
        </w:pBdr>
        <w:spacing w:after="0" w:line="240" w:lineRule="auto"/>
        <w:ind w:left="567"/>
        <w:jc w:val="both"/>
        <w:rPr>
          <w:rFonts w:ascii="Times" w:eastAsia="Times" w:hAnsi="Times" w:cs="Times"/>
          <w:i/>
          <w:iCs/>
          <w:color w:val="000000"/>
          <w:sz w:val="24"/>
          <w:szCs w:val="24"/>
          <w:u w:color="000000"/>
          <w:bdr w:val="nil"/>
          <w:lang w:eastAsia="es-ES"/>
        </w:rPr>
      </w:pPr>
    </w:p>
    <w:p w14:paraId="006768BB" w14:textId="77777777" w:rsidR="007C77B5" w:rsidRPr="007C77B5" w:rsidRDefault="007C77B5" w:rsidP="00B50D0D">
      <w:pPr>
        <w:pBdr>
          <w:top w:val="nil"/>
          <w:left w:val="nil"/>
          <w:bottom w:val="nil"/>
          <w:right w:val="nil"/>
          <w:between w:val="nil"/>
          <w:bar w:val="nil"/>
        </w:pBdr>
        <w:tabs>
          <w:tab w:val="center" w:pos="4252"/>
          <w:tab w:val="right" w:pos="8478"/>
        </w:tabs>
        <w:spacing w:after="0" w:line="240" w:lineRule="auto"/>
        <w:ind w:left="567"/>
        <w:outlineLvl w:val="0"/>
        <w:rPr>
          <w:rFonts w:ascii="Arial" w:eastAsia="Cambria" w:hAnsi="Cambria" w:cs="Cambria"/>
          <w:b/>
          <w:bCs/>
          <w:color w:val="808080"/>
          <w:sz w:val="18"/>
          <w:szCs w:val="18"/>
          <w:u w:color="808080"/>
          <w:bdr w:val="nil"/>
          <w:lang w:eastAsia="es-ES"/>
        </w:rPr>
      </w:pPr>
    </w:p>
    <w:p w14:paraId="1A2987EE" w14:textId="77777777" w:rsidR="007C77B5" w:rsidRPr="007C77B5" w:rsidRDefault="007C77B5" w:rsidP="00B50D0D">
      <w:pPr>
        <w:pBdr>
          <w:top w:val="nil"/>
          <w:left w:val="nil"/>
          <w:bottom w:val="nil"/>
          <w:right w:val="nil"/>
          <w:between w:val="nil"/>
          <w:bar w:val="nil"/>
        </w:pBdr>
        <w:tabs>
          <w:tab w:val="center" w:pos="4252"/>
          <w:tab w:val="right" w:pos="8478"/>
        </w:tabs>
        <w:spacing w:after="0" w:line="240" w:lineRule="auto"/>
        <w:ind w:left="567"/>
        <w:outlineLvl w:val="0"/>
        <w:rPr>
          <w:rFonts w:ascii="Arial" w:eastAsia="Cambria" w:hAnsi="Cambria" w:cs="Cambria"/>
          <w:b/>
          <w:bCs/>
          <w:color w:val="808080"/>
          <w:sz w:val="18"/>
          <w:szCs w:val="18"/>
          <w:u w:color="808080"/>
          <w:bdr w:val="nil"/>
          <w:lang w:eastAsia="es-ES"/>
        </w:rPr>
      </w:pPr>
    </w:p>
    <w:p w14:paraId="46507F91" w14:textId="77777777" w:rsidR="007C77B5" w:rsidRPr="007C77B5" w:rsidRDefault="007C77B5" w:rsidP="00B50D0D">
      <w:pPr>
        <w:pBdr>
          <w:top w:val="nil"/>
          <w:left w:val="nil"/>
          <w:bottom w:val="nil"/>
          <w:right w:val="nil"/>
          <w:between w:val="nil"/>
          <w:bar w:val="nil"/>
        </w:pBdr>
        <w:tabs>
          <w:tab w:val="center" w:pos="4252"/>
          <w:tab w:val="right" w:pos="8478"/>
        </w:tabs>
        <w:spacing w:after="0" w:line="240" w:lineRule="auto"/>
        <w:ind w:left="567"/>
        <w:outlineLvl w:val="0"/>
        <w:rPr>
          <w:rFonts w:ascii="Arial" w:eastAsia="Arial" w:hAnsi="Arial" w:cs="Arial"/>
          <w:b/>
          <w:bCs/>
          <w:color w:val="808080"/>
          <w:sz w:val="18"/>
          <w:szCs w:val="18"/>
          <w:u w:color="808080"/>
          <w:bdr w:val="nil"/>
          <w:lang w:eastAsia="es-ES"/>
        </w:rPr>
      </w:pPr>
      <w:r w:rsidRPr="007C77B5">
        <w:rPr>
          <w:rFonts w:ascii="Arial" w:eastAsia="Cambria" w:hAnsi="Cambria" w:cs="Cambria"/>
          <w:b/>
          <w:bCs/>
          <w:color w:val="808080"/>
          <w:sz w:val="18"/>
          <w:szCs w:val="18"/>
          <w:u w:color="808080"/>
          <w:bdr w:val="nil"/>
          <w:lang w:eastAsia="es-ES"/>
        </w:rPr>
        <w:t>DEPARTAMENTO DE COMUNICACI</w:t>
      </w:r>
      <w:r w:rsidRPr="007C77B5">
        <w:rPr>
          <w:rFonts w:ascii="Cambria" w:eastAsia="Cambria" w:hAnsi="Arial Unicode MS" w:cs="Cambria"/>
          <w:b/>
          <w:bCs/>
          <w:color w:val="808080"/>
          <w:sz w:val="18"/>
          <w:szCs w:val="18"/>
          <w:u w:color="808080"/>
          <w:bdr w:val="nil"/>
          <w:lang w:eastAsia="es-ES"/>
        </w:rPr>
        <w:t>Ó</w:t>
      </w:r>
      <w:r w:rsidRPr="007C77B5">
        <w:rPr>
          <w:rFonts w:ascii="Arial" w:eastAsia="Cambria" w:hAnsi="Cambria" w:cs="Cambria"/>
          <w:b/>
          <w:bCs/>
          <w:color w:val="808080"/>
          <w:sz w:val="18"/>
          <w:szCs w:val="18"/>
          <w:u w:color="808080"/>
          <w:bdr w:val="nil"/>
          <w:lang w:eastAsia="es-ES"/>
        </w:rPr>
        <w:t>N</w:t>
      </w:r>
    </w:p>
    <w:p w14:paraId="193AB82C" w14:textId="77777777" w:rsidR="007C77B5" w:rsidRPr="007C77B5" w:rsidRDefault="007C77B5" w:rsidP="00B50D0D">
      <w:pPr>
        <w:pBdr>
          <w:top w:val="nil"/>
          <w:left w:val="nil"/>
          <w:bottom w:val="nil"/>
          <w:right w:val="nil"/>
          <w:between w:val="nil"/>
          <w:bar w:val="nil"/>
        </w:pBdr>
        <w:tabs>
          <w:tab w:val="center" w:pos="4252"/>
          <w:tab w:val="right" w:pos="8478"/>
        </w:tabs>
        <w:spacing w:after="0" w:line="240" w:lineRule="auto"/>
        <w:ind w:left="567"/>
        <w:outlineLvl w:val="0"/>
        <w:rPr>
          <w:rFonts w:ascii="Arial" w:eastAsia="Arial" w:hAnsi="Arial" w:cs="Arial"/>
          <w:color w:val="808080"/>
          <w:sz w:val="18"/>
          <w:szCs w:val="18"/>
          <w:u w:color="808080"/>
          <w:bdr w:val="nil"/>
          <w:lang w:eastAsia="es-ES"/>
        </w:rPr>
      </w:pPr>
      <w:r w:rsidRPr="007C77B5">
        <w:rPr>
          <w:rFonts w:ascii="Arial" w:eastAsia="Cambria" w:hAnsi="Cambria" w:cs="Cambria"/>
          <w:color w:val="808080"/>
          <w:sz w:val="18"/>
          <w:szCs w:val="18"/>
          <w:u w:color="808080"/>
          <w:bdr w:val="nil"/>
          <w:lang w:eastAsia="es-ES"/>
        </w:rPr>
        <w:t>Avda. de Los Encuartes, 19</w:t>
      </w:r>
    </w:p>
    <w:p w14:paraId="7CB83B82" w14:textId="77777777" w:rsidR="007C77B5" w:rsidRPr="007C77B5" w:rsidRDefault="007C77B5" w:rsidP="00B50D0D">
      <w:pPr>
        <w:pBdr>
          <w:top w:val="nil"/>
          <w:left w:val="nil"/>
          <w:bottom w:val="nil"/>
          <w:right w:val="nil"/>
          <w:between w:val="nil"/>
          <w:bar w:val="nil"/>
        </w:pBdr>
        <w:tabs>
          <w:tab w:val="center" w:pos="4252"/>
          <w:tab w:val="right" w:pos="8478"/>
        </w:tabs>
        <w:spacing w:after="0" w:line="240" w:lineRule="auto"/>
        <w:ind w:left="567"/>
        <w:outlineLvl w:val="0"/>
        <w:rPr>
          <w:rFonts w:ascii="Arial" w:eastAsia="Arial" w:hAnsi="Arial" w:cs="Arial"/>
          <w:color w:val="808080"/>
          <w:sz w:val="18"/>
          <w:szCs w:val="18"/>
          <w:u w:color="808080"/>
          <w:bdr w:val="nil"/>
          <w:lang w:eastAsia="es-ES"/>
        </w:rPr>
      </w:pPr>
      <w:r w:rsidRPr="007C77B5">
        <w:rPr>
          <w:rFonts w:ascii="Arial" w:eastAsia="Cambria" w:hAnsi="Cambria" w:cs="Cambria"/>
          <w:color w:val="808080"/>
          <w:sz w:val="18"/>
          <w:szCs w:val="18"/>
          <w:u w:color="808080"/>
          <w:bdr w:val="nil"/>
          <w:lang w:eastAsia="es-ES"/>
        </w:rPr>
        <w:t xml:space="preserve">28760 Tres Cantos </w:t>
      </w:r>
      <w:r w:rsidRPr="007C77B5">
        <w:rPr>
          <w:rFonts w:ascii="Cambria" w:eastAsia="Cambria" w:hAnsi="Arial Unicode MS" w:cs="Cambria"/>
          <w:color w:val="808080"/>
          <w:sz w:val="18"/>
          <w:szCs w:val="18"/>
          <w:u w:color="808080"/>
          <w:bdr w:val="nil"/>
          <w:lang w:eastAsia="es-ES"/>
        </w:rPr>
        <w:t>–</w:t>
      </w:r>
      <w:r w:rsidRPr="007C77B5">
        <w:rPr>
          <w:rFonts w:ascii="Cambria" w:eastAsia="Cambria" w:hAnsi="Arial Unicode MS" w:cs="Cambria"/>
          <w:color w:val="808080"/>
          <w:sz w:val="18"/>
          <w:szCs w:val="18"/>
          <w:u w:color="808080"/>
          <w:bdr w:val="nil"/>
          <w:lang w:eastAsia="es-ES"/>
        </w:rPr>
        <w:t xml:space="preserve"> </w:t>
      </w:r>
      <w:r w:rsidRPr="007C77B5">
        <w:rPr>
          <w:rFonts w:ascii="Arial" w:eastAsia="Cambria" w:hAnsi="Cambria" w:cs="Cambria"/>
          <w:color w:val="808080"/>
          <w:sz w:val="18"/>
          <w:szCs w:val="18"/>
          <w:u w:color="808080"/>
          <w:bdr w:val="nil"/>
          <w:lang w:eastAsia="es-ES"/>
        </w:rPr>
        <w:t xml:space="preserve">Madrid </w:t>
      </w:r>
      <w:r w:rsidRPr="007C77B5">
        <w:rPr>
          <w:rFonts w:ascii="Cambria" w:eastAsia="Cambria" w:hAnsi="Arial Unicode MS" w:cs="Cambria"/>
          <w:color w:val="808080"/>
          <w:sz w:val="18"/>
          <w:szCs w:val="18"/>
          <w:u w:color="808080"/>
          <w:bdr w:val="nil"/>
          <w:lang w:eastAsia="es-ES"/>
        </w:rPr>
        <w:t>–</w:t>
      </w:r>
      <w:r w:rsidRPr="007C77B5">
        <w:rPr>
          <w:rFonts w:ascii="Cambria" w:eastAsia="Cambria" w:hAnsi="Arial Unicode MS" w:cs="Cambria"/>
          <w:color w:val="808080"/>
          <w:sz w:val="18"/>
          <w:szCs w:val="18"/>
          <w:u w:color="808080"/>
          <w:bdr w:val="nil"/>
          <w:lang w:eastAsia="es-ES"/>
        </w:rPr>
        <w:t xml:space="preserve"> </w:t>
      </w:r>
      <w:r w:rsidRPr="007C77B5">
        <w:rPr>
          <w:rFonts w:ascii="Arial" w:eastAsia="Cambria" w:hAnsi="Cambria" w:cs="Cambria"/>
          <w:color w:val="808080"/>
          <w:sz w:val="18"/>
          <w:szCs w:val="18"/>
          <w:u w:color="808080"/>
          <w:bdr w:val="nil"/>
          <w:lang w:eastAsia="es-ES"/>
        </w:rPr>
        <w:t>ESPA</w:t>
      </w:r>
      <w:r w:rsidRPr="007C77B5">
        <w:rPr>
          <w:rFonts w:ascii="Cambria" w:eastAsia="Cambria" w:hAnsi="Arial Unicode MS" w:cs="Cambria"/>
          <w:color w:val="808080"/>
          <w:sz w:val="18"/>
          <w:szCs w:val="18"/>
          <w:u w:color="808080"/>
          <w:bdr w:val="nil"/>
          <w:lang w:eastAsia="es-ES"/>
        </w:rPr>
        <w:t>Ñ</w:t>
      </w:r>
      <w:r w:rsidRPr="007C77B5">
        <w:rPr>
          <w:rFonts w:ascii="Arial" w:eastAsia="Cambria" w:hAnsi="Cambria" w:cs="Cambria"/>
          <w:color w:val="808080"/>
          <w:sz w:val="18"/>
          <w:szCs w:val="18"/>
          <w:u w:color="808080"/>
          <w:bdr w:val="nil"/>
          <w:lang w:eastAsia="es-ES"/>
        </w:rPr>
        <w:t>A</w:t>
      </w:r>
    </w:p>
    <w:p w14:paraId="42CFEE07" w14:textId="77777777" w:rsidR="007C77B5" w:rsidRPr="007C77B5" w:rsidRDefault="007C77B5" w:rsidP="00B50D0D">
      <w:pPr>
        <w:pBdr>
          <w:top w:val="nil"/>
          <w:left w:val="nil"/>
          <w:bottom w:val="nil"/>
          <w:right w:val="nil"/>
          <w:between w:val="nil"/>
          <w:bar w:val="nil"/>
        </w:pBdr>
        <w:spacing w:after="0" w:line="240" w:lineRule="auto"/>
        <w:ind w:left="567"/>
        <w:jc w:val="both"/>
        <w:rPr>
          <w:rFonts w:ascii="Times" w:eastAsia="Times" w:hAnsi="Times" w:cs="Times"/>
          <w:color w:val="000000"/>
          <w:sz w:val="24"/>
          <w:szCs w:val="24"/>
          <w:u w:color="000000"/>
          <w:bdr w:val="nil"/>
          <w:lang w:eastAsia="es-ES"/>
        </w:rPr>
      </w:pPr>
      <w:r w:rsidRPr="007C77B5">
        <w:rPr>
          <w:rFonts w:ascii="Arial" w:eastAsia="Times" w:hAnsi="Times" w:cs="Times"/>
          <w:color w:val="808080"/>
          <w:sz w:val="18"/>
          <w:szCs w:val="18"/>
          <w:u w:color="808080"/>
          <w:bdr w:val="nil"/>
          <w:lang w:eastAsia="es-ES"/>
        </w:rPr>
        <w:t xml:space="preserve">Tel: 0034 914 105 167 </w:t>
      </w:r>
      <w:r w:rsidRPr="007C77B5">
        <w:rPr>
          <w:rFonts w:ascii="Times" w:eastAsia="Times" w:hAnsi="Arial Unicode MS" w:cs="Times"/>
          <w:color w:val="808080"/>
          <w:sz w:val="18"/>
          <w:szCs w:val="18"/>
          <w:u w:color="808080"/>
          <w:bdr w:val="nil"/>
          <w:lang w:eastAsia="es-ES"/>
        </w:rPr>
        <w:t>–</w:t>
      </w:r>
      <w:r w:rsidRPr="007C77B5">
        <w:rPr>
          <w:rFonts w:ascii="Times" w:eastAsia="Times" w:hAnsi="Arial Unicode MS" w:cs="Times"/>
          <w:color w:val="808080"/>
          <w:sz w:val="18"/>
          <w:szCs w:val="18"/>
          <w:u w:color="808080"/>
          <w:bdr w:val="nil"/>
          <w:lang w:eastAsia="es-ES"/>
        </w:rPr>
        <w:t xml:space="preserve"> </w:t>
      </w:r>
      <w:r w:rsidRPr="007C77B5">
        <w:rPr>
          <w:rFonts w:ascii="Arial" w:eastAsia="Times" w:hAnsi="Times" w:cs="Times"/>
          <w:color w:val="808080"/>
          <w:sz w:val="18"/>
          <w:szCs w:val="18"/>
          <w:u w:color="808080"/>
          <w:bdr w:val="nil"/>
          <w:lang w:eastAsia="es-ES"/>
        </w:rPr>
        <w:t>Fax: 0034 914 105 293</w:t>
      </w:r>
    </w:p>
    <w:p w14:paraId="69E78B09" w14:textId="05134131" w:rsidR="00E8447A" w:rsidRPr="004F0942" w:rsidRDefault="00E8447A" w:rsidP="00B50D0D">
      <w:pPr>
        <w:spacing w:after="0" w:line="240" w:lineRule="auto"/>
        <w:ind w:left="567"/>
        <w:jc w:val="both"/>
        <w:rPr>
          <w:rFonts w:ascii="Arial" w:eastAsia="Times" w:hAnsi="Arial" w:cs="Times New Roman"/>
          <w:bCs/>
          <w:color w:val="808080"/>
          <w:sz w:val="18"/>
          <w:szCs w:val="18"/>
        </w:rPr>
      </w:pPr>
    </w:p>
    <w:sectPr w:rsidR="00E8447A" w:rsidRPr="004F0942" w:rsidSect="00B50D0D">
      <w:headerReference w:type="even" r:id="rId9"/>
      <w:headerReference w:type="default" r:id="rId10"/>
      <w:footerReference w:type="even" r:id="rId11"/>
      <w:footerReference w:type="default" r:id="rId12"/>
      <w:pgSz w:w="11906" w:h="16838"/>
      <w:pgMar w:top="1440" w:right="1077" w:bottom="567" w:left="99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8590A" w14:textId="77777777" w:rsidR="00CF4B3F" w:rsidRDefault="00CF4B3F" w:rsidP="00DB4D9F">
      <w:pPr>
        <w:spacing w:after="0" w:line="240" w:lineRule="auto"/>
      </w:pPr>
      <w:r>
        <w:separator/>
      </w:r>
    </w:p>
  </w:endnote>
  <w:endnote w:type="continuationSeparator" w:id="0">
    <w:p w14:paraId="721B19FE" w14:textId="77777777" w:rsidR="00CF4B3F" w:rsidRDefault="00CF4B3F"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51B3" w14:textId="77777777" w:rsidR="005F4E0A" w:rsidRDefault="005F4E0A" w:rsidP="009A2BD3">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5F4E0A" w:rsidRDefault="005F4E0A" w:rsidP="00B2182F">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069C" w14:textId="77777777" w:rsidR="005F4E0A" w:rsidRDefault="005F4E0A" w:rsidP="009A2BD3">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6259">
      <w:rPr>
        <w:rStyle w:val="Nmerodepgina"/>
        <w:noProof/>
      </w:rPr>
      <w:t>2</w:t>
    </w:r>
    <w:r>
      <w:rPr>
        <w:rStyle w:val="Nmerodepgina"/>
      </w:rPr>
      <w:fldChar w:fldCharType="end"/>
    </w:r>
  </w:p>
  <w:p w14:paraId="40A98D11" w14:textId="0CE754C8" w:rsidR="005F4E0A" w:rsidRDefault="00C57B8A" w:rsidP="00B2182F">
    <w:pPr>
      <w:pStyle w:val="Piedepgina"/>
      <w:ind w:firstLine="360"/>
    </w:pPr>
    <w:r>
      <w:rPr>
        <w:noProof/>
        <w:lang w:val="es-ES" w:eastAsia="es-ES"/>
      </w:rPr>
      <w:drawing>
        <wp:anchor distT="0" distB="0" distL="114300" distR="114300" simplePos="0" relativeHeight="251660288" behindDoc="0" locked="0" layoutInCell="1" allowOverlap="1" wp14:anchorId="0CF33F44" wp14:editId="1CF52594">
          <wp:simplePos x="0" y="0"/>
          <wp:positionH relativeFrom="column">
            <wp:posOffset>4210685</wp:posOffset>
          </wp:positionH>
          <wp:positionV relativeFrom="paragraph">
            <wp:posOffset>-289560</wp:posOffset>
          </wp:positionV>
          <wp:extent cx="2537460" cy="675640"/>
          <wp:effectExtent l="0" t="0" r="0" b="0"/>
          <wp:wrapSquare wrapText="bothSides"/>
          <wp:docPr id="4" name="Imagen 4" descr="C:\Users\j000215\OneDrive\Pictures\Logos\Logos 2017\con baseline\Michelin_ES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000215\OneDrive\Pictures\Logos\Logos 2017\con baseline\Michelin_ES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675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5F4E0A" w:rsidRPr="00102BAB" w14:paraId="31D37714" w14:textId="77777777" w:rsidTr="0070229B">
      <w:trPr>
        <w:trHeight w:val="155"/>
        <w:jc w:val="center"/>
      </w:trPr>
      <w:tc>
        <w:tcPr>
          <w:tcW w:w="1842" w:type="dxa"/>
          <w:vAlign w:val="center"/>
        </w:tcPr>
        <w:p w14:paraId="4395931A" w14:textId="77777777" w:rsidR="005F4E0A" w:rsidRPr="00B830BF" w:rsidRDefault="005F4E0A" w:rsidP="007764AF">
          <w:pPr>
            <w:pStyle w:val="Piedepgina"/>
            <w:rPr>
              <w:rFonts w:ascii="Arial" w:hAnsi="Arial" w:cs="Arial"/>
              <w:color w:val="E36C0A"/>
              <w:sz w:val="14"/>
            </w:rPr>
          </w:pPr>
        </w:p>
      </w:tc>
      <w:tc>
        <w:tcPr>
          <w:tcW w:w="1685" w:type="dxa"/>
          <w:vAlign w:val="center"/>
        </w:tcPr>
        <w:p w14:paraId="5C3922B0" w14:textId="77777777" w:rsidR="005F4E0A" w:rsidRPr="00B830BF" w:rsidRDefault="005F4E0A" w:rsidP="007764AF">
          <w:pPr>
            <w:pStyle w:val="Piedepgina"/>
            <w:rPr>
              <w:rFonts w:ascii="Arial" w:hAnsi="Arial" w:cs="Arial"/>
              <w:color w:val="E36C0A"/>
              <w:sz w:val="14"/>
            </w:rPr>
          </w:pPr>
        </w:p>
      </w:tc>
      <w:tc>
        <w:tcPr>
          <w:tcW w:w="1656" w:type="dxa"/>
          <w:vAlign w:val="center"/>
        </w:tcPr>
        <w:p w14:paraId="16F49667" w14:textId="77777777" w:rsidR="005F4E0A" w:rsidRPr="00B830BF" w:rsidRDefault="005F4E0A" w:rsidP="007764AF">
          <w:pPr>
            <w:pStyle w:val="Piedepgina"/>
            <w:rPr>
              <w:rFonts w:ascii="Arial" w:hAnsi="Arial" w:cs="Arial"/>
              <w:color w:val="E36C0A"/>
              <w:sz w:val="14"/>
            </w:rPr>
          </w:pPr>
        </w:p>
      </w:tc>
      <w:tc>
        <w:tcPr>
          <w:tcW w:w="1412" w:type="dxa"/>
          <w:vAlign w:val="center"/>
        </w:tcPr>
        <w:p w14:paraId="403AA670" w14:textId="77777777" w:rsidR="005F4E0A" w:rsidRPr="00B830BF" w:rsidRDefault="005F4E0A" w:rsidP="007764AF">
          <w:pPr>
            <w:pStyle w:val="Piedepgina"/>
            <w:rPr>
              <w:rFonts w:ascii="Arial" w:hAnsi="Arial" w:cs="Arial"/>
              <w:color w:val="E36C0A"/>
              <w:sz w:val="14"/>
            </w:rPr>
          </w:pPr>
        </w:p>
      </w:tc>
      <w:tc>
        <w:tcPr>
          <w:tcW w:w="1412" w:type="dxa"/>
          <w:vAlign w:val="center"/>
        </w:tcPr>
        <w:p w14:paraId="250FF94C" w14:textId="77777777" w:rsidR="005F4E0A" w:rsidRPr="00B830BF" w:rsidRDefault="005F4E0A" w:rsidP="007764AF">
          <w:pPr>
            <w:pStyle w:val="Piedepgina"/>
            <w:rPr>
              <w:rFonts w:ascii="Arial" w:hAnsi="Arial" w:cs="Arial"/>
              <w:color w:val="E36C0A"/>
              <w:sz w:val="14"/>
            </w:rPr>
          </w:pPr>
        </w:p>
      </w:tc>
      <w:tc>
        <w:tcPr>
          <w:tcW w:w="860" w:type="dxa"/>
          <w:vAlign w:val="center"/>
        </w:tcPr>
        <w:p w14:paraId="70DB8D95" w14:textId="77777777" w:rsidR="005F4E0A" w:rsidRPr="00B830BF" w:rsidRDefault="005F4E0A" w:rsidP="007764AF">
          <w:pPr>
            <w:pStyle w:val="Piedepgina"/>
            <w:rPr>
              <w:rFonts w:ascii="Arial" w:hAnsi="Arial" w:cs="Arial"/>
              <w:color w:val="E36C0A"/>
              <w:sz w:val="14"/>
            </w:rPr>
          </w:pPr>
        </w:p>
      </w:tc>
    </w:tr>
  </w:tbl>
  <w:p w14:paraId="188C0E1D" w14:textId="77777777" w:rsidR="005F4E0A" w:rsidRDefault="005F4E0A"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9AD43" w14:textId="77777777" w:rsidR="00CF4B3F" w:rsidRDefault="00CF4B3F" w:rsidP="00DB4D9F">
      <w:pPr>
        <w:spacing w:after="0" w:line="240" w:lineRule="auto"/>
      </w:pPr>
      <w:r>
        <w:separator/>
      </w:r>
    </w:p>
  </w:footnote>
  <w:footnote w:type="continuationSeparator" w:id="0">
    <w:p w14:paraId="3E4C33B4" w14:textId="77777777" w:rsidR="00CF4B3F" w:rsidRDefault="00CF4B3F"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9D3C" w14:textId="77777777" w:rsidR="005F4E0A" w:rsidRDefault="005F4E0A" w:rsidP="009A2BD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5F4E0A" w:rsidRDefault="005F4E0A" w:rsidP="00E96089">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C60" w14:textId="77777777" w:rsidR="005F4E0A" w:rsidRDefault="005F4E0A" w:rsidP="00E96089">
    <w:pPr>
      <w:pStyle w:val="Encabezado"/>
      <w:ind w:firstLine="360"/>
    </w:pPr>
    <w:r>
      <w:rPr>
        <w:noProof/>
        <w:lang w:val="es-ES" w:eastAsia="es-ES"/>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mo="http://schemas.microsoft.com/office/mac/office/2008/main" xmlns:mv="urn:schemas-microsoft-com:mac:vml" xmlns:w15="http://schemas.microsoft.com/office/word/2012/wordml">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894EE880"/>
    <w:lvl w:ilvl="0">
      <w:start w:val="1"/>
      <w:numFmt w:val="bullet"/>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nsid w:val="0000001B"/>
    <w:multiLevelType w:val="multilevel"/>
    <w:tmpl w:val="894EE88D"/>
    <w:lvl w:ilvl="0">
      <w:start w:val="1"/>
      <w:numFmt w:val="bullet"/>
      <w:pStyle w:val="ImportWordListStyleDefinition8"/>
      <w:lvlText w:val="•"/>
      <w:lvlJc w:val="left"/>
      <w:pPr>
        <w:tabs>
          <w:tab w:val="num" w:pos="360"/>
        </w:tabs>
        <w:ind w:left="360" w:firstLine="36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abstractNum>
  <w:abstractNum w:abstractNumId="2">
    <w:nsid w:val="00543DF3"/>
    <w:multiLevelType w:val="hybridMultilevel"/>
    <w:tmpl w:val="8F983830"/>
    <w:lvl w:ilvl="0" w:tplc="EAB60B0C">
      <w:start w:val="1"/>
      <w:numFmt w:val="bullet"/>
      <w:lvlText w:val=""/>
      <w:lvlJc w:val="left"/>
      <w:pPr>
        <w:ind w:left="447" w:hanging="284"/>
      </w:pPr>
      <w:rPr>
        <w:rFonts w:ascii="Wingdings" w:eastAsia="Wingdings" w:hAnsi="Wingdings" w:hint="default"/>
        <w:w w:val="100"/>
        <w:sz w:val="24"/>
        <w:szCs w:val="24"/>
      </w:rPr>
    </w:lvl>
    <w:lvl w:ilvl="1" w:tplc="1BE8F782">
      <w:start w:val="1"/>
      <w:numFmt w:val="bullet"/>
      <w:lvlText w:val="o"/>
      <w:lvlJc w:val="left"/>
      <w:pPr>
        <w:ind w:left="817" w:hanging="360"/>
      </w:pPr>
      <w:rPr>
        <w:rFonts w:ascii="Courier New" w:eastAsia="Courier New" w:hAnsi="Courier New" w:hint="default"/>
        <w:w w:val="100"/>
        <w:sz w:val="20"/>
        <w:szCs w:val="20"/>
      </w:rPr>
    </w:lvl>
    <w:lvl w:ilvl="2" w:tplc="E59C4CBC">
      <w:start w:val="1"/>
      <w:numFmt w:val="bullet"/>
      <w:lvlText w:val="•"/>
      <w:lvlJc w:val="left"/>
      <w:pPr>
        <w:ind w:left="1858" w:hanging="360"/>
      </w:pPr>
      <w:rPr>
        <w:rFonts w:hint="default"/>
      </w:rPr>
    </w:lvl>
    <w:lvl w:ilvl="3" w:tplc="265ABA56">
      <w:start w:val="1"/>
      <w:numFmt w:val="bullet"/>
      <w:lvlText w:val="•"/>
      <w:lvlJc w:val="left"/>
      <w:pPr>
        <w:ind w:left="2896" w:hanging="360"/>
      </w:pPr>
      <w:rPr>
        <w:rFonts w:hint="default"/>
      </w:rPr>
    </w:lvl>
    <w:lvl w:ilvl="4" w:tplc="EAE4B786">
      <w:start w:val="1"/>
      <w:numFmt w:val="bullet"/>
      <w:lvlText w:val="•"/>
      <w:lvlJc w:val="left"/>
      <w:pPr>
        <w:ind w:left="3934" w:hanging="360"/>
      </w:pPr>
      <w:rPr>
        <w:rFonts w:hint="default"/>
      </w:rPr>
    </w:lvl>
    <w:lvl w:ilvl="5" w:tplc="361650CA">
      <w:start w:val="1"/>
      <w:numFmt w:val="bullet"/>
      <w:lvlText w:val="•"/>
      <w:lvlJc w:val="left"/>
      <w:pPr>
        <w:ind w:left="4972" w:hanging="360"/>
      </w:pPr>
      <w:rPr>
        <w:rFonts w:hint="default"/>
      </w:rPr>
    </w:lvl>
    <w:lvl w:ilvl="6" w:tplc="CB8416B4">
      <w:start w:val="1"/>
      <w:numFmt w:val="bullet"/>
      <w:lvlText w:val="•"/>
      <w:lvlJc w:val="left"/>
      <w:pPr>
        <w:ind w:left="6011" w:hanging="360"/>
      </w:pPr>
      <w:rPr>
        <w:rFonts w:hint="default"/>
      </w:rPr>
    </w:lvl>
    <w:lvl w:ilvl="7" w:tplc="5AA4AF88">
      <w:start w:val="1"/>
      <w:numFmt w:val="bullet"/>
      <w:lvlText w:val="•"/>
      <w:lvlJc w:val="left"/>
      <w:pPr>
        <w:ind w:left="7049" w:hanging="360"/>
      </w:pPr>
      <w:rPr>
        <w:rFonts w:hint="default"/>
      </w:rPr>
    </w:lvl>
    <w:lvl w:ilvl="8" w:tplc="710A2058">
      <w:start w:val="1"/>
      <w:numFmt w:val="bullet"/>
      <w:lvlText w:val="•"/>
      <w:lvlJc w:val="left"/>
      <w:pPr>
        <w:ind w:left="8087" w:hanging="360"/>
      </w:pPr>
      <w:rPr>
        <w:rFonts w:hint="default"/>
      </w:rPr>
    </w:lvl>
  </w:abstractNum>
  <w:abstractNum w:abstractNumId="3">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nsid w:val="0CDD2C7C"/>
    <w:multiLevelType w:val="hybridMultilevel"/>
    <w:tmpl w:val="96864290"/>
    <w:lvl w:ilvl="0" w:tplc="F4F270F2">
      <w:start w:val="1"/>
      <w:numFmt w:val="bullet"/>
      <w:lvlText w:val=""/>
      <w:lvlJc w:val="left"/>
      <w:pPr>
        <w:ind w:left="927" w:hanging="284"/>
      </w:pPr>
      <w:rPr>
        <w:rFonts w:ascii="Wingdings" w:eastAsia="Wingdings" w:hAnsi="Wingdings" w:hint="default"/>
        <w:w w:val="100"/>
        <w:sz w:val="20"/>
        <w:szCs w:val="20"/>
      </w:rPr>
    </w:lvl>
    <w:lvl w:ilvl="1" w:tplc="92AE9BB4">
      <w:start w:val="1"/>
      <w:numFmt w:val="bullet"/>
      <w:lvlText w:val="•"/>
      <w:lvlJc w:val="left"/>
      <w:pPr>
        <w:ind w:left="1892" w:hanging="284"/>
      </w:pPr>
      <w:rPr>
        <w:rFonts w:hint="default"/>
      </w:rPr>
    </w:lvl>
    <w:lvl w:ilvl="2" w:tplc="BDC85D5A">
      <w:start w:val="1"/>
      <w:numFmt w:val="bullet"/>
      <w:lvlText w:val="•"/>
      <w:lvlJc w:val="left"/>
      <w:pPr>
        <w:ind w:left="2864" w:hanging="284"/>
      </w:pPr>
      <w:rPr>
        <w:rFonts w:hint="default"/>
      </w:rPr>
    </w:lvl>
    <w:lvl w:ilvl="3" w:tplc="CDD63D4E">
      <w:start w:val="1"/>
      <w:numFmt w:val="bullet"/>
      <w:lvlText w:val="•"/>
      <w:lvlJc w:val="left"/>
      <w:pPr>
        <w:ind w:left="3837" w:hanging="284"/>
      </w:pPr>
      <w:rPr>
        <w:rFonts w:hint="default"/>
      </w:rPr>
    </w:lvl>
    <w:lvl w:ilvl="4" w:tplc="403EFEA6">
      <w:start w:val="1"/>
      <w:numFmt w:val="bullet"/>
      <w:lvlText w:val="•"/>
      <w:lvlJc w:val="left"/>
      <w:pPr>
        <w:ind w:left="4809" w:hanging="284"/>
      </w:pPr>
      <w:rPr>
        <w:rFonts w:hint="default"/>
      </w:rPr>
    </w:lvl>
    <w:lvl w:ilvl="5" w:tplc="B688F19E">
      <w:start w:val="1"/>
      <w:numFmt w:val="bullet"/>
      <w:lvlText w:val="•"/>
      <w:lvlJc w:val="left"/>
      <w:pPr>
        <w:ind w:left="5782" w:hanging="284"/>
      </w:pPr>
      <w:rPr>
        <w:rFonts w:hint="default"/>
      </w:rPr>
    </w:lvl>
    <w:lvl w:ilvl="6" w:tplc="CAF0F0BE">
      <w:start w:val="1"/>
      <w:numFmt w:val="bullet"/>
      <w:lvlText w:val="•"/>
      <w:lvlJc w:val="left"/>
      <w:pPr>
        <w:ind w:left="6754" w:hanging="284"/>
      </w:pPr>
      <w:rPr>
        <w:rFonts w:hint="default"/>
      </w:rPr>
    </w:lvl>
    <w:lvl w:ilvl="7" w:tplc="4C6421FE">
      <w:start w:val="1"/>
      <w:numFmt w:val="bullet"/>
      <w:lvlText w:val="•"/>
      <w:lvlJc w:val="left"/>
      <w:pPr>
        <w:ind w:left="7726" w:hanging="284"/>
      </w:pPr>
      <w:rPr>
        <w:rFonts w:hint="default"/>
      </w:rPr>
    </w:lvl>
    <w:lvl w:ilvl="8" w:tplc="707E093C">
      <w:start w:val="1"/>
      <w:numFmt w:val="bullet"/>
      <w:lvlText w:val="•"/>
      <w:lvlJc w:val="left"/>
      <w:pPr>
        <w:ind w:left="8699" w:hanging="284"/>
      </w:pPr>
      <w:rPr>
        <w:rFonts w:hint="default"/>
      </w:rPr>
    </w:lvl>
  </w:abstractNum>
  <w:abstractNum w:abstractNumId="6">
    <w:nsid w:val="0D6755E0"/>
    <w:multiLevelType w:val="hybridMultilevel"/>
    <w:tmpl w:val="82DCBEF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6DE771B"/>
    <w:multiLevelType w:val="hybridMultilevel"/>
    <w:tmpl w:val="54ACC2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86E6E30"/>
    <w:multiLevelType w:val="multilevel"/>
    <w:tmpl w:val="84007136"/>
    <w:numStyleLink w:val="List0"/>
  </w:abstractNum>
  <w:abstractNum w:abstractNumId="9">
    <w:nsid w:val="23064DCB"/>
    <w:multiLevelType w:val="hybridMultilevel"/>
    <w:tmpl w:val="768EC0C2"/>
    <w:lvl w:ilvl="0" w:tplc="0C0A0003">
      <w:start w:val="1"/>
      <w:numFmt w:val="bullet"/>
      <w:lvlText w:val="o"/>
      <w:lvlJc w:val="left"/>
      <w:pPr>
        <w:ind w:left="1994" w:hanging="360"/>
      </w:pPr>
      <w:rPr>
        <w:rFonts w:ascii="Courier New" w:hAnsi="Courier New" w:cs="Courier New" w:hint="default"/>
      </w:rPr>
    </w:lvl>
    <w:lvl w:ilvl="1" w:tplc="0C0A0003">
      <w:start w:val="1"/>
      <w:numFmt w:val="bullet"/>
      <w:lvlText w:val="o"/>
      <w:lvlJc w:val="left"/>
      <w:pPr>
        <w:ind w:left="2714" w:hanging="360"/>
      </w:pPr>
      <w:rPr>
        <w:rFonts w:ascii="Courier New" w:hAnsi="Courier New" w:hint="default"/>
      </w:rPr>
    </w:lvl>
    <w:lvl w:ilvl="2" w:tplc="0C0A0005" w:tentative="1">
      <w:start w:val="1"/>
      <w:numFmt w:val="bullet"/>
      <w:lvlText w:val=""/>
      <w:lvlJc w:val="left"/>
      <w:pPr>
        <w:ind w:left="3434" w:hanging="360"/>
      </w:pPr>
      <w:rPr>
        <w:rFonts w:ascii="Wingdings" w:hAnsi="Wingdings" w:hint="default"/>
      </w:rPr>
    </w:lvl>
    <w:lvl w:ilvl="3" w:tplc="0C0A0001" w:tentative="1">
      <w:start w:val="1"/>
      <w:numFmt w:val="bullet"/>
      <w:lvlText w:val=""/>
      <w:lvlJc w:val="left"/>
      <w:pPr>
        <w:ind w:left="4154" w:hanging="360"/>
      </w:pPr>
      <w:rPr>
        <w:rFonts w:ascii="Symbol" w:hAnsi="Symbol" w:hint="default"/>
      </w:rPr>
    </w:lvl>
    <w:lvl w:ilvl="4" w:tplc="0C0A0003" w:tentative="1">
      <w:start w:val="1"/>
      <w:numFmt w:val="bullet"/>
      <w:lvlText w:val="o"/>
      <w:lvlJc w:val="left"/>
      <w:pPr>
        <w:ind w:left="4874" w:hanging="360"/>
      </w:pPr>
      <w:rPr>
        <w:rFonts w:ascii="Courier New" w:hAnsi="Courier New" w:hint="default"/>
      </w:rPr>
    </w:lvl>
    <w:lvl w:ilvl="5" w:tplc="0C0A0005" w:tentative="1">
      <w:start w:val="1"/>
      <w:numFmt w:val="bullet"/>
      <w:lvlText w:val=""/>
      <w:lvlJc w:val="left"/>
      <w:pPr>
        <w:ind w:left="5594" w:hanging="360"/>
      </w:pPr>
      <w:rPr>
        <w:rFonts w:ascii="Wingdings" w:hAnsi="Wingdings" w:hint="default"/>
      </w:rPr>
    </w:lvl>
    <w:lvl w:ilvl="6" w:tplc="0C0A0001" w:tentative="1">
      <w:start w:val="1"/>
      <w:numFmt w:val="bullet"/>
      <w:lvlText w:val=""/>
      <w:lvlJc w:val="left"/>
      <w:pPr>
        <w:ind w:left="6314" w:hanging="360"/>
      </w:pPr>
      <w:rPr>
        <w:rFonts w:ascii="Symbol" w:hAnsi="Symbol" w:hint="default"/>
      </w:rPr>
    </w:lvl>
    <w:lvl w:ilvl="7" w:tplc="0C0A0003" w:tentative="1">
      <w:start w:val="1"/>
      <w:numFmt w:val="bullet"/>
      <w:lvlText w:val="o"/>
      <w:lvlJc w:val="left"/>
      <w:pPr>
        <w:ind w:left="7034" w:hanging="360"/>
      </w:pPr>
      <w:rPr>
        <w:rFonts w:ascii="Courier New" w:hAnsi="Courier New" w:hint="default"/>
      </w:rPr>
    </w:lvl>
    <w:lvl w:ilvl="8" w:tplc="0C0A0005" w:tentative="1">
      <w:start w:val="1"/>
      <w:numFmt w:val="bullet"/>
      <w:lvlText w:val=""/>
      <w:lvlJc w:val="left"/>
      <w:pPr>
        <w:ind w:left="7754" w:hanging="360"/>
      </w:pPr>
      <w:rPr>
        <w:rFonts w:ascii="Wingdings" w:hAnsi="Wingdings" w:hint="default"/>
      </w:rPr>
    </w:lvl>
  </w:abstractNum>
  <w:abstractNum w:abstractNumId="10">
    <w:nsid w:val="23FC2E1D"/>
    <w:multiLevelType w:val="multilevel"/>
    <w:tmpl w:val="77E070F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1">
    <w:nsid w:val="257F39A3"/>
    <w:multiLevelType w:val="hybridMultilevel"/>
    <w:tmpl w:val="A0742314"/>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4B7101"/>
    <w:multiLevelType w:val="hybridMultilevel"/>
    <w:tmpl w:val="2848B00E"/>
    <w:lvl w:ilvl="0" w:tplc="882CA938">
      <w:start w:val="1"/>
      <w:numFmt w:val="bullet"/>
      <w:lvlText w:val=""/>
      <w:lvlJc w:val="left"/>
      <w:pPr>
        <w:ind w:left="467" w:hanging="351"/>
      </w:pPr>
      <w:rPr>
        <w:rFonts w:ascii="Wingdings" w:eastAsia="Wingdings" w:hAnsi="Wingdings" w:hint="default"/>
        <w:w w:val="100"/>
        <w:sz w:val="20"/>
        <w:szCs w:val="20"/>
      </w:rPr>
    </w:lvl>
    <w:lvl w:ilvl="1" w:tplc="57A26F1A">
      <w:start w:val="1"/>
      <w:numFmt w:val="bullet"/>
      <w:lvlText w:val=""/>
      <w:lvlJc w:val="left"/>
      <w:pPr>
        <w:ind w:left="827" w:hanging="284"/>
      </w:pPr>
      <w:rPr>
        <w:rFonts w:ascii="Wingdings" w:eastAsia="Wingdings" w:hAnsi="Wingdings" w:hint="default"/>
        <w:w w:val="100"/>
        <w:sz w:val="24"/>
        <w:szCs w:val="24"/>
      </w:rPr>
    </w:lvl>
    <w:lvl w:ilvl="2" w:tplc="A77CCADA">
      <w:start w:val="1"/>
      <w:numFmt w:val="bullet"/>
      <w:lvlText w:val="o"/>
      <w:lvlJc w:val="left"/>
      <w:pPr>
        <w:ind w:left="1197" w:hanging="360"/>
      </w:pPr>
      <w:rPr>
        <w:rFonts w:ascii="Courier New" w:eastAsia="Courier New" w:hAnsi="Courier New" w:hint="default"/>
        <w:w w:val="100"/>
        <w:sz w:val="20"/>
        <w:szCs w:val="20"/>
      </w:rPr>
    </w:lvl>
    <w:lvl w:ilvl="3" w:tplc="B88E8DFA">
      <w:start w:val="1"/>
      <w:numFmt w:val="bullet"/>
      <w:lvlText w:val="•"/>
      <w:lvlJc w:val="left"/>
      <w:pPr>
        <w:ind w:left="2368" w:hanging="360"/>
      </w:pPr>
      <w:rPr>
        <w:rFonts w:hint="default"/>
      </w:rPr>
    </w:lvl>
    <w:lvl w:ilvl="4" w:tplc="59989C4E">
      <w:start w:val="1"/>
      <w:numFmt w:val="bullet"/>
      <w:lvlText w:val="•"/>
      <w:lvlJc w:val="left"/>
      <w:pPr>
        <w:ind w:left="3536" w:hanging="360"/>
      </w:pPr>
      <w:rPr>
        <w:rFonts w:hint="default"/>
      </w:rPr>
    </w:lvl>
    <w:lvl w:ilvl="5" w:tplc="F1504A78">
      <w:start w:val="1"/>
      <w:numFmt w:val="bullet"/>
      <w:lvlText w:val="•"/>
      <w:lvlJc w:val="left"/>
      <w:pPr>
        <w:ind w:left="4704" w:hanging="360"/>
      </w:pPr>
      <w:rPr>
        <w:rFonts w:hint="default"/>
      </w:rPr>
    </w:lvl>
    <w:lvl w:ilvl="6" w:tplc="6B1C756C">
      <w:start w:val="1"/>
      <w:numFmt w:val="bullet"/>
      <w:lvlText w:val="•"/>
      <w:lvlJc w:val="left"/>
      <w:pPr>
        <w:ind w:left="5872" w:hanging="360"/>
      </w:pPr>
      <w:rPr>
        <w:rFonts w:hint="default"/>
      </w:rPr>
    </w:lvl>
    <w:lvl w:ilvl="7" w:tplc="3F90D5C8">
      <w:start w:val="1"/>
      <w:numFmt w:val="bullet"/>
      <w:lvlText w:val="•"/>
      <w:lvlJc w:val="left"/>
      <w:pPr>
        <w:ind w:left="7040" w:hanging="360"/>
      </w:pPr>
      <w:rPr>
        <w:rFonts w:hint="default"/>
      </w:rPr>
    </w:lvl>
    <w:lvl w:ilvl="8" w:tplc="0B703664">
      <w:start w:val="1"/>
      <w:numFmt w:val="bullet"/>
      <w:lvlText w:val="•"/>
      <w:lvlJc w:val="left"/>
      <w:pPr>
        <w:ind w:left="8208" w:hanging="360"/>
      </w:pPr>
      <w:rPr>
        <w:rFonts w:hint="default"/>
      </w:rPr>
    </w:lvl>
  </w:abstractNum>
  <w:abstractNum w:abstractNumId="13">
    <w:nsid w:val="29FE1FDA"/>
    <w:multiLevelType w:val="hybridMultilevel"/>
    <w:tmpl w:val="3F4C9B48"/>
    <w:lvl w:ilvl="0" w:tplc="E5D0F60E">
      <w:start w:val="1"/>
      <w:numFmt w:val="bullet"/>
      <w:lvlText w:val=""/>
      <w:lvlJc w:val="left"/>
      <w:pPr>
        <w:ind w:left="720" w:hanging="360"/>
      </w:pPr>
      <w:rPr>
        <w:rFonts w:ascii="Wingdings" w:hAnsi="Wingdings" w:hint="default"/>
        <w:sz w:val="26"/>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780D40"/>
    <w:multiLevelType w:val="hybridMultilevel"/>
    <w:tmpl w:val="E7F0AA60"/>
    <w:lvl w:ilvl="0" w:tplc="A53A3C64">
      <w:start w:val="1"/>
      <w:numFmt w:val="bullet"/>
      <w:lvlText w:val=""/>
      <w:lvlJc w:val="left"/>
      <w:pPr>
        <w:ind w:left="616" w:hanging="284"/>
      </w:pPr>
      <w:rPr>
        <w:rFonts w:ascii="Wingdings" w:eastAsia="Wingdings" w:hAnsi="Wingdings" w:hint="default"/>
        <w:w w:val="100"/>
        <w:sz w:val="20"/>
        <w:szCs w:val="20"/>
      </w:rPr>
    </w:lvl>
    <w:lvl w:ilvl="1" w:tplc="37E018FC">
      <w:start w:val="1"/>
      <w:numFmt w:val="bullet"/>
      <w:lvlText w:val="o"/>
      <w:lvlJc w:val="left"/>
      <w:pPr>
        <w:ind w:left="1692" w:hanging="360"/>
      </w:pPr>
      <w:rPr>
        <w:rFonts w:ascii="Courier New" w:eastAsia="Courier New" w:hAnsi="Courier New" w:hint="default"/>
        <w:w w:val="100"/>
        <w:sz w:val="20"/>
        <w:szCs w:val="20"/>
      </w:rPr>
    </w:lvl>
    <w:lvl w:ilvl="2" w:tplc="D21C2A0E">
      <w:start w:val="1"/>
      <w:numFmt w:val="bullet"/>
      <w:lvlText w:val="•"/>
      <w:lvlJc w:val="left"/>
      <w:pPr>
        <w:ind w:left="2698" w:hanging="360"/>
      </w:pPr>
      <w:rPr>
        <w:rFonts w:hint="default"/>
      </w:rPr>
    </w:lvl>
    <w:lvl w:ilvl="3" w:tplc="EA008718">
      <w:start w:val="1"/>
      <w:numFmt w:val="bullet"/>
      <w:lvlText w:val="•"/>
      <w:lvlJc w:val="left"/>
      <w:pPr>
        <w:ind w:left="3696" w:hanging="360"/>
      </w:pPr>
      <w:rPr>
        <w:rFonts w:hint="default"/>
      </w:rPr>
    </w:lvl>
    <w:lvl w:ilvl="4" w:tplc="377E66B0">
      <w:start w:val="1"/>
      <w:numFmt w:val="bullet"/>
      <w:lvlText w:val="•"/>
      <w:lvlJc w:val="left"/>
      <w:pPr>
        <w:ind w:left="4694" w:hanging="360"/>
      </w:pPr>
      <w:rPr>
        <w:rFonts w:hint="default"/>
      </w:rPr>
    </w:lvl>
    <w:lvl w:ilvl="5" w:tplc="F418BC66">
      <w:start w:val="1"/>
      <w:numFmt w:val="bullet"/>
      <w:lvlText w:val="•"/>
      <w:lvlJc w:val="left"/>
      <w:pPr>
        <w:ind w:left="5692" w:hanging="360"/>
      </w:pPr>
      <w:rPr>
        <w:rFonts w:hint="default"/>
      </w:rPr>
    </w:lvl>
    <w:lvl w:ilvl="6" w:tplc="39225712">
      <w:start w:val="1"/>
      <w:numFmt w:val="bullet"/>
      <w:lvlText w:val="•"/>
      <w:lvlJc w:val="left"/>
      <w:pPr>
        <w:ind w:left="6691" w:hanging="360"/>
      </w:pPr>
      <w:rPr>
        <w:rFonts w:hint="default"/>
      </w:rPr>
    </w:lvl>
    <w:lvl w:ilvl="7" w:tplc="A20047E0">
      <w:start w:val="1"/>
      <w:numFmt w:val="bullet"/>
      <w:lvlText w:val="•"/>
      <w:lvlJc w:val="left"/>
      <w:pPr>
        <w:ind w:left="7689" w:hanging="360"/>
      </w:pPr>
      <w:rPr>
        <w:rFonts w:hint="default"/>
      </w:rPr>
    </w:lvl>
    <w:lvl w:ilvl="8" w:tplc="B06C9CF4">
      <w:start w:val="1"/>
      <w:numFmt w:val="bullet"/>
      <w:lvlText w:val="•"/>
      <w:lvlJc w:val="left"/>
      <w:pPr>
        <w:ind w:left="8687" w:hanging="360"/>
      </w:pPr>
      <w:rPr>
        <w:rFonts w:hint="default"/>
      </w:rPr>
    </w:lvl>
  </w:abstractNum>
  <w:abstractNum w:abstractNumId="15">
    <w:nsid w:val="2DFA0526"/>
    <w:multiLevelType w:val="hybridMultilevel"/>
    <w:tmpl w:val="8946B9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2F2B35A4"/>
    <w:multiLevelType w:val="hybridMultilevel"/>
    <w:tmpl w:val="66B0FA44"/>
    <w:lvl w:ilvl="0" w:tplc="19DE991C">
      <w:start w:val="5"/>
      <w:numFmt w:val="bullet"/>
      <w:lvlText w:val="-"/>
      <w:lvlJc w:val="left"/>
      <w:pPr>
        <w:ind w:left="720" w:hanging="360"/>
      </w:pPr>
      <w:rPr>
        <w:rFonts w:ascii="Verdana" w:eastAsia="MS Mincho"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F940992"/>
    <w:multiLevelType w:val="hybridMultilevel"/>
    <w:tmpl w:val="A8A08332"/>
    <w:lvl w:ilvl="0" w:tplc="BDA29550">
      <w:start w:val="1"/>
      <w:numFmt w:val="bullet"/>
      <w:lvlText w:val="o"/>
      <w:lvlJc w:val="left"/>
      <w:pPr>
        <w:ind w:left="1292" w:hanging="356"/>
      </w:pPr>
      <w:rPr>
        <w:rFonts w:ascii="Courier New" w:eastAsia="Courier New" w:hAnsi="Courier New" w:hint="default"/>
        <w:w w:val="100"/>
        <w:sz w:val="20"/>
        <w:szCs w:val="20"/>
      </w:rPr>
    </w:lvl>
    <w:lvl w:ilvl="1" w:tplc="AB684F9C">
      <w:start w:val="1"/>
      <w:numFmt w:val="bullet"/>
      <w:lvlText w:val="•"/>
      <w:lvlJc w:val="left"/>
      <w:pPr>
        <w:ind w:left="2234" w:hanging="356"/>
      </w:pPr>
      <w:rPr>
        <w:rFonts w:hint="default"/>
      </w:rPr>
    </w:lvl>
    <w:lvl w:ilvl="2" w:tplc="85C8B9B2">
      <w:start w:val="1"/>
      <w:numFmt w:val="bullet"/>
      <w:lvlText w:val="•"/>
      <w:lvlJc w:val="left"/>
      <w:pPr>
        <w:ind w:left="3168" w:hanging="356"/>
      </w:pPr>
      <w:rPr>
        <w:rFonts w:hint="default"/>
      </w:rPr>
    </w:lvl>
    <w:lvl w:ilvl="3" w:tplc="7C9A9844">
      <w:start w:val="1"/>
      <w:numFmt w:val="bullet"/>
      <w:lvlText w:val="•"/>
      <w:lvlJc w:val="left"/>
      <w:pPr>
        <w:ind w:left="4103" w:hanging="356"/>
      </w:pPr>
      <w:rPr>
        <w:rFonts w:hint="default"/>
      </w:rPr>
    </w:lvl>
    <w:lvl w:ilvl="4" w:tplc="DE38857C">
      <w:start w:val="1"/>
      <w:numFmt w:val="bullet"/>
      <w:lvlText w:val="•"/>
      <w:lvlJc w:val="left"/>
      <w:pPr>
        <w:ind w:left="5037" w:hanging="356"/>
      </w:pPr>
      <w:rPr>
        <w:rFonts w:hint="default"/>
      </w:rPr>
    </w:lvl>
    <w:lvl w:ilvl="5" w:tplc="6B38D68E">
      <w:start w:val="1"/>
      <w:numFmt w:val="bullet"/>
      <w:lvlText w:val="•"/>
      <w:lvlJc w:val="left"/>
      <w:pPr>
        <w:ind w:left="5972" w:hanging="356"/>
      </w:pPr>
      <w:rPr>
        <w:rFonts w:hint="default"/>
      </w:rPr>
    </w:lvl>
    <w:lvl w:ilvl="6" w:tplc="9940C002">
      <w:start w:val="1"/>
      <w:numFmt w:val="bullet"/>
      <w:lvlText w:val="•"/>
      <w:lvlJc w:val="left"/>
      <w:pPr>
        <w:ind w:left="6906" w:hanging="356"/>
      </w:pPr>
      <w:rPr>
        <w:rFonts w:hint="default"/>
      </w:rPr>
    </w:lvl>
    <w:lvl w:ilvl="7" w:tplc="A1ACC618">
      <w:start w:val="1"/>
      <w:numFmt w:val="bullet"/>
      <w:lvlText w:val="•"/>
      <w:lvlJc w:val="left"/>
      <w:pPr>
        <w:ind w:left="7840" w:hanging="356"/>
      </w:pPr>
      <w:rPr>
        <w:rFonts w:hint="default"/>
      </w:rPr>
    </w:lvl>
    <w:lvl w:ilvl="8" w:tplc="3DFAFEFA">
      <w:start w:val="1"/>
      <w:numFmt w:val="bullet"/>
      <w:lvlText w:val="•"/>
      <w:lvlJc w:val="left"/>
      <w:pPr>
        <w:ind w:left="8775" w:hanging="356"/>
      </w:pPr>
      <w:rPr>
        <w:rFonts w:hint="default"/>
      </w:rPr>
    </w:lvl>
  </w:abstractNum>
  <w:abstractNum w:abstractNumId="18">
    <w:nsid w:val="35B936DA"/>
    <w:multiLevelType w:val="hybridMultilevel"/>
    <w:tmpl w:val="F9283F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D56B59"/>
    <w:multiLevelType w:val="hybridMultilevel"/>
    <w:tmpl w:val="05B66E64"/>
    <w:lvl w:ilvl="0" w:tplc="04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407635BC"/>
    <w:multiLevelType w:val="hybridMultilevel"/>
    <w:tmpl w:val="3C8C183E"/>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5C4C2E"/>
    <w:multiLevelType w:val="hybridMultilevel"/>
    <w:tmpl w:val="13B20EDC"/>
    <w:lvl w:ilvl="0" w:tplc="BF28FEFE">
      <w:numFmt w:val="bullet"/>
      <w:lvlText w:val=""/>
      <w:lvlJc w:val="left"/>
      <w:pPr>
        <w:ind w:left="927" w:hanging="360"/>
      </w:pPr>
      <w:rPr>
        <w:rFonts w:ascii="Times" w:eastAsia="Times" w:hAnsi="Times" w:cs="Time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nsid w:val="47A967D0"/>
    <w:multiLevelType w:val="hybridMultilevel"/>
    <w:tmpl w:val="A6AC7CEC"/>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2C3D38"/>
    <w:multiLevelType w:val="hybridMultilevel"/>
    <w:tmpl w:val="8EF84664"/>
    <w:lvl w:ilvl="0" w:tplc="FF52B398">
      <w:start w:val="1"/>
      <w:numFmt w:val="bullet"/>
      <w:lvlText w:val=""/>
      <w:lvlJc w:val="left"/>
      <w:pPr>
        <w:ind w:left="927" w:hanging="284"/>
      </w:pPr>
      <w:rPr>
        <w:rFonts w:ascii="Wingdings" w:eastAsia="Wingdings" w:hAnsi="Wingdings" w:hint="default"/>
        <w:w w:val="100"/>
        <w:sz w:val="20"/>
        <w:szCs w:val="20"/>
      </w:rPr>
    </w:lvl>
    <w:lvl w:ilvl="1" w:tplc="4132931E">
      <w:start w:val="1"/>
      <w:numFmt w:val="bullet"/>
      <w:lvlText w:val="o"/>
      <w:lvlJc w:val="left"/>
      <w:pPr>
        <w:ind w:left="1292" w:hanging="356"/>
      </w:pPr>
      <w:rPr>
        <w:rFonts w:ascii="Courier New" w:eastAsia="Courier New" w:hAnsi="Courier New" w:hint="default"/>
        <w:w w:val="100"/>
        <w:sz w:val="20"/>
        <w:szCs w:val="20"/>
      </w:rPr>
    </w:lvl>
    <w:lvl w:ilvl="2" w:tplc="763668A0">
      <w:start w:val="1"/>
      <w:numFmt w:val="bullet"/>
      <w:lvlText w:val="•"/>
      <w:lvlJc w:val="left"/>
      <w:pPr>
        <w:ind w:left="2338" w:hanging="356"/>
      </w:pPr>
      <w:rPr>
        <w:rFonts w:hint="default"/>
      </w:rPr>
    </w:lvl>
    <w:lvl w:ilvl="3" w:tplc="3F2CD9EC">
      <w:start w:val="1"/>
      <w:numFmt w:val="bullet"/>
      <w:lvlText w:val="•"/>
      <w:lvlJc w:val="left"/>
      <w:pPr>
        <w:ind w:left="3376" w:hanging="356"/>
      </w:pPr>
      <w:rPr>
        <w:rFonts w:hint="default"/>
      </w:rPr>
    </w:lvl>
    <w:lvl w:ilvl="4" w:tplc="D696E100">
      <w:start w:val="1"/>
      <w:numFmt w:val="bullet"/>
      <w:lvlText w:val="•"/>
      <w:lvlJc w:val="left"/>
      <w:pPr>
        <w:ind w:left="4414" w:hanging="356"/>
      </w:pPr>
      <w:rPr>
        <w:rFonts w:hint="default"/>
      </w:rPr>
    </w:lvl>
    <w:lvl w:ilvl="5" w:tplc="66BA8660">
      <w:start w:val="1"/>
      <w:numFmt w:val="bullet"/>
      <w:lvlText w:val="•"/>
      <w:lvlJc w:val="left"/>
      <w:pPr>
        <w:ind w:left="5452" w:hanging="356"/>
      </w:pPr>
      <w:rPr>
        <w:rFonts w:hint="default"/>
      </w:rPr>
    </w:lvl>
    <w:lvl w:ilvl="6" w:tplc="8CF28148">
      <w:start w:val="1"/>
      <w:numFmt w:val="bullet"/>
      <w:lvlText w:val="•"/>
      <w:lvlJc w:val="left"/>
      <w:pPr>
        <w:ind w:left="6491" w:hanging="356"/>
      </w:pPr>
      <w:rPr>
        <w:rFonts w:hint="default"/>
      </w:rPr>
    </w:lvl>
    <w:lvl w:ilvl="7" w:tplc="2A020410">
      <w:start w:val="1"/>
      <w:numFmt w:val="bullet"/>
      <w:lvlText w:val="•"/>
      <w:lvlJc w:val="left"/>
      <w:pPr>
        <w:ind w:left="7529" w:hanging="356"/>
      </w:pPr>
      <w:rPr>
        <w:rFonts w:hint="default"/>
      </w:rPr>
    </w:lvl>
    <w:lvl w:ilvl="8" w:tplc="1A742A70">
      <w:start w:val="1"/>
      <w:numFmt w:val="bullet"/>
      <w:lvlText w:val="•"/>
      <w:lvlJc w:val="left"/>
      <w:pPr>
        <w:ind w:left="8567" w:hanging="356"/>
      </w:pPr>
      <w:rPr>
        <w:rFonts w:hint="default"/>
      </w:rPr>
    </w:lvl>
  </w:abstractNum>
  <w:abstractNum w:abstractNumId="24">
    <w:nsid w:val="58E103EA"/>
    <w:multiLevelType w:val="hybridMultilevel"/>
    <w:tmpl w:val="AEA698C6"/>
    <w:lvl w:ilvl="0" w:tplc="7E3C33C8">
      <w:start w:val="1"/>
      <w:numFmt w:val="bullet"/>
      <w:lvlText w:val="*"/>
      <w:lvlJc w:val="left"/>
      <w:pPr>
        <w:ind w:left="714" w:hanging="178"/>
      </w:pPr>
      <w:rPr>
        <w:rFonts w:ascii="Verdana" w:eastAsia="Verdana" w:hAnsi="Verdana" w:hint="default"/>
        <w:w w:val="101"/>
        <w:sz w:val="18"/>
        <w:szCs w:val="18"/>
      </w:rPr>
    </w:lvl>
    <w:lvl w:ilvl="1" w:tplc="CE4A68EC">
      <w:start w:val="1"/>
      <w:numFmt w:val="bullet"/>
      <w:lvlText w:val=""/>
      <w:lvlJc w:val="left"/>
      <w:pPr>
        <w:ind w:left="1247" w:hanging="284"/>
      </w:pPr>
      <w:rPr>
        <w:rFonts w:ascii="Wingdings" w:eastAsia="Wingdings" w:hAnsi="Wingdings" w:hint="default"/>
        <w:w w:val="100"/>
        <w:sz w:val="20"/>
        <w:szCs w:val="20"/>
      </w:rPr>
    </w:lvl>
    <w:lvl w:ilvl="2" w:tplc="98624EDA">
      <w:start w:val="1"/>
      <w:numFmt w:val="bullet"/>
      <w:lvlText w:val="o"/>
      <w:lvlJc w:val="left"/>
      <w:pPr>
        <w:ind w:left="1617" w:hanging="360"/>
      </w:pPr>
      <w:rPr>
        <w:rFonts w:ascii="Courier New" w:eastAsia="Courier New" w:hAnsi="Courier New" w:hint="default"/>
        <w:w w:val="100"/>
        <w:sz w:val="20"/>
        <w:szCs w:val="20"/>
      </w:rPr>
    </w:lvl>
    <w:lvl w:ilvl="3" w:tplc="90F0AC10">
      <w:start w:val="1"/>
      <w:numFmt w:val="bullet"/>
      <w:lvlText w:val="•"/>
      <w:lvlJc w:val="left"/>
      <w:pPr>
        <w:ind w:left="2788" w:hanging="360"/>
      </w:pPr>
      <w:rPr>
        <w:rFonts w:hint="default"/>
      </w:rPr>
    </w:lvl>
    <w:lvl w:ilvl="4" w:tplc="80A81A92">
      <w:start w:val="1"/>
      <w:numFmt w:val="bullet"/>
      <w:lvlText w:val="•"/>
      <w:lvlJc w:val="left"/>
      <w:pPr>
        <w:ind w:left="3956" w:hanging="360"/>
      </w:pPr>
      <w:rPr>
        <w:rFonts w:hint="default"/>
      </w:rPr>
    </w:lvl>
    <w:lvl w:ilvl="5" w:tplc="B4FC9466">
      <w:start w:val="1"/>
      <w:numFmt w:val="bullet"/>
      <w:lvlText w:val="•"/>
      <w:lvlJc w:val="left"/>
      <w:pPr>
        <w:ind w:left="5124" w:hanging="360"/>
      </w:pPr>
      <w:rPr>
        <w:rFonts w:hint="default"/>
      </w:rPr>
    </w:lvl>
    <w:lvl w:ilvl="6" w:tplc="B3F657D8">
      <w:start w:val="1"/>
      <w:numFmt w:val="bullet"/>
      <w:lvlText w:val="•"/>
      <w:lvlJc w:val="left"/>
      <w:pPr>
        <w:ind w:left="6292" w:hanging="360"/>
      </w:pPr>
      <w:rPr>
        <w:rFonts w:hint="default"/>
      </w:rPr>
    </w:lvl>
    <w:lvl w:ilvl="7" w:tplc="66183A30">
      <w:start w:val="1"/>
      <w:numFmt w:val="bullet"/>
      <w:lvlText w:val="•"/>
      <w:lvlJc w:val="left"/>
      <w:pPr>
        <w:ind w:left="7460" w:hanging="360"/>
      </w:pPr>
      <w:rPr>
        <w:rFonts w:hint="default"/>
      </w:rPr>
    </w:lvl>
    <w:lvl w:ilvl="8" w:tplc="ACA4998C">
      <w:start w:val="1"/>
      <w:numFmt w:val="bullet"/>
      <w:lvlText w:val="•"/>
      <w:lvlJc w:val="left"/>
      <w:pPr>
        <w:ind w:left="8628" w:hanging="360"/>
      </w:pPr>
      <w:rPr>
        <w:rFonts w:hint="default"/>
      </w:rPr>
    </w:lvl>
  </w:abstractNum>
  <w:abstractNum w:abstractNumId="25">
    <w:nsid w:val="629E1330"/>
    <w:multiLevelType w:val="hybridMultilevel"/>
    <w:tmpl w:val="3D2E9AF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3992DAA"/>
    <w:multiLevelType w:val="hybridMultilevel"/>
    <w:tmpl w:val="17B607B8"/>
    <w:lvl w:ilvl="0" w:tplc="6A40B960">
      <w:start w:val="1"/>
      <w:numFmt w:val="bullet"/>
      <w:lvlText w:val=""/>
      <w:lvlJc w:val="left"/>
      <w:pPr>
        <w:ind w:left="576" w:hanging="284"/>
      </w:pPr>
      <w:rPr>
        <w:rFonts w:ascii="Wingdings" w:eastAsia="Wingdings" w:hAnsi="Wingdings" w:hint="default"/>
        <w:w w:val="101"/>
        <w:sz w:val="18"/>
        <w:szCs w:val="18"/>
      </w:rPr>
    </w:lvl>
    <w:lvl w:ilvl="1" w:tplc="3850C3CC">
      <w:start w:val="1"/>
      <w:numFmt w:val="bullet"/>
      <w:lvlText w:val=""/>
      <w:lvlJc w:val="left"/>
      <w:pPr>
        <w:ind w:left="1120" w:hanging="360"/>
      </w:pPr>
      <w:rPr>
        <w:rFonts w:ascii="Symbol" w:eastAsia="Symbol" w:hAnsi="Symbol" w:hint="default"/>
        <w:w w:val="46"/>
        <w:sz w:val="18"/>
        <w:szCs w:val="18"/>
      </w:rPr>
    </w:lvl>
    <w:lvl w:ilvl="2" w:tplc="0DCED848">
      <w:start w:val="1"/>
      <w:numFmt w:val="bullet"/>
      <w:lvlText w:val="•"/>
      <w:lvlJc w:val="left"/>
      <w:pPr>
        <w:ind w:left="2167" w:hanging="360"/>
      </w:pPr>
      <w:rPr>
        <w:rFonts w:hint="default"/>
      </w:rPr>
    </w:lvl>
    <w:lvl w:ilvl="3" w:tplc="F058F1A2">
      <w:start w:val="1"/>
      <w:numFmt w:val="bullet"/>
      <w:lvlText w:val="•"/>
      <w:lvlJc w:val="left"/>
      <w:pPr>
        <w:ind w:left="3214" w:hanging="360"/>
      </w:pPr>
      <w:rPr>
        <w:rFonts w:hint="default"/>
      </w:rPr>
    </w:lvl>
    <w:lvl w:ilvl="4" w:tplc="75B6256A">
      <w:start w:val="1"/>
      <w:numFmt w:val="bullet"/>
      <w:lvlText w:val="•"/>
      <w:lvlJc w:val="left"/>
      <w:pPr>
        <w:ind w:left="4261" w:hanging="360"/>
      </w:pPr>
      <w:rPr>
        <w:rFonts w:hint="default"/>
      </w:rPr>
    </w:lvl>
    <w:lvl w:ilvl="5" w:tplc="B4386A7C">
      <w:start w:val="1"/>
      <w:numFmt w:val="bullet"/>
      <w:lvlText w:val="•"/>
      <w:lvlJc w:val="left"/>
      <w:pPr>
        <w:ind w:left="5308" w:hanging="360"/>
      </w:pPr>
      <w:rPr>
        <w:rFonts w:hint="default"/>
      </w:rPr>
    </w:lvl>
    <w:lvl w:ilvl="6" w:tplc="AB6CF3C8">
      <w:start w:val="1"/>
      <w:numFmt w:val="bullet"/>
      <w:lvlText w:val="•"/>
      <w:lvlJc w:val="left"/>
      <w:pPr>
        <w:ind w:left="6355" w:hanging="360"/>
      </w:pPr>
      <w:rPr>
        <w:rFonts w:hint="default"/>
      </w:rPr>
    </w:lvl>
    <w:lvl w:ilvl="7" w:tplc="0728E76E">
      <w:start w:val="1"/>
      <w:numFmt w:val="bullet"/>
      <w:lvlText w:val="•"/>
      <w:lvlJc w:val="left"/>
      <w:pPr>
        <w:ind w:left="7402" w:hanging="360"/>
      </w:pPr>
      <w:rPr>
        <w:rFonts w:hint="default"/>
      </w:rPr>
    </w:lvl>
    <w:lvl w:ilvl="8" w:tplc="04322DD8">
      <w:start w:val="1"/>
      <w:numFmt w:val="bullet"/>
      <w:lvlText w:val="•"/>
      <w:lvlJc w:val="left"/>
      <w:pPr>
        <w:ind w:left="8449" w:hanging="360"/>
      </w:pPr>
      <w:rPr>
        <w:rFonts w:hint="default"/>
      </w:rPr>
    </w:lvl>
  </w:abstractNum>
  <w:abstractNum w:abstractNumId="27">
    <w:nsid w:val="63C25832"/>
    <w:multiLevelType w:val="multilevel"/>
    <w:tmpl w:val="5FDC1038"/>
    <w:lvl w:ilvl="0">
      <w:start w:val="1"/>
      <w:numFmt w:val="bullet"/>
      <w:lvlText w:val=""/>
      <w:lvlJc w:val="left"/>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6C61EA"/>
    <w:multiLevelType w:val="hybridMultilevel"/>
    <w:tmpl w:val="C7605998"/>
    <w:lvl w:ilvl="0" w:tplc="A678CB48">
      <w:start w:val="1"/>
      <w:numFmt w:val="bullet"/>
      <w:lvlText w:val=""/>
      <w:lvlJc w:val="left"/>
      <w:pPr>
        <w:ind w:left="644" w:hanging="360"/>
      </w:pPr>
      <w:rPr>
        <w:rFonts w:ascii="Symbol" w:hAnsi="Symbol" w:hint="default"/>
        <w:sz w:val="22"/>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nsid w:val="6CDC0561"/>
    <w:multiLevelType w:val="hybridMultilevel"/>
    <w:tmpl w:val="376C8E16"/>
    <w:lvl w:ilvl="0" w:tplc="040A0003">
      <w:start w:val="1"/>
      <w:numFmt w:val="bullet"/>
      <w:lvlText w:val="o"/>
      <w:lvlJc w:val="left"/>
      <w:pPr>
        <w:ind w:left="360" w:hanging="360"/>
      </w:pPr>
      <w:rPr>
        <w:rFonts w:ascii="Courier New" w:hAnsi="Courier New" w:cs="Courier New"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nsid w:val="6E5D3621"/>
    <w:multiLevelType w:val="multilevel"/>
    <w:tmpl w:val="84007136"/>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31">
    <w:nsid w:val="73BA7A05"/>
    <w:multiLevelType w:val="hybridMultilevel"/>
    <w:tmpl w:val="B56453C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41E7DC5"/>
    <w:multiLevelType w:val="multilevel"/>
    <w:tmpl w:val="A7ACF16A"/>
    <w:styleLink w:val="Lista31"/>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3">
    <w:nsid w:val="75F102D5"/>
    <w:multiLevelType w:val="hybridMultilevel"/>
    <w:tmpl w:val="AAB68622"/>
    <w:lvl w:ilvl="0" w:tplc="3CC01BD0">
      <w:start w:val="1"/>
      <w:numFmt w:val="bullet"/>
      <w:lvlText w:val=""/>
      <w:lvlJc w:val="left"/>
      <w:pPr>
        <w:ind w:left="827" w:hanging="361"/>
      </w:pPr>
      <w:rPr>
        <w:rFonts w:ascii="Wingdings" w:eastAsia="Wingdings" w:hAnsi="Wingdings" w:hint="default"/>
        <w:w w:val="100"/>
        <w:sz w:val="20"/>
        <w:szCs w:val="20"/>
      </w:rPr>
    </w:lvl>
    <w:lvl w:ilvl="1" w:tplc="3CC2403C">
      <w:start w:val="1"/>
      <w:numFmt w:val="bullet"/>
      <w:lvlText w:val="•"/>
      <w:lvlJc w:val="left"/>
      <w:pPr>
        <w:ind w:left="1792" w:hanging="361"/>
      </w:pPr>
      <w:rPr>
        <w:rFonts w:hint="default"/>
      </w:rPr>
    </w:lvl>
    <w:lvl w:ilvl="2" w:tplc="BA168130">
      <w:start w:val="1"/>
      <w:numFmt w:val="bullet"/>
      <w:lvlText w:val="•"/>
      <w:lvlJc w:val="left"/>
      <w:pPr>
        <w:ind w:left="2764" w:hanging="361"/>
      </w:pPr>
      <w:rPr>
        <w:rFonts w:hint="default"/>
      </w:rPr>
    </w:lvl>
    <w:lvl w:ilvl="3" w:tplc="799CBB5C">
      <w:start w:val="1"/>
      <w:numFmt w:val="bullet"/>
      <w:lvlText w:val="•"/>
      <w:lvlJc w:val="left"/>
      <w:pPr>
        <w:ind w:left="3737" w:hanging="361"/>
      </w:pPr>
      <w:rPr>
        <w:rFonts w:hint="default"/>
      </w:rPr>
    </w:lvl>
    <w:lvl w:ilvl="4" w:tplc="602602EC">
      <w:start w:val="1"/>
      <w:numFmt w:val="bullet"/>
      <w:lvlText w:val="•"/>
      <w:lvlJc w:val="left"/>
      <w:pPr>
        <w:ind w:left="4709" w:hanging="361"/>
      </w:pPr>
      <w:rPr>
        <w:rFonts w:hint="default"/>
      </w:rPr>
    </w:lvl>
    <w:lvl w:ilvl="5" w:tplc="8A02D222">
      <w:start w:val="1"/>
      <w:numFmt w:val="bullet"/>
      <w:lvlText w:val="•"/>
      <w:lvlJc w:val="left"/>
      <w:pPr>
        <w:ind w:left="5682" w:hanging="361"/>
      </w:pPr>
      <w:rPr>
        <w:rFonts w:hint="default"/>
      </w:rPr>
    </w:lvl>
    <w:lvl w:ilvl="6" w:tplc="ED0C64F0">
      <w:start w:val="1"/>
      <w:numFmt w:val="bullet"/>
      <w:lvlText w:val="•"/>
      <w:lvlJc w:val="left"/>
      <w:pPr>
        <w:ind w:left="6654" w:hanging="361"/>
      </w:pPr>
      <w:rPr>
        <w:rFonts w:hint="default"/>
      </w:rPr>
    </w:lvl>
    <w:lvl w:ilvl="7" w:tplc="B1D24136">
      <w:start w:val="1"/>
      <w:numFmt w:val="bullet"/>
      <w:lvlText w:val="•"/>
      <w:lvlJc w:val="left"/>
      <w:pPr>
        <w:ind w:left="7626" w:hanging="361"/>
      </w:pPr>
      <w:rPr>
        <w:rFonts w:hint="default"/>
      </w:rPr>
    </w:lvl>
    <w:lvl w:ilvl="8" w:tplc="1D4C3FDA">
      <w:start w:val="1"/>
      <w:numFmt w:val="bullet"/>
      <w:lvlText w:val="•"/>
      <w:lvlJc w:val="left"/>
      <w:pPr>
        <w:ind w:left="8599" w:hanging="361"/>
      </w:pPr>
      <w:rPr>
        <w:rFonts w:hint="default"/>
      </w:rPr>
    </w:lvl>
  </w:abstractNum>
  <w:abstractNum w:abstractNumId="34">
    <w:nsid w:val="784F5108"/>
    <w:multiLevelType w:val="hybridMultilevel"/>
    <w:tmpl w:val="AB1E3058"/>
    <w:lvl w:ilvl="0" w:tplc="EEBE95EA">
      <w:start w:val="1"/>
      <w:numFmt w:val="bullet"/>
      <w:lvlText w:val=""/>
      <w:lvlJc w:val="left"/>
      <w:pPr>
        <w:tabs>
          <w:tab w:val="num" w:pos="1412"/>
        </w:tabs>
        <w:ind w:left="1412" w:hanging="360"/>
      </w:pPr>
      <w:rPr>
        <w:rFonts w:ascii="Wingdings" w:hAnsi="Wingdings" w:hint="default"/>
        <w:color w:val="auto"/>
      </w:rPr>
    </w:lvl>
    <w:lvl w:ilvl="1" w:tplc="EEBE95EA">
      <w:start w:val="1"/>
      <w:numFmt w:val="bullet"/>
      <w:lvlText w:val=""/>
      <w:lvlJc w:val="left"/>
      <w:pPr>
        <w:tabs>
          <w:tab w:val="num" w:pos="1772"/>
        </w:tabs>
        <w:ind w:left="1772" w:hanging="360"/>
      </w:pPr>
      <w:rPr>
        <w:rFonts w:ascii="Wingdings" w:hAnsi="Wingdings" w:hint="default"/>
        <w:color w:val="auto"/>
      </w:rPr>
    </w:lvl>
    <w:lvl w:ilvl="2" w:tplc="04090005">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5">
    <w:nsid w:val="7A991D65"/>
    <w:multiLevelType w:val="hybridMultilevel"/>
    <w:tmpl w:val="BCC67F9A"/>
    <w:lvl w:ilvl="0" w:tplc="D2F0B6DA">
      <w:start w:val="1"/>
      <w:numFmt w:val="bullet"/>
      <w:lvlText w:val=""/>
      <w:lvlJc w:val="left"/>
      <w:pPr>
        <w:ind w:left="616" w:hanging="284"/>
      </w:pPr>
      <w:rPr>
        <w:rFonts w:ascii="Wingdings" w:eastAsia="Wingdings" w:hAnsi="Wingdings" w:hint="default"/>
        <w:w w:val="100"/>
        <w:sz w:val="20"/>
        <w:szCs w:val="20"/>
      </w:rPr>
    </w:lvl>
    <w:lvl w:ilvl="1" w:tplc="7286EA50">
      <w:start w:val="1"/>
      <w:numFmt w:val="bullet"/>
      <w:lvlText w:val=""/>
      <w:lvlJc w:val="left"/>
      <w:pPr>
        <w:ind w:left="819" w:hanging="284"/>
      </w:pPr>
      <w:rPr>
        <w:rFonts w:ascii="Wingdings" w:eastAsia="Wingdings" w:hAnsi="Wingdings" w:hint="default"/>
        <w:w w:val="100"/>
        <w:sz w:val="20"/>
        <w:szCs w:val="20"/>
      </w:rPr>
    </w:lvl>
    <w:lvl w:ilvl="2" w:tplc="9180691C">
      <w:start w:val="1"/>
      <w:numFmt w:val="bullet"/>
      <w:lvlText w:val="•"/>
      <w:lvlJc w:val="left"/>
      <w:pPr>
        <w:ind w:left="1916" w:hanging="284"/>
      </w:pPr>
      <w:rPr>
        <w:rFonts w:hint="default"/>
      </w:rPr>
    </w:lvl>
    <w:lvl w:ilvl="3" w:tplc="F54AA628">
      <w:start w:val="1"/>
      <w:numFmt w:val="bullet"/>
      <w:lvlText w:val="•"/>
      <w:lvlJc w:val="left"/>
      <w:pPr>
        <w:ind w:left="3012" w:hanging="284"/>
      </w:pPr>
      <w:rPr>
        <w:rFonts w:hint="default"/>
      </w:rPr>
    </w:lvl>
    <w:lvl w:ilvl="4" w:tplc="D7383246">
      <w:start w:val="1"/>
      <w:numFmt w:val="bullet"/>
      <w:lvlText w:val="•"/>
      <w:lvlJc w:val="left"/>
      <w:pPr>
        <w:ind w:left="4108" w:hanging="284"/>
      </w:pPr>
      <w:rPr>
        <w:rFonts w:hint="default"/>
      </w:rPr>
    </w:lvl>
    <w:lvl w:ilvl="5" w:tplc="0052A672">
      <w:start w:val="1"/>
      <w:numFmt w:val="bullet"/>
      <w:lvlText w:val="•"/>
      <w:lvlJc w:val="left"/>
      <w:pPr>
        <w:ind w:left="5204" w:hanging="284"/>
      </w:pPr>
      <w:rPr>
        <w:rFonts w:hint="default"/>
      </w:rPr>
    </w:lvl>
    <w:lvl w:ilvl="6" w:tplc="0406BADA">
      <w:start w:val="1"/>
      <w:numFmt w:val="bullet"/>
      <w:lvlText w:val="•"/>
      <w:lvlJc w:val="left"/>
      <w:pPr>
        <w:ind w:left="6300" w:hanging="284"/>
      </w:pPr>
      <w:rPr>
        <w:rFonts w:hint="default"/>
      </w:rPr>
    </w:lvl>
    <w:lvl w:ilvl="7" w:tplc="E3DAA592">
      <w:start w:val="1"/>
      <w:numFmt w:val="bullet"/>
      <w:lvlText w:val="•"/>
      <w:lvlJc w:val="left"/>
      <w:pPr>
        <w:ind w:left="7396" w:hanging="284"/>
      </w:pPr>
      <w:rPr>
        <w:rFonts w:hint="default"/>
      </w:rPr>
    </w:lvl>
    <w:lvl w:ilvl="8" w:tplc="7F08F504">
      <w:start w:val="1"/>
      <w:numFmt w:val="bullet"/>
      <w:lvlText w:val="•"/>
      <w:lvlJc w:val="left"/>
      <w:pPr>
        <w:ind w:left="8492" w:hanging="284"/>
      </w:pPr>
      <w:rPr>
        <w:rFonts w:hint="default"/>
      </w:rPr>
    </w:lvl>
  </w:abstractNum>
  <w:abstractNum w:abstractNumId="36">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3"/>
  </w:num>
  <w:num w:numId="2">
    <w:abstractNumId w:val="1"/>
  </w:num>
  <w:num w:numId="3">
    <w:abstractNumId w:val="18"/>
  </w:num>
  <w:num w:numId="4">
    <w:abstractNumId w:val="29"/>
  </w:num>
  <w:num w:numId="5">
    <w:abstractNumId w:val="19"/>
  </w:num>
  <w:num w:numId="6">
    <w:abstractNumId w:val="14"/>
  </w:num>
  <w:num w:numId="7">
    <w:abstractNumId w:val="12"/>
  </w:num>
  <w:num w:numId="8">
    <w:abstractNumId w:val="35"/>
  </w:num>
  <w:num w:numId="9">
    <w:abstractNumId w:val="32"/>
  </w:num>
  <w:num w:numId="10">
    <w:abstractNumId w:val="0"/>
  </w:num>
  <w:num w:numId="11">
    <w:abstractNumId w:val="34"/>
  </w:num>
  <w:num w:numId="12">
    <w:abstractNumId w:val="28"/>
  </w:num>
  <w:num w:numId="13">
    <w:abstractNumId w:val="11"/>
  </w:num>
  <w:num w:numId="14">
    <w:abstractNumId w:val="20"/>
  </w:num>
  <w:num w:numId="15">
    <w:abstractNumId w:val="22"/>
  </w:num>
  <w:num w:numId="16">
    <w:abstractNumId w:val="27"/>
  </w:num>
  <w:num w:numId="17">
    <w:abstractNumId w:val="16"/>
  </w:num>
  <w:num w:numId="18">
    <w:abstractNumId w:val="24"/>
  </w:num>
  <w:num w:numId="19">
    <w:abstractNumId w:val="17"/>
  </w:num>
  <w:num w:numId="20">
    <w:abstractNumId w:val="23"/>
  </w:num>
  <w:num w:numId="21">
    <w:abstractNumId w:val="5"/>
  </w:num>
  <w:num w:numId="22">
    <w:abstractNumId w:val="13"/>
  </w:num>
  <w:num w:numId="23">
    <w:abstractNumId w:val="33"/>
  </w:num>
  <w:num w:numId="24">
    <w:abstractNumId w:val="4"/>
  </w:num>
  <w:num w:numId="25">
    <w:abstractNumId w:val="2"/>
  </w:num>
  <w:num w:numId="26">
    <w:abstractNumId w:val="26"/>
  </w:num>
  <w:num w:numId="27">
    <w:abstractNumId w:val="7"/>
  </w:num>
  <w:num w:numId="28">
    <w:abstractNumId w:val="31"/>
  </w:num>
  <w:num w:numId="29">
    <w:abstractNumId w:val="6"/>
  </w:num>
  <w:num w:numId="30">
    <w:abstractNumId w:val="10"/>
  </w:num>
  <w:num w:numId="31">
    <w:abstractNumId w:val="36"/>
  </w:num>
  <w:num w:numId="32">
    <w:abstractNumId w:val="9"/>
  </w:num>
  <w:num w:numId="33">
    <w:abstractNumId w:val="8"/>
  </w:num>
  <w:num w:numId="34">
    <w:abstractNumId w:val="30"/>
  </w:num>
  <w:num w:numId="35">
    <w:abstractNumId w:val="21"/>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2724"/>
    <w:rsid w:val="00021A88"/>
    <w:rsid w:val="00033C91"/>
    <w:rsid w:val="00037F46"/>
    <w:rsid w:val="0005783D"/>
    <w:rsid w:val="000600E8"/>
    <w:rsid w:val="00064032"/>
    <w:rsid w:val="00072B13"/>
    <w:rsid w:val="00076259"/>
    <w:rsid w:val="00076580"/>
    <w:rsid w:val="00091A0B"/>
    <w:rsid w:val="0009503B"/>
    <w:rsid w:val="0009680A"/>
    <w:rsid w:val="00097EB8"/>
    <w:rsid w:val="000A5A3B"/>
    <w:rsid w:val="000C2B6D"/>
    <w:rsid w:val="000C358D"/>
    <w:rsid w:val="000C7179"/>
    <w:rsid w:val="000E04DF"/>
    <w:rsid w:val="000E1479"/>
    <w:rsid w:val="000E1686"/>
    <w:rsid w:val="00101498"/>
    <w:rsid w:val="00101FBD"/>
    <w:rsid w:val="00102BAB"/>
    <w:rsid w:val="00105F82"/>
    <w:rsid w:val="00115048"/>
    <w:rsid w:val="00123103"/>
    <w:rsid w:val="00130500"/>
    <w:rsid w:val="00147975"/>
    <w:rsid w:val="00175826"/>
    <w:rsid w:val="00180B8A"/>
    <w:rsid w:val="001817C2"/>
    <w:rsid w:val="001A43BE"/>
    <w:rsid w:val="001A444D"/>
    <w:rsid w:val="001A4F1C"/>
    <w:rsid w:val="001B1732"/>
    <w:rsid w:val="001B393C"/>
    <w:rsid w:val="001B58A2"/>
    <w:rsid w:val="001F7B6E"/>
    <w:rsid w:val="002123CC"/>
    <w:rsid w:val="0021470D"/>
    <w:rsid w:val="0021635E"/>
    <w:rsid w:val="002169B0"/>
    <w:rsid w:val="002177ED"/>
    <w:rsid w:val="00220A35"/>
    <w:rsid w:val="00222A55"/>
    <w:rsid w:val="002271F9"/>
    <w:rsid w:val="00232FC2"/>
    <w:rsid w:val="0024297B"/>
    <w:rsid w:val="002560AB"/>
    <w:rsid w:val="00284FC3"/>
    <w:rsid w:val="002A1304"/>
    <w:rsid w:val="002A4D36"/>
    <w:rsid w:val="002B4CBB"/>
    <w:rsid w:val="002B4FD1"/>
    <w:rsid w:val="002C3A90"/>
    <w:rsid w:val="002C6DC9"/>
    <w:rsid w:val="002D6228"/>
    <w:rsid w:val="002E623F"/>
    <w:rsid w:val="003006CF"/>
    <w:rsid w:val="003109AD"/>
    <w:rsid w:val="003260D2"/>
    <w:rsid w:val="00341A3D"/>
    <w:rsid w:val="00346B80"/>
    <w:rsid w:val="00352665"/>
    <w:rsid w:val="003653ED"/>
    <w:rsid w:val="00367448"/>
    <w:rsid w:val="00371FD5"/>
    <w:rsid w:val="0039467E"/>
    <w:rsid w:val="003A4F23"/>
    <w:rsid w:val="003C0883"/>
    <w:rsid w:val="003C0B07"/>
    <w:rsid w:val="003D3E5D"/>
    <w:rsid w:val="003D3F33"/>
    <w:rsid w:val="00406413"/>
    <w:rsid w:val="004106C8"/>
    <w:rsid w:val="0041295D"/>
    <w:rsid w:val="00427C26"/>
    <w:rsid w:val="004543D2"/>
    <w:rsid w:val="00455E8E"/>
    <w:rsid w:val="0046189C"/>
    <w:rsid w:val="00462EB1"/>
    <w:rsid w:val="00477C0D"/>
    <w:rsid w:val="0048145D"/>
    <w:rsid w:val="00481B09"/>
    <w:rsid w:val="004847DD"/>
    <w:rsid w:val="00485D7A"/>
    <w:rsid w:val="00492B97"/>
    <w:rsid w:val="004A1FE3"/>
    <w:rsid w:val="004A48A8"/>
    <w:rsid w:val="004A544D"/>
    <w:rsid w:val="004B4DC0"/>
    <w:rsid w:val="004E5EE0"/>
    <w:rsid w:val="004E7902"/>
    <w:rsid w:val="004F08DE"/>
    <w:rsid w:val="004F0942"/>
    <w:rsid w:val="004F115F"/>
    <w:rsid w:val="004F296D"/>
    <w:rsid w:val="004F30AF"/>
    <w:rsid w:val="004F7EF1"/>
    <w:rsid w:val="0053570C"/>
    <w:rsid w:val="00546A89"/>
    <w:rsid w:val="005513F6"/>
    <w:rsid w:val="00554F12"/>
    <w:rsid w:val="00560DAB"/>
    <w:rsid w:val="00561967"/>
    <w:rsid w:val="005863AC"/>
    <w:rsid w:val="005E4948"/>
    <w:rsid w:val="005F4E0A"/>
    <w:rsid w:val="005F6592"/>
    <w:rsid w:val="00602624"/>
    <w:rsid w:val="0060498A"/>
    <w:rsid w:val="00610773"/>
    <w:rsid w:val="00617F0A"/>
    <w:rsid w:val="006251A5"/>
    <w:rsid w:val="00625895"/>
    <w:rsid w:val="00626E54"/>
    <w:rsid w:val="00631B6A"/>
    <w:rsid w:val="0063466B"/>
    <w:rsid w:val="00650D5C"/>
    <w:rsid w:val="00653917"/>
    <w:rsid w:val="00660D1E"/>
    <w:rsid w:val="0066147D"/>
    <w:rsid w:val="00671BBE"/>
    <w:rsid w:val="0067605D"/>
    <w:rsid w:val="00682B5B"/>
    <w:rsid w:val="00693545"/>
    <w:rsid w:val="006A3865"/>
    <w:rsid w:val="006B244C"/>
    <w:rsid w:val="006C440C"/>
    <w:rsid w:val="007010F1"/>
    <w:rsid w:val="0070229B"/>
    <w:rsid w:val="00706E3B"/>
    <w:rsid w:val="00712083"/>
    <w:rsid w:val="0071272E"/>
    <w:rsid w:val="007128E4"/>
    <w:rsid w:val="007207ED"/>
    <w:rsid w:val="007231CF"/>
    <w:rsid w:val="00724E17"/>
    <w:rsid w:val="00731E99"/>
    <w:rsid w:val="00732028"/>
    <w:rsid w:val="00747189"/>
    <w:rsid w:val="00750BFF"/>
    <w:rsid w:val="00755283"/>
    <w:rsid w:val="007553E8"/>
    <w:rsid w:val="00771A47"/>
    <w:rsid w:val="007744B0"/>
    <w:rsid w:val="007764AF"/>
    <w:rsid w:val="00795446"/>
    <w:rsid w:val="007C39D0"/>
    <w:rsid w:val="007C3B66"/>
    <w:rsid w:val="007C3F2C"/>
    <w:rsid w:val="007C77B5"/>
    <w:rsid w:val="007D339A"/>
    <w:rsid w:val="007E23F9"/>
    <w:rsid w:val="007E4601"/>
    <w:rsid w:val="0080665C"/>
    <w:rsid w:val="00811DAA"/>
    <w:rsid w:val="008140D2"/>
    <w:rsid w:val="00830E82"/>
    <w:rsid w:val="00847AF5"/>
    <w:rsid w:val="00851CA3"/>
    <w:rsid w:val="008549C8"/>
    <w:rsid w:val="00857020"/>
    <w:rsid w:val="00863BE7"/>
    <w:rsid w:val="00865CAB"/>
    <w:rsid w:val="00872E5D"/>
    <w:rsid w:val="00873083"/>
    <w:rsid w:val="008929EB"/>
    <w:rsid w:val="008C3AD4"/>
    <w:rsid w:val="008F1A5F"/>
    <w:rsid w:val="008F213D"/>
    <w:rsid w:val="008F54F4"/>
    <w:rsid w:val="009040DA"/>
    <w:rsid w:val="00906328"/>
    <w:rsid w:val="00913DBE"/>
    <w:rsid w:val="00916F2E"/>
    <w:rsid w:val="00917812"/>
    <w:rsid w:val="00934D92"/>
    <w:rsid w:val="00935981"/>
    <w:rsid w:val="00944ACE"/>
    <w:rsid w:val="00951E3C"/>
    <w:rsid w:val="00954398"/>
    <w:rsid w:val="00963239"/>
    <w:rsid w:val="009675E3"/>
    <w:rsid w:val="009805FB"/>
    <w:rsid w:val="00994659"/>
    <w:rsid w:val="009A2BD3"/>
    <w:rsid w:val="009B22D1"/>
    <w:rsid w:val="009C774A"/>
    <w:rsid w:val="009D4D2A"/>
    <w:rsid w:val="009E46BF"/>
    <w:rsid w:val="009F0FE8"/>
    <w:rsid w:val="009F11CE"/>
    <w:rsid w:val="009F3BBE"/>
    <w:rsid w:val="009F6738"/>
    <w:rsid w:val="00A20300"/>
    <w:rsid w:val="00A23CC1"/>
    <w:rsid w:val="00A30AA1"/>
    <w:rsid w:val="00A30D7E"/>
    <w:rsid w:val="00A3508D"/>
    <w:rsid w:val="00A52918"/>
    <w:rsid w:val="00A52A41"/>
    <w:rsid w:val="00A57C5E"/>
    <w:rsid w:val="00A6152E"/>
    <w:rsid w:val="00A71077"/>
    <w:rsid w:val="00A72ED4"/>
    <w:rsid w:val="00A77517"/>
    <w:rsid w:val="00A838CF"/>
    <w:rsid w:val="00A90E3A"/>
    <w:rsid w:val="00A917F9"/>
    <w:rsid w:val="00AA3061"/>
    <w:rsid w:val="00AB4F85"/>
    <w:rsid w:val="00AC3CCE"/>
    <w:rsid w:val="00AD4489"/>
    <w:rsid w:val="00AD5009"/>
    <w:rsid w:val="00AF121D"/>
    <w:rsid w:val="00AF1369"/>
    <w:rsid w:val="00B07577"/>
    <w:rsid w:val="00B075E4"/>
    <w:rsid w:val="00B10709"/>
    <w:rsid w:val="00B2182F"/>
    <w:rsid w:val="00B375F2"/>
    <w:rsid w:val="00B50D0D"/>
    <w:rsid w:val="00B53C54"/>
    <w:rsid w:val="00B60ABD"/>
    <w:rsid w:val="00B74697"/>
    <w:rsid w:val="00B830BF"/>
    <w:rsid w:val="00B84B73"/>
    <w:rsid w:val="00B84C25"/>
    <w:rsid w:val="00B91E9E"/>
    <w:rsid w:val="00B956C0"/>
    <w:rsid w:val="00BA1E74"/>
    <w:rsid w:val="00BB0DC1"/>
    <w:rsid w:val="00BC074E"/>
    <w:rsid w:val="00BC1C0D"/>
    <w:rsid w:val="00BD1EAB"/>
    <w:rsid w:val="00BD5548"/>
    <w:rsid w:val="00BD7DA3"/>
    <w:rsid w:val="00BE7E2D"/>
    <w:rsid w:val="00C01D98"/>
    <w:rsid w:val="00C25554"/>
    <w:rsid w:val="00C37383"/>
    <w:rsid w:val="00C425BB"/>
    <w:rsid w:val="00C47F6A"/>
    <w:rsid w:val="00C51309"/>
    <w:rsid w:val="00C52A29"/>
    <w:rsid w:val="00C57B8A"/>
    <w:rsid w:val="00C66345"/>
    <w:rsid w:val="00C711AF"/>
    <w:rsid w:val="00C7464F"/>
    <w:rsid w:val="00C765BD"/>
    <w:rsid w:val="00CA3B49"/>
    <w:rsid w:val="00CB698E"/>
    <w:rsid w:val="00CC52BE"/>
    <w:rsid w:val="00CD0692"/>
    <w:rsid w:val="00CD5657"/>
    <w:rsid w:val="00CF4B3F"/>
    <w:rsid w:val="00D116FC"/>
    <w:rsid w:val="00D257B0"/>
    <w:rsid w:val="00D259AC"/>
    <w:rsid w:val="00D3270F"/>
    <w:rsid w:val="00D51012"/>
    <w:rsid w:val="00D67093"/>
    <w:rsid w:val="00D7053B"/>
    <w:rsid w:val="00D733CA"/>
    <w:rsid w:val="00D85D24"/>
    <w:rsid w:val="00D92E4D"/>
    <w:rsid w:val="00D93655"/>
    <w:rsid w:val="00DA41D4"/>
    <w:rsid w:val="00DB01CE"/>
    <w:rsid w:val="00DB4D9F"/>
    <w:rsid w:val="00DC42D4"/>
    <w:rsid w:val="00DE01FF"/>
    <w:rsid w:val="00DE08A0"/>
    <w:rsid w:val="00DE1005"/>
    <w:rsid w:val="00DE2EF3"/>
    <w:rsid w:val="00DF1394"/>
    <w:rsid w:val="00E010D4"/>
    <w:rsid w:val="00E14200"/>
    <w:rsid w:val="00E17E16"/>
    <w:rsid w:val="00E40274"/>
    <w:rsid w:val="00E42585"/>
    <w:rsid w:val="00E74DA1"/>
    <w:rsid w:val="00E8447A"/>
    <w:rsid w:val="00E86A6F"/>
    <w:rsid w:val="00E96089"/>
    <w:rsid w:val="00E97DBD"/>
    <w:rsid w:val="00EA087E"/>
    <w:rsid w:val="00EB0070"/>
    <w:rsid w:val="00EB3013"/>
    <w:rsid w:val="00EB32D1"/>
    <w:rsid w:val="00EB7FFC"/>
    <w:rsid w:val="00EC4FF4"/>
    <w:rsid w:val="00EE28E8"/>
    <w:rsid w:val="00EF1397"/>
    <w:rsid w:val="00F1201F"/>
    <w:rsid w:val="00F124D3"/>
    <w:rsid w:val="00F35C30"/>
    <w:rsid w:val="00F4122D"/>
    <w:rsid w:val="00F41ED5"/>
    <w:rsid w:val="00F611E1"/>
    <w:rsid w:val="00F918A3"/>
    <w:rsid w:val="00FA0985"/>
    <w:rsid w:val="00FA1714"/>
    <w:rsid w:val="00FA21FA"/>
    <w:rsid w:val="00FA66B8"/>
    <w:rsid w:val="00FA6D7F"/>
    <w:rsid w:val="00FA7EC1"/>
    <w:rsid w:val="00FB328F"/>
    <w:rsid w:val="00FC68D9"/>
    <w:rsid w:val="00FC7EB5"/>
    <w:rsid w:val="00FD0F3B"/>
    <w:rsid w:val="00FD5407"/>
    <w:rsid w:val="00FD66FC"/>
    <w:rsid w:val="00FE0A8F"/>
    <w:rsid w:val="00FF0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customStyle="1" w:styleId="ImportWordListStyleDefinition8">
    <w:name w:val="Import Word List Style Definition 8"/>
    <w:rsid w:val="00863BE7"/>
    <w:pPr>
      <w:numPr>
        <w:numId w:val="2"/>
      </w:numPr>
      <w:spacing w:after="0" w:line="240" w:lineRule="auto"/>
    </w:pPr>
    <w:rPr>
      <w:rFonts w:ascii="Times New Roman" w:eastAsia="Times New Roman" w:hAnsi="Times New Roman" w:cs="Times New Roman"/>
      <w:sz w:val="24"/>
      <w:szCs w:val="24"/>
      <w:lang w:val="es-ES_tradnl" w:eastAsia="en-US"/>
    </w:rPr>
  </w:style>
  <w:style w:type="paragraph" w:styleId="Prrafodelista">
    <w:name w:val="List Paragraph"/>
    <w:basedOn w:val="Normal"/>
    <w:uiPriority w:val="1"/>
    <w:qFormat/>
    <w:rsid w:val="00750BFF"/>
    <w:pPr>
      <w:widowControl w:val="0"/>
      <w:spacing w:after="0" w:line="240" w:lineRule="auto"/>
    </w:pPr>
    <w:rPr>
      <w:rFonts w:eastAsiaTheme="minorHAnsi"/>
      <w:color w:val="auto"/>
      <w:lang w:val="en-US" w:eastAsia="en-US"/>
    </w:rPr>
  </w:style>
  <w:style w:type="paragraph" w:customStyle="1" w:styleId="Cuerpo">
    <w:name w:val="Cuerpo"/>
    <w:rsid w:val="00EC4FF4"/>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s-ES_tradnl" w:eastAsia="es-ES"/>
    </w:rPr>
  </w:style>
  <w:style w:type="numbering" w:customStyle="1" w:styleId="Lista31">
    <w:name w:val="Lista 31"/>
    <w:basedOn w:val="Sinlista"/>
    <w:rsid w:val="00EC4FF4"/>
    <w:pPr>
      <w:numPr>
        <w:numId w:val="9"/>
      </w:numPr>
    </w:pPr>
  </w:style>
  <w:style w:type="paragraph" w:customStyle="1" w:styleId="TableParagraph">
    <w:name w:val="Table Paragraph"/>
    <w:basedOn w:val="Normal"/>
    <w:uiPriority w:val="1"/>
    <w:qFormat/>
    <w:rsid w:val="00D259AC"/>
    <w:pPr>
      <w:widowControl w:val="0"/>
      <w:spacing w:after="0" w:line="240" w:lineRule="auto"/>
    </w:pPr>
    <w:rPr>
      <w:rFonts w:eastAsiaTheme="minorHAnsi"/>
      <w:color w:val="auto"/>
      <w:lang w:val="en-US" w:eastAsia="en-US"/>
    </w:rPr>
  </w:style>
  <w:style w:type="paragraph" w:customStyle="1" w:styleId="LadilloMichelinDossier">
    <w:name w:val="Ladillo Michelin Dossier"/>
    <w:rsid w:val="00C25554"/>
    <w:pPr>
      <w:pBdr>
        <w:top w:val="nil"/>
        <w:left w:val="nil"/>
        <w:bottom w:val="nil"/>
        <w:right w:val="nil"/>
        <w:between w:val="nil"/>
        <w:bar w:val="nil"/>
      </w:pBdr>
      <w:spacing w:before="480" w:after="120" w:line="270" w:lineRule="atLeast"/>
    </w:pPr>
    <w:rPr>
      <w:rFonts w:ascii="Times" w:eastAsia="Times" w:hAnsi="Times" w:cs="Times"/>
      <w:b/>
      <w:bCs/>
      <w:color w:val="000000"/>
      <w:sz w:val="26"/>
      <w:szCs w:val="26"/>
      <w:u w:color="000000"/>
      <w:bdr w:val="nil"/>
      <w:lang w:val="es-ES_tradnl" w:eastAsia="es-ES"/>
    </w:rPr>
  </w:style>
  <w:style w:type="paragraph" w:styleId="Textonotapie">
    <w:name w:val="footnote text"/>
    <w:basedOn w:val="Normal"/>
    <w:link w:val="TextonotapieCar"/>
    <w:unhideWhenUsed/>
    <w:rsid w:val="00C25554"/>
    <w:pPr>
      <w:pBdr>
        <w:top w:val="nil"/>
        <w:left w:val="nil"/>
        <w:bottom w:val="nil"/>
        <w:right w:val="nil"/>
        <w:between w:val="nil"/>
        <w:bar w:val="nil"/>
      </w:pBdr>
      <w:spacing w:after="0" w:line="240" w:lineRule="auto"/>
    </w:pPr>
    <w:rPr>
      <w:rFonts w:ascii="Times New Roman" w:eastAsia="Arial Unicode MS" w:hAnsi="Times New Roman" w:cs="Times New Roman"/>
      <w:color w:val="auto"/>
      <w:sz w:val="24"/>
      <w:szCs w:val="24"/>
      <w:bdr w:val="nil"/>
      <w:lang w:eastAsia="en-US"/>
    </w:rPr>
  </w:style>
  <w:style w:type="character" w:customStyle="1" w:styleId="TextonotapieCar">
    <w:name w:val="Texto nota pie Car"/>
    <w:basedOn w:val="Fuentedeprrafopredeter"/>
    <w:link w:val="Textonotapie"/>
    <w:rsid w:val="00C25554"/>
    <w:rPr>
      <w:rFonts w:ascii="Times New Roman" w:eastAsia="Arial Unicode MS" w:hAnsi="Times New Roman" w:cs="Times New Roman"/>
      <w:sz w:val="24"/>
      <w:szCs w:val="24"/>
      <w:bdr w:val="nil"/>
      <w:lang w:val="es-ES_tradnl" w:eastAsia="en-US"/>
    </w:rPr>
  </w:style>
  <w:style w:type="character" w:styleId="Refdenotaalpie">
    <w:name w:val="footnote reference"/>
    <w:basedOn w:val="Fuentedeprrafopredeter"/>
    <w:unhideWhenUsed/>
    <w:rsid w:val="00C25554"/>
    <w:rPr>
      <w:vertAlign w:val="superscript"/>
    </w:rPr>
  </w:style>
  <w:style w:type="paragraph" w:styleId="Textoindependiente">
    <w:name w:val="Body Text"/>
    <w:basedOn w:val="Normal"/>
    <w:link w:val="TextoindependienteCar"/>
    <w:uiPriority w:val="1"/>
    <w:qFormat/>
    <w:rsid w:val="00C7464F"/>
    <w:pPr>
      <w:widowControl w:val="0"/>
      <w:spacing w:after="0" w:line="240" w:lineRule="auto"/>
      <w:ind w:left="817" w:hanging="360"/>
    </w:pPr>
    <w:rPr>
      <w:rFonts w:ascii="Verdana" w:eastAsia="Verdana" w:hAnsi="Verdana"/>
      <w:color w:val="auto"/>
      <w:sz w:val="20"/>
      <w:szCs w:val="20"/>
      <w:lang w:val="en-US" w:eastAsia="en-US"/>
    </w:rPr>
  </w:style>
  <w:style w:type="character" w:customStyle="1" w:styleId="TextoindependienteCar">
    <w:name w:val="Texto independiente Car"/>
    <w:basedOn w:val="Fuentedeprrafopredeter"/>
    <w:link w:val="Textoindependiente"/>
    <w:uiPriority w:val="1"/>
    <w:rsid w:val="00C7464F"/>
    <w:rPr>
      <w:rFonts w:ascii="Verdana" w:eastAsia="Verdana" w:hAnsi="Verdana"/>
      <w:sz w:val="20"/>
      <w:szCs w:val="20"/>
      <w:lang w:val="en-US" w:eastAsia="en-US"/>
    </w:rPr>
  </w:style>
  <w:style w:type="paragraph" w:styleId="Textodeglobo">
    <w:name w:val="Balloon Text"/>
    <w:basedOn w:val="Normal"/>
    <w:link w:val="TextodegloboCar"/>
    <w:uiPriority w:val="99"/>
    <w:semiHidden/>
    <w:unhideWhenUsed/>
    <w:rsid w:val="00484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7DD"/>
    <w:rPr>
      <w:rFonts w:ascii="Tahoma" w:hAnsi="Tahoma" w:cs="Tahoma"/>
      <w:color w:val="262626" w:themeColor="text1"/>
      <w:sz w:val="16"/>
      <w:szCs w:val="16"/>
      <w:lang w:val="es-ES_tradnl"/>
    </w:rPr>
  </w:style>
  <w:style w:type="numbering" w:customStyle="1" w:styleId="List0">
    <w:name w:val="List 0"/>
    <w:basedOn w:val="Sinlista"/>
    <w:rsid w:val="007C77B5"/>
    <w:pPr>
      <w:numPr>
        <w:numId w:val="31"/>
      </w:numPr>
    </w:pPr>
  </w:style>
  <w:style w:type="character" w:customStyle="1" w:styleId="hps">
    <w:name w:val="hps"/>
    <w:basedOn w:val="Fuentedeprrafopredeter"/>
    <w:rsid w:val="007C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customStyle="1" w:styleId="ImportWordListStyleDefinition8">
    <w:name w:val="Import Word List Style Definition 8"/>
    <w:rsid w:val="00863BE7"/>
    <w:pPr>
      <w:numPr>
        <w:numId w:val="2"/>
      </w:numPr>
      <w:spacing w:after="0" w:line="240" w:lineRule="auto"/>
    </w:pPr>
    <w:rPr>
      <w:rFonts w:ascii="Times New Roman" w:eastAsia="Times New Roman" w:hAnsi="Times New Roman" w:cs="Times New Roman"/>
      <w:sz w:val="24"/>
      <w:szCs w:val="24"/>
      <w:lang w:val="es-ES_tradnl" w:eastAsia="en-US"/>
    </w:rPr>
  </w:style>
  <w:style w:type="paragraph" w:styleId="Prrafodelista">
    <w:name w:val="List Paragraph"/>
    <w:basedOn w:val="Normal"/>
    <w:uiPriority w:val="1"/>
    <w:qFormat/>
    <w:rsid w:val="00750BFF"/>
    <w:pPr>
      <w:widowControl w:val="0"/>
      <w:spacing w:after="0" w:line="240" w:lineRule="auto"/>
    </w:pPr>
    <w:rPr>
      <w:rFonts w:eastAsiaTheme="minorHAnsi"/>
      <w:color w:val="auto"/>
      <w:lang w:val="en-US" w:eastAsia="en-US"/>
    </w:rPr>
  </w:style>
  <w:style w:type="paragraph" w:customStyle="1" w:styleId="Cuerpo">
    <w:name w:val="Cuerpo"/>
    <w:rsid w:val="00EC4FF4"/>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s-ES_tradnl" w:eastAsia="es-ES"/>
    </w:rPr>
  </w:style>
  <w:style w:type="numbering" w:customStyle="1" w:styleId="Lista31">
    <w:name w:val="Lista 31"/>
    <w:basedOn w:val="Sinlista"/>
    <w:rsid w:val="00EC4FF4"/>
    <w:pPr>
      <w:numPr>
        <w:numId w:val="9"/>
      </w:numPr>
    </w:pPr>
  </w:style>
  <w:style w:type="paragraph" w:customStyle="1" w:styleId="TableParagraph">
    <w:name w:val="Table Paragraph"/>
    <w:basedOn w:val="Normal"/>
    <w:uiPriority w:val="1"/>
    <w:qFormat/>
    <w:rsid w:val="00D259AC"/>
    <w:pPr>
      <w:widowControl w:val="0"/>
      <w:spacing w:after="0" w:line="240" w:lineRule="auto"/>
    </w:pPr>
    <w:rPr>
      <w:rFonts w:eastAsiaTheme="minorHAnsi"/>
      <w:color w:val="auto"/>
      <w:lang w:val="en-US" w:eastAsia="en-US"/>
    </w:rPr>
  </w:style>
  <w:style w:type="paragraph" w:customStyle="1" w:styleId="LadilloMichelinDossier">
    <w:name w:val="Ladillo Michelin Dossier"/>
    <w:rsid w:val="00C25554"/>
    <w:pPr>
      <w:pBdr>
        <w:top w:val="nil"/>
        <w:left w:val="nil"/>
        <w:bottom w:val="nil"/>
        <w:right w:val="nil"/>
        <w:between w:val="nil"/>
        <w:bar w:val="nil"/>
      </w:pBdr>
      <w:spacing w:before="480" w:after="120" w:line="270" w:lineRule="atLeast"/>
    </w:pPr>
    <w:rPr>
      <w:rFonts w:ascii="Times" w:eastAsia="Times" w:hAnsi="Times" w:cs="Times"/>
      <w:b/>
      <w:bCs/>
      <w:color w:val="000000"/>
      <w:sz w:val="26"/>
      <w:szCs w:val="26"/>
      <w:u w:color="000000"/>
      <w:bdr w:val="nil"/>
      <w:lang w:val="es-ES_tradnl" w:eastAsia="es-ES"/>
    </w:rPr>
  </w:style>
  <w:style w:type="paragraph" w:styleId="Textonotapie">
    <w:name w:val="footnote text"/>
    <w:basedOn w:val="Normal"/>
    <w:link w:val="TextonotapieCar"/>
    <w:unhideWhenUsed/>
    <w:rsid w:val="00C25554"/>
    <w:pPr>
      <w:pBdr>
        <w:top w:val="nil"/>
        <w:left w:val="nil"/>
        <w:bottom w:val="nil"/>
        <w:right w:val="nil"/>
        <w:between w:val="nil"/>
        <w:bar w:val="nil"/>
      </w:pBdr>
      <w:spacing w:after="0" w:line="240" w:lineRule="auto"/>
    </w:pPr>
    <w:rPr>
      <w:rFonts w:ascii="Times New Roman" w:eastAsia="Arial Unicode MS" w:hAnsi="Times New Roman" w:cs="Times New Roman"/>
      <w:color w:val="auto"/>
      <w:sz w:val="24"/>
      <w:szCs w:val="24"/>
      <w:bdr w:val="nil"/>
      <w:lang w:eastAsia="en-US"/>
    </w:rPr>
  </w:style>
  <w:style w:type="character" w:customStyle="1" w:styleId="TextonotapieCar">
    <w:name w:val="Texto nota pie Car"/>
    <w:basedOn w:val="Fuentedeprrafopredeter"/>
    <w:link w:val="Textonotapie"/>
    <w:rsid w:val="00C25554"/>
    <w:rPr>
      <w:rFonts w:ascii="Times New Roman" w:eastAsia="Arial Unicode MS" w:hAnsi="Times New Roman" w:cs="Times New Roman"/>
      <w:sz w:val="24"/>
      <w:szCs w:val="24"/>
      <w:bdr w:val="nil"/>
      <w:lang w:val="es-ES_tradnl" w:eastAsia="en-US"/>
    </w:rPr>
  </w:style>
  <w:style w:type="character" w:styleId="Refdenotaalpie">
    <w:name w:val="footnote reference"/>
    <w:basedOn w:val="Fuentedeprrafopredeter"/>
    <w:unhideWhenUsed/>
    <w:rsid w:val="00C25554"/>
    <w:rPr>
      <w:vertAlign w:val="superscript"/>
    </w:rPr>
  </w:style>
  <w:style w:type="paragraph" w:styleId="Textoindependiente">
    <w:name w:val="Body Text"/>
    <w:basedOn w:val="Normal"/>
    <w:link w:val="TextoindependienteCar"/>
    <w:uiPriority w:val="1"/>
    <w:qFormat/>
    <w:rsid w:val="00C7464F"/>
    <w:pPr>
      <w:widowControl w:val="0"/>
      <w:spacing w:after="0" w:line="240" w:lineRule="auto"/>
      <w:ind w:left="817" w:hanging="360"/>
    </w:pPr>
    <w:rPr>
      <w:rFonts w:ascii="Verdana" w:eastAsia="Verdana" w:hAnsi="Verdana"/>
      <w:color w:val="auto"/>
      <w:sz w:val="20"/>
      <w:szCs w:val="20"/>
      <w:lang w:val="en-US" w:eastAsia="en-US"/>
    </w:rPr>
  </w:style>
  <w:style w:type="character" w:customStyle="1" w:styleId="TextoindependienteCar">
    <w:name w:val="Texto independiente Car"/>
    <w:basedOn w:val="Fuentedeprrafopredeter"/>
    <w:link w:val="Textoindependiente"/>
    <w:uiPriority w:val="1"/>
    <w:rsid w:val="00C7464F"/>
    <w:rPr>
      <w:rFonts w:ascii="Verdana" w:eastAsia="Verdana" w:hAnsi="Verdana"/>
      <w:sz w:val="20"/>
      <w:szCs w:val="20"/>
      <w:lang w:val="en-US" w:eastAsia="en-US"/>
    </w:rPr>
  </w:style>
  <w:style w:type="paragraph" w:styleId="Textodeglobo">
    <w:name w:val="Balloon Text"/>
    <w:basedOn w:val="Normal"/>
    <w:link w:val="TextodegloboCar"/>
    <w:uiPriority w:val="99"/>
    <w:semiHidden/>
    <w:unhideWhenUsed/>
    <w:rsid w:val="00484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7DD"/>
    <w:rPr>
      <w:rFonts w:ascii="Tahoma" w:hAnsi="Tahoma" w:cs="Tahoma"/>
      <w:color w:val="262626" w:themeColor="text1"/>
      <w:sz w:val="16"/>
      <w:szCs w:val="16"/>
      <w:lang w:val="es-ES_tradnl"/>
    </w:rPr>
  </w:style>
  <w:style w:type="numbering" w:customStyle="1" w:styleId="List0">
    <w:name w:val="List 0"/>
    <w:basedOn w:val="Sinlista"/>
    <w:rsid w:val="007C77B5"/>
    <w:pPr>
      <w:numPr>
        <w:numId w:val="31"/>
      </w:numPr>
    </w:pPr>
  </w:style>
  <w:style w:type="character" w:customStyle="1" w:styleId="hps">
    <w:name w:val="hps"/>
    <w:basedOn w:val="Fuentedeprrafopredeter"/>
    <w:rsid w:val="007C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133">
      <w:bodyDiv w:val="1"/>
      <w:marLeft w:val="0"/>
      <w:marRight w:val="0"/>
      <w:marTop w:val="0"/>
      <w:marBottom w:val="0"/>
      <w:divBdr>
        <w:top w:val="none" w:sz="0" w:space="0" w:color="auto"/>
        <w:left w:val="none" w:sz="0" w:space="0" w:color="auto"/>
        <w:bottom w:val="none" w:sz="0" w:space="0" w:color="auto"/>
        <w:right w:val="none" w:sz="0" w:space="0" w:color="auto"/>
      </w:divBdr>
    </w:div>
    <w:div w:id="30767372">
      <w:bodyDiv w:val="1"/>
      <w:marLeft w:val="0"/>
      <w:marRight w:val="0"/>
      <w:marTop w:val="0"/>
      <w:marBottom w:val="0"/>
      <w:divBdr>
        <w:top w:val="none" w:sz="0" w:space="0" w:color="auto"/>
        <w:left w:val="none" w:sz="0" w:space="0" w:color="auto"/>
        <w:bottom w:val="none" w:sz="0" w:space="0" w:color="auto"/>
        <w:right w:val="none" w:sz="0" w:space="0" w:color="auto"/>
      </w:divBdr>
    </w:div>
    <w:div w:id="249588819">
      <w:bodyDiv w:val="1"/>
      <w:marLeft w:val="0"/>
      <w:marRight w:val="0"/>
      <w:marTop w:val="0"/>
      <w:marBottom w:val="0"/>
      <w:divBdr>
        <w:top w:val="none" w:sz="0" w:space="0" w:color="auto"/>
        <w:left w:val="none" w:sz="0" w:space="0" w:color="auto"/>
        <w:bottom w:val="none" w:sz="0" w:space="0" w:color="auto"/>
        <w:right w:val="none" w:sz="0" w:space="0" w:color="auto"/>
      </w:divBdr>
    </w:div>
    <w:div w:id="319697301">
      <w:bodyDiv w:val="1"/>
      <w:marLeft w:val="0"/>
      <w:marRight w:val="0"/>
      <w:marTop w:val="0"/>
      <w:marBottom w:val="0"/>
      <w:divBdr>
        <w:top w:val="none" w:sz="0" w:space="0" w:color="auto"/>
        <w:left w:val="none" w:sz="0" w:space="0" w:color="auto"/>
        <w:bottom w:val="none" w:sz="0" w:space="0" w:color="auto"/>
        <w:right w:val="none" w:sz="0" w:space="0" w:color="auto"/>
      </w:divBdr>
    </w:div>
    <w:div w:id="361633477">
      <w:bodyDiv w:val="1"/>
      <w:marLeft w:val="0"/>
      <w:marRight w:val="0"/>
      <w:marTop w:val="0"/>
      <w:marBottom w:val="0"/>
      <w:divBdr>
        <w:top w:val="none" w:sz="0" w:space="0" w:color="auto"/>
        <w:left w:val="none" w:sz="0" w:space="0" w:color="auto"/>
        <w:bottom w:val="none" w:sz="0" w:space="0" w:color="auto"/>
        <w:right w:val="none" w:sz="0" w:space="0" w:color="auto"/>
      </w:divBdr>
    </w:div>
    <w:div w:id="431096714">
      <w:bodyDiv w:val="1"/>
      <w:marLeft w:val="0"/>
      <w:marRight w:val="0"/>
      <w:marTop w:val="0"/>
      <w:marBottom w:val="0"/>
      <w:divBdr>
        <w:top w:val="none" w:sz="0" w:space="0" w:color="auto"/>
        <w:left w:val="none" w:sz="0" w:space="0" w:color="auto"/>
        <w:bottom w:val="none" w:sz="0" w:space="0" w:color="auto"/>
        <w:right w:val="none" w:sz="0" w:space="0" w:color="auto"/>
      </w:divBdr>
    </w:div>
    <w:div w:id="457457073">
      <w:bodyDiv w:val="1"/>
      <w:marLeft w:val="0"/>
      <w:marRight w:val="0"/>
      <w:marTop w:val="0"/>
      <w:marBottom w:val="0"/>
      <w:divBdr>
        <w:top w:val="none" w:sz="0" w:space="0" w:color="auto"/>
        <w:left w:val="none" w:sz="0" w:space="0" w:color="auto"/>
        <w:bottom w:val="none" w:sz="0" w:space="0" w:color="auto"/>
        <w:right w:val="none" w:sz="0" w:space="0" w:color="auto"/>
      </w:divBdr>
      <w:divsChild>
        <w:div w:id="916553224">
          <w:marLeft w:val="0"/>
          <w:marRight w:val="0"/>
          <w:marTop w:val="0"/>
          <w:marBottom w:val="0"/>
          <w:divBdr>
            <w:top w:val="none" w:sz="0" w:space="0" w:color="auto"/>
            <w:left w:val="none" w:sz="0" w:space="0" w:color="auto"/>
            <w:bottom w:val="none" w:sz="0" w:space="0" w:color="auto"/>
            <w:right w:val="none" w:sz="0" w:space="0" w:color="auto"/>
          </w:divBdr>
          <w:divsChild>
            <w:div w:id="1448623670">
              <w:marLeft w:val="0"/>
              <w:marRight w:val="0"/>
              <w:marTop w:val="0"/>
              <w:marBottom w:val="0"/>
              <w:divBdr>
                <w:top w:val="none" w:sz="0" w:space="0" w:color="auto"/>
                <w:left w:val="none" w:sz="0" w:space="0" w:color="auto"/>
                <w:bottom w:val="none" w:sz="0" w:space="0" w:color="auto"/>
                <w:right w:val="none" w:sz="0" w:space="0" w:color="auto"/>
              </w:divBdr>
              <w:divsChild>
                <w:div w:id="1287199354">
                  <w:marLeft w:val="0"/>
                  <w:marRight w:val="0"/>
                  <w:marTop w:val="0"/>
                  <w:marBottom w:val="0"/>
                  <w:divBdr>
                    <w:top w:val="none" w:sz="0" w:space="0" w:color="auto"/>
                    <w:left w:val="none" w:sz="0" w:space="0" w:color="auto"/>
                    <w:bottom w:val="none" w:sz="0" w:space="0" w:color="auto"/>
                    <w:right w:val="none" w:sz="0" w:space="0" w:color="auto"/>
                  </w:divBdr>
                  <w:divsChild>
                    <w:div w:id="872887562">
                      <w:marLeft w:val="0"/>
                      <w:marRight w:val="0"/>
                      <w:marTop w:val="0"/>
                      <w:marBottom w:val="0"/>
                      <w:divBdr>
                        <w:top w:val="none" w:sz="0" w:space="0" w:color="auto"/>
                        <w:left w:val="none" w:sz="0" w:space="0" w:color="auto"/>
                        <w:bottom w:val="none" w:sz="0" w:space="0" w:color="auto"/>
                        <w:right w:val="none" w:sz="0" w:space="0" w:color="auto"/>
                      </w:divBdr>
                      <w:divsChild>
                        <w:div w:id="2040929173">
                          <w:marLeft w:val="0"/>
                          <w:marRight w:val="0"/>
                          <w:marTop w:val="0"/>
                          <w:marBottom w:val="0"/>
                          <w:divBdr>
                            <w:top w:val="none" w:sz="0" w:space="0" w:color="auto"/>
                            <w:left w:val="none" w:sz="0" w:space="0" w:color="auto"/>
                            <w:bottom w:val="none" w:sz="0" w:space="0" w:color="auto"/>
                            <w:right w:val="none" w:sz="0" w:space="0" w:color="auto"/>
                          </w:divBdr>
                          <w:divsChild>
                            <w:div w:id="258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99">
      <w:bodyDiv w:val="1"/>
      <w:marLeft w:val="0"/>
      <w:marRight w:val="0"/>
      <w:marTop w:val="0"/>
      <w:marBottom w:val="0"/>
      <w:divBdr>
        <w:top w:val="none" w:sz="0" w:space="0" w:color="auto"/>
        <w:left w:val="none" w:sz="0" w:space="0" w:color="auto"/>
        <w:bottom w:val="none" w:sz="0" w:space="0" w:color="auto"/>
        <w:right w:val="none" w:sz="0" w:space="0" w:color="auto"/>
      </w:divBdr>
    </w:div>
    <w:div w:id="558974781">
      <w:bodyDiv w:val="1"/>
      <w:marLeft w:val="0"/>
      <w:marRight w:val="0"/>
      <w:marTop w:val="0"/>
      <w:marBottom w:val="0"/>
      <w:divBdr>
        <w:top w:val="none" w:sz="0" w:space="0" w:color="auto"/>
        <w:left w:val="none" w:sz="0" w:space="0" w:color="auto"/>
        <w:bottom w:val="none" w:sz="0" w:space="0" w:color="auto"/>
        <w:right w:val="none" w:sz="0" w:space="0" w:color="auto"/>
      </w:divBdr>
      <w:divsChild>
        <w:div w:id="450242877">
          <w:marLeft w:val="0"/>
          <w:marRight w:val="0"/>
          <w:marTop w:val="0"/>
          <w:marBottom w:val="0"/>
          <w:divBdr>
            <w:top w:val="none" w:sz="0" w:space="0" w:color="auto"/>
            <w:left w:val="none" w:sz="0" w:space="0" w:color="auto"/>
            <w:bottom w:val="none" w:sz="0" w:space="0" w:color="auto"/>
            <w:right w:val="none" w:sz="0" w:space="0" w:color="auto"/>
          </w:divBdr>
          <w:divsChild>
            <w:div w:id="13077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3526">
      <w:bodyDiv w:val="1"/>
      <w:marLeft w:val="0"/>
      <w:marRight w:val="0"/>
      <w:marTop w:val="0"/>
      <w:marBottom w:val="0"/>
      <w:divBdr>
        <w:top w:val="none" w:sz="0" w:space="0" w:color="auto"/>
        <w:left w:val="none" w:sz="0" w:space="0" w:color="auto"/>
        <w:bottom w:val="none" w:sz="0" w:space="0" w:color="auto"/>
        <w:right w:val="none" w:sz="0" w:space="0" w:color="auto"/>
      </w:divBdr>
    </w:div>
    <w:div w:id="635911849">
      <w:bodyDiv w:val="1"/>
      <w:marLeft w:val="0"/>
      <w:marRight w:val="0"/>
      <w:marTop w:val="0"/>
      <w:marBottom w:val="0"/>
      <w:divBdr>
        <w:top w:val="none" w:sz="0" w:space="0" w:color="auto"/>
        <w:left w:val="none" w:sz="0" w:space="0" w:color="auto"/>
        <w:bottom w:val="none" w:sz="0" w:space="0" w:color="auto"/>
        <w:right w:val="none" w:sz="0" w:space="0" w:color="auto"/>
      </w:divBdr>
    </w:div>
    <w:div w:id="751660181">
      <w:bodyDiv w:val="1"/>
      <w:marLeft w:val="0"/>
      <w:marRight w:val="0"/>
      <w:marTop w:val="0"/>
      <w:marBottom w:val="0"/>
      <w:divBdr>
        <w:top w:val="none" w:sz="0" w:space="0" w:color="auto"/>
        <w:left w:val="none" w:sz="0" w:space="0" w:color="auto"/>
        <w:bottom w:val="none" w:sz="0" w:space="0" w:color="auto"/>
        <w:right w:val="none" w:sz="0" w:space="0" w:color="auto"/>
      </w:divBdr>
    </w:div>
    <w:div w:id="881946446">
      <w:bodyDiv w:val="1"/>
      <w:marLeft w:val="0"/>
      <w:marRight w:val="0"/>
      <w:marTop w:val="0"/>
      <w:marBottom w:val="0"/>
      <w:divBdr>
        <w:top w:val="none" w:sz="0" w:space="0" w:color="auto"/>
        <w:left w:val="none" w:sz="0" w:space="0" w:color="auto"/>
        <w:bottom w:val="none" w:sz="0" w:space="0" w:color="auto"/>
        <w:right w:val="none" w:sz="0" w:space="0" w:color="auto"/>
      </w:divBdr>
    </w:div>
    <w:div w:id="1047727934">
      <w:bodyDiv w:val="1"/>
      <w:marLeft w:val="0"/>
      <w:marRight w:val="0"/>
      <w:marTop w:val="0"/>
      <w:marBottom w:val="0"/>
      <w:divBdr>
        <w:top w:val="none" w:sz="0" w:space="0" w:color="auto"/>
        <w:left w:val="none" w:sz="0" w:space="0" w:color="auto"/>
        <w:bottom w:val="none" w:sz="0" w:space="0" w:color="auto"/>
        <w:right w:val="none" w:sz="0" w:space="0" w:color="auto"/>
      </w:divBdr>
    </w:div>
    <w:div w:id="1258556110">
      <w:bodyDiv w:val="1"/>
      <w:marLeft w:val="0"/>
      <w:marRight w:val="0"/>
      <w:marTop w:val="0"/>
      <w:marBottom w:val="0"/>
      <w:divBdr>
        <w:top w:val="none" w:sz="0" w:space="0" w:color="auto"/>
        <w:left w:val="none" w:sz="0" w:space="0" w:color="auto"/>
        <w:bottom w:val="none" w:sz="0" w:space="0" w:color="auto"/>
        <w:right w:val="none" w:sz="0" w:space="0" w:color="auto"/>
      </w:divBdr>
    </w:div>
    <w:div w:id="1260067243">
      <w:bodyDiv w:val="1"/>
      <w:marLeft w:val="0"/>
      <w:marRight w:val="0"/>
      <w:marTop w:val="0"/>
      <w:marBottom w:val="0"/>
      <w:divBdr>
        <w:top w:val="none" w:sz="0" w:space="0" w:color="auto"/>
        <w:left w:val="none" w:sz="0" w:space="0" w:color="auto"/>
        <w:bottom w:val="none" w:sz="0" w:space="0" w:color="auto"/>
        <w:right w:val="none" w:sz="0" w:space="0" w:color="auto"/>
      </w:divBdr>
    </w:div>
    <w:div w:id="1415929408">
      <w:bodyDiv w:val="1"/>
      <w:marLeft w:val="0"/>
      <w:marRight w:val="0"/>
      <w:marTop w:val="0"/>
      <w:marBottom w:val="0"/>
      <w:divBdr>
        <w:top w:val="none" w:sz="0" w:space="0" w:color="auto"/>
        <w:left w:val="none" w:sz="0" w:space="0" w:color="auto"/>
        <w:bottom w:val="none" w:sz="0" w:space="0" w:color="auto"/>
        <w:right w:val="none" w:sz="0" w:space="0" w:color="auto"/>
      </w:divBdr>
    </w:div>
    <w:div w:id="1425419411">
      <w:bodyDiv w:val="1"/>
      <w:marLeft w:val="0"/>
      <w:marRight w:val="0"/>
      <w:marTop w:val="0"/>
      <w:marBottom w:val="0"/>
      <w:divBdr>
        <w:top w:val="none" w:sz="0" w:space="0" w:color="auto"/>
        <w:left w:val="none" w:sz="0" w:space="0" w:color="auto"/>
        <w:bottom w:val="none" w:sz="0" w:space="0" w:color="auto"/>
        <w:right w:val="none" w:sz="0" w:space="0" w:color="auto"/>
      </w:divBdr>
    </w:div>
    <w:div w:id="1473597929">
      <w:bodyDiv w:val="1"/>
      <w:marLeft w:val="0"/>
      <w:marRight w:val="0"/>
      <w:marTop w:val="0"/>
      <w:marBottom w:val="0"/>
      <w:divBdr>
        <w:top w:val="none" w:sz="0" w:space="0" w:color="auto"/>
        <w:left w:val="none" w:sz="0" w:space="0" w:color="auto"/>
        <w:bottom w:val="none" w:sz="0" w:space="0" w:color="auto"/>
        <w:right w:val="none" w:sz="0" w:space="0" w:color="auto"/>
      </w:divBdr>
    </w:div>
    <w:div w:id="1529023228">
      <w:bodyDiv w:val="1"/>
      <w:marLeft w:val="0"/>
      <w:marRight w:val="0"/>
      <w:marTop w:val="0"/>
      <w:marBottom w:val="0"/>
      <w:divBdr>
        <w:top w:val="none" w:sz="0" w:space="0" w:color="auto"/>
        <w:left w:val="none" w:sz="0" w:space="0" w:color="auto"/>
        <w:bottom w:val="none" w:sz="0" w:space="0" w:color="auto"/>
        <w:right w:val="none" w:sz="0" w:space="0" w:color="auto"/>
      </w:divBdr>
    </w:div>
    <w:div w:id="1568373679">
      <w:bodyDiv w:val="1"/>
      <w:marLeft w:val="0"/>
      <w:marRight w:val="0"/>
      <w:marTop w:val="0"/>
      <w:marBottom w:val="0"/>
      <w:divBdr>
        <w:top w:val="none" w:sz="0" w:space="0" w:color="auto"/>
        <w:left w:val="none" w:sz="0" w:space="0" w:color="auto"/>
        <w:bottom w:val="none" w:sz="0" w:space="0" w:color="auto"/>
        <w:right w:val="none" w:sz="0" w:space="0" w:color="auto"/>
      </w:divBdr>
    </w:div>
    <w:div w:id="1758478663">
      <w:bodyDiv w:val="1"/>
      <w:marLeft w:val="0"/>
      <w:marRight w:val="0"/>
      <w:marTop w:val="0"/>
      <w:marBottom w:val="0"/>
      <w:divBdr>
        <w:top w:val="none" w:sz="0" w:space="0" w:color="auto"/>
        <w:left w:val="none" w:sz="0" w:space="0" w:color="auto"/>
        <w:bottom w:val="none" w:sz="0" w:space="0" w:color="auto"/>
        <w:right w:val="none" w:sz="0" w:space="0" w:color="auto"/>
      </w:divBdr>
      <w:divsChild>
        <w:div w:id="2017879860">
          <w:marLeft w:val="0"/>
          <w:marRight w:val="0"/>
          <w:marTop w:val="0"/>
          <w:marBottom w:val="0"/>
          <w:divBdr>
            <w:top w:val="none" w:sz="0" w:space="0" w:color="auto"/>
            <w:left w:val="none" w:sz="0" w:space="0" w:color="auto"/>
            <w:bottom w:val="none" w:sz="0" w:space="0" w:color="auto"/>
            <w:right w:val="none" w:sz="0" w:space="0" w:color="auto"/>
          </w:divBdr>
          <w:divsChild>
            <w:div w:id="158231389">
              <w:marLeft w:val="0"/>
              <w:marRight w:val="0"/>
              <w:marTop w:val="0"/>
              <w:marBottom w:val="0"/>
              <w:divBdr>
                <w:top w:val="none" w:sz="0" w:space="0" w:color="auto"/>
                <w:left w:val="none" w:sz="0" w:space="0" w:color="auto"/>
                <w:bottom w:val="none" w:sz="0" w:space="0" w:color="auto"/>
                <w:right w:val="none" w:sz="0" w:space="0" w:color="auto"/>
              </w:divBdr>
              <w:divsChild>
                <w:div w:id="501244308">
                  <w:marLeft w:val="0"/>
                  <w:marRight w:val="0"/>
                  <w:marTop w:val="0"/>
                  <w:marBottom w:val="0"/>
                  <w:divBdr>
                    <w:top w:val="none" w:sz="0" w:space="0" w:color="auto"/>
                    <w:left w:val="none" w:sz="0" w:space="0" w:color="auto"/>
                    <w:bottom w:val="none" w:sz="0" w:space="0" w:color="auto"/>
                    <w:right w:val="none" w:sz="0" w:space="0" w:color="auto"/>
                  </w:divBdr>
                  <w:divsChild>
                    <w:div w:id="179976537">
                      <w:marLeft w:val="0"/>
                      <w:marRight w:val="0"/>
                      <w:marTop w:val="0"/>
                      <w:marBottom w:val="0"/>
                      <w:divBdr>
                        <w:top w:val="none" w:sz="0" w:space="0" w:color="auto"/>
                        <w:left w:val="none" w:sz="0" w:space="0" w:color="auto"/>
                        <w:bottom w:val="none" w:sz="0" w:space="0" w:color="auto"/>
                        <w:right w:val="none" w:sz="0" w:space="0" w:color="auto"/>
                      </w:divBdr>
                      <w:divsChild>
                        <w:div w:id="1502231123">
                          <w:marLeft w:val="0"/>
                          <w:marRight w:val="0"/>
                          <w:marTop w:val="0"/>
                          <w:marBottom w:val="0"/>
                          <w:divBdr>
                            <w:top w:val="none" w:sz="0" w:space="0" w:color="auto"/>
                            <w:left w:val="none" w:sz="0" w:space="0" w:color="auto"/>
                            <w:bottom w:val="none" w:sz="0" w:space="0" w:color="auto"/>
                            <w:right w:val="none" w:sz="0" w:space="0" w:color="auto"/>
                          </w:divBdr>
                          <w:divsChild>
                            <w:div w:id="13556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7543">
      <w:bodyDiv w:val="1"/>
      <w:marLeft w:val="0"/>
      <w:marRight w:val="0"/>
      <w:marTop w:val="0"/>
      <w:marBottom w:val="0"/>
      <w:divBdr>
        <w:top w:val="none" w:sz="0" w:space="0" w:color="auto"/>
        <w:left w:val="none" w:sz="0" w:space="0" w:color="auto"/>
        <w:bottom w:val="none" w:sz="0" w:space="0" w:color="auto"/>
        <w:right w:val="none" w:sz="0" w:space="0" w:color="auto"/>
      </w:divBdr>
    </w:div>
    <w:div w:id="1808738304">
      <w:bodyDiv w:val="1"/>
      <w:marLeft w:val="0"/>
      <w:marRight w:val="0"/>
      <w:marTop w:val="0"/>
      <w:marBottom w:val="0"/>
      <w:divBdr>
        <w:top w:val="none" w:sz="0" w:space="0" w:color="auto"/>
        <w:left w:val="none" w:sz="0" w:space="0" w:color="auto"/>
        <w:bottom w:val="none" w:sz="0" w:space="0" w:color="auto"/>
        <w:right w:val="none" w:sz="0" w:space="0" w:color="auto"/>
      </w:divBdr>
    </w:div>
    <w:div w:id="1995068159">
      <w:bodyDiv w:val="1"/>
      <w:marLeft w:val="0"/>
      <w:marRight w:val="0"/>
      <w:marTop w:val="0"/>
      <w:marBottom w:val="0"/>
      <w:divBdr>
        <w:top w:val="none" w:sz="0" w:space="0" w:color="auto"/>
        <w:left w:val="none" w:sz="0" w:space="0" w:color="auto"/>
        <w:bottom w:val="none" w:sz="0" w:space="0" w:color="auto"/>
        <w:right w:val="none" w:sz="0" w:space="0" w:color="auto"/>
      </w:divBdr>
    </w:div>
    <w:div w:id="2035301337">
      <w:bodyDiv w:val="1"/>
      <w:marLeft w:val="0"/>
      <w:marRight w:val="0"/>
      <w:marTop w:val="0"/>
      <w:marBottom w:val="0"/>
      <w:divBdr>
        <w:top w:val="none" w:sz="0" w:space="0" w:color="auto"/>
        <w:left w:val="none" w:sz="0" w:space="0" w:color="auto"/>
        <w:bottom w:val="none" w:sz="0" w:space="0" w:color="auto"/>
        <w:right w:val="none" w:sz="0" w:space="0" w:color="auto"/>
      </w:divBdr>
    </w:div>
    <w:div w:id="2080664128">
      <w:bodyDiv w:val="1"/>
      <w:marLeft w:val="0"/>
      <w:marRight w:val="0"/>
      <w:marTop w:val="0"/>
      <w:marBottom w:val="0"/>
      <w:divBdr>
        <w:top w:val="none" w:sz="0" w:space="0" w:color="auto"/>
        <w:left w:val="none" w:sz="0" w:space="0" w:color="auto"/>
        <w:bottom w:val="none" w:sz="0" w:space="0" w:color="auto"/>
        <w:right w:val="none" w:sz="0" w:space="0" w:color="auto"/>
      </w:divBdr>
    </w:div>
    <w:div w:id="2090499622">
      <w:bodyDiv w:val="1"/>
      <w:marLeft w:val="0"/>
      <w:marRight w:val="0"/>
      <w:marTop w:val="0"/>
      <w:marBottom w:val="0"/>
      <w:divBdr>
        <w:top w:val="none" w:sz="0" w:space="0" w:color="auto"/>
        <w:left w:val="none" w:sz="0" w:space="0" w:color="auto"/>
        <w:bottom w:val="none" w:sz="0" w:space="0" w:color="auto"/>
        <w:right w:val="none" w:sz="0" w:space="0" w:color="auto"/>
      </w:divBdr>
      <w:divsChild>
        <w:div w:id="1444611519">
          <w:marLeft w:val="0"/>
          <w:marRight w:val="0"/>
          <w:marTop w:val="0"/>
          <w:marBottom w:val="0"/>
          <w:divBdr>
            <w:top w:val="none" w:sz="0" w:space="0" w:color="auto"/>
            <w:left w:val="none" w:sz="0" w:space="0" w:color="auto"/>
            <w:bottom w:val="none" w:sz="0" w:space="0" w:color="auto"/>
            <w:right w:val="none" w:sz="0" w:space="0" w:color="auto"/>
          </w:divBdr>
          <w:divsChild>
            <w:div w:id="2092699948">
              <w:marLeft w:val="0"/>
              <w:marRight w:val="0"/>
              <w:marTop w:val="0"/>
              <w:marBottom w:val="0"/>
              <w:divBdr>
                <w:top w:val="none" w:sz="0" w:space="0" w:color="auto"/>
                <w:left w:val="none" w:sz="0" w:space="0" w:color="auto"/>
                <w:bottom w:val="none" w:sz="0" w:space="0" w:color="auto"/>
                <w:right w:val="none" w:sz="0" w:space="0" w:color="auto"/>
              </w:divBdr>
              <w:divsChild>
                <w:div w:id="1934119351">
                  <w:marLeft w:val="0"/>
                  <w:marRight w:val="0"/>
                  <w:marTop w:val="0"/>
                  <w:marBottom w:val="0"/>
                  <w:divBdr>
                    <w:top w:val="none" w:sz="0" w:space="0" w:color="auto"/>
                    <w:left w:val="none" w:sz="0" w:space="0" w:color="auto"/>
                    <w:bottom w:val="none" w:sz="0" w:space="0" w:color="auto"/>
                    <w:right w:val="none" w:sz="0" w:space="0" w:color="auto"/>
                  </w:divBdr>
                  <w:divsChild>
                    <w:div w:id="1930650947">
                      <w:marLeft w:val="0"/>
                      <w:marRight w:val="0"/>
                      <w:marTop w:val="0"/>
                      <w:marBottom w:val="0"/>
                      <w:divBdr>
                        <w:top w:val="none" w:sz="0" w:space="0" w:color="auto"/>
                        <w:left w:val="none" w:sz="0" w:space="0" w:color="auto"/>
                        <w:bottom w:val="none" w:sz="0" w:space="0" w:color="auto"/>
                        <w:right w:val="none" w:sz="0" w:space="0" w:color="auto"/>
                      </w:divBdr>
                      <w:divsChild>
                        <w:div w:id="1860698305">
                          <w:marLeft w:val="0"/>
                          <w:marRight w:val="0"/>
                          <w:marTop w:val="0"/>
                          <w:marBottom w:val="0"/>
                          <w:divBdr>
                            <w:top w:val="none" w:sz="0" w:space="0" w:color="auto"/>
                            <w:left w:val="none" w:sz="0" w:space="0" w:color="auto"/>
                            <w:bottom w:val="none" w:sz="0" w:space="0" w:color="auto"/>
                            <w:right w:val="none" w:sz="0" w:space="0" w:color="auto"/>
                          </w:divBdr>
                          <w:divsChild>
                            <w:div w:id="13980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068">
      <w:bodyDiv w:val="1"/>
      <w:marLeft w:val="0"/>
      <w:marRight w:val="0"/>
      <w:marTop w:val="0"/>
      <w:marBottom w:val="0"/>
      <w:divBdr>
        <w:top w:val="none" w:sz="0" w:space="0" w:color="auto"/>
        <w:left w:val="none" w:sz="0" w:space="0" w:color="auto"/>
        <w:bottom w:val="none" w:sz="0" w:space="0" w:color="auto"/>
        <w:right w:val="none" w:sz="0" w:space="0" w:color="auto"/>
      </w:divBdr>
      <w:divsChild>
        <w:div w:id="469907006">
          <w:marLeft w:val="0"/>
          <w:marRight w:val="0"/>
          <w:marTop w:val="0"/>
          <w:marBottom w:val="0"/>
          <w:divBdr>
            <w:top w:val="none" w:sz="0" w:space="0" w:color="auto"/>
            <w:left w:val="none" w:sz="0" w:space="0" w:color="auto"/>
            <w:bottom w:val="none" w:sz="0" w:space="0" w:color="auto"/>
            <w:right w:val="none" w:sz="0" w:space="0" w:color="auto"/>
          </w:divBdr>
          <w:divsChild>
            <w:div w:id="4520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ACC6-7557-47C6-BD3A-D88B143A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54</TotalTime>
  <Pages>2</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Hugo Ureta-Alonso</cp:lastModifiedBy>
  <cp:revision>6</cp:revision>
  <cp:lastPrinted>2017-10-19T17:19:00Z</cp:lastPrinted>
  <dcterms:created xsi:type="dcterms:W3CDTF">2017-10-19T16:18:00Z</dcterms:created>
  <dcterms:modified xsi:type="dcterms:W3CDTF">2017-10-19T17:20:00Z</dcterms:modified>
</cp:coreProperties>
</file>