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77777777" w:rsidR="007F65D7" w:rsidRPr="00C02D0C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C02D0C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C02D0C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C02D0C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C02D0C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C02D0C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C02D0C" w:rsidRPr="00C02D0C">
        <w:rPr>
          <w:rFonts w:ascii="Times" w:eastAsia="Times" w:hAnsi="Times" w:cs="Times"/>
          <w:color w:val="808080"/>
          <w:sz w:val="24"/>
          <w:szCs w:val="24"/>
        </w:rPr>
        <w:t>08/11/2017</w:t>
      </w:r>
      <w:r w:rsidRPr="00C02D0C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259B2097" w14:textId="77777777" w:rsidR="007F65D7" w:rsidRPr="00C02D0C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FF0000"/>
          <w:sz w:val="40"/>
          <w:szCs w:val="26"/>
        </w:rPr>
      </w:pPr>
    </w:p>
    <w:p w14:paraId="4B3DF95A" w14:textId="77777777" w:rsidR="007F65D7" w:rsidRPr="00C02D0C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FF0000"/>
          <w:sz w:val="40"/>
          <w:szCs w:val="26"/>
        </w:rPr>
      </w:pPr>
    </w:p>
    <w:p w14:paraId="2393C9E3" w14:textId="10AEA9F1" w:rsidR="007F65D7" w:rsidRPr="00C02D0C" w:rsidRDefault="00155C36" w:rsidP="007F65D7">
      <w:pPr>
        <w:pStyle w:val="TITULARMICHELIN"/>
        <w:spacing w:after="120"/>
        <w:rPr>
          <w:rFonts w:ascii="Utopia" w:hAnsi="Utopia"/>
          <w:sz w:val="28"/>
          <w:lang w:val="es-ES"/>
        </w:rPr>
      </w:pPr>
      <w:r w:rsidRPr="00C02D0C">
        <w:rPr>
          <w:szCs w:val="26"/>
          <w:lang w:val="es-ES"/>
        </w:rPr>
        <w:t>La g</w:t>
      </w:r>
      <w:r w:rsidR="00BE56AE" w:rsidRPr="00C02D0C">
        <w:rPr>
          <w:szCs w:val="26"/>
          <w:lang w:val="es-ES"/>
        </w:rPr>
        <w:t>u</w:t>
      </w:r>
      <w:r w:rsidR="00F03C72" w:rsidRPr="00C02D0C">
        <w:rPr>
          <w:szCs w:val="26"/>
          <w:lang w:val="es-ES"/>
        </w:rPr>
        <w:t>í</w:t>
      </w:r>
      <w:r w:rsidR="004C291E" w:rsidRPr="00C02D0C">
        <w:rPr>
          <w:szCs w:val="26"/>
          <w:lang w:val="es-ES"/>
        </w:rPr>
        <w:t>a</w:t>
      </w:r>
      <w:r w:rsidR="00BE56AE" w:rsidRPr="00C02D0C">
        <w:rPr>
          <w:szCs w:val="26"/>
          <w:lang w:val="es-ES"/>
        </w:rPr>
        <w:t xml:space="preserve"> MICHELIN </w:t>
      </w:r>
      <w:r w:rsidR="0005383D" w:rsidRPr="00C02D0C">
        <w:rPr>
          <w:i/>
          <w:szCs w:val="26"/>
          <w:lang w:val="es-ES"/>
        </w:rPr>
        <w:t>New York City</w:t>
      </w:r>
      <w:r w:rsidR="00BE56AE" w:rsidRPr="00C02D0C">
        <w:rPr>
          <w:szCs w:val="26"/>
          <w:lang w:val="es-ES"/>
        </w:rPr>
        <w:t xml:space="preserve"> 201</w:t>
      </w:r>
      <w:r w:rsidR="00B55086" w:rsidRPr="00C02D0C">
        <w:rPr>
          <w:szCs w:val="26"/>
          <w:lang w:val="es-ES"/>
        </w:rPr>
        <w:t>8</w:t>
      </w:r>
    </w:p>
    <w:p w14:paraId="43DB7975" w14:textId="5EC084D7" w:rsidR="00D50F0E" w:rsidRPr="00C02D0C" w:rsidRDefault="0005383D" w:rsidP="007F65D7">
      <w:pPr>
        <w:pStyle w:val="SUBTITULOMichelinOK"/>
        <w:spacing w:after="230"/>
      </w:pPr>
      <w:r w:rsidRPr="00C02D0C">
        <w:rPr>
          <w:bCs/>
        </w:rPr>
        <w:t>La edición de este año refl</w:t>
      </w:r>
      <w:r w:rsidR="00742E73" w:rsidRPr="00C02D0C">
        <w:rPr>
          <w:rFonts w:cs="Times"/>
          <w:bCs/>
        </w:rPr>
        <w:t xml:space="preserve">eja la diversidad </w:t>
      </w:r>
      <w:r w:rsidR="00742E73" w:rsidRPr="00C02D0C">
        <w:rPr>
          <w:rFonts w:cs="Times"/>
          <w:bCs/>
        </w:rPr>
        <w:br/>
        <w:t xml:space="preserve">del panorama gastronómico de la ciudad </w:t>
      </w:r>
    </w:p>
    <w:p w14:paraId="0167B193" w14:textId="4BA618F4" w:rsidR="001C72AE" w:rsidRPr="00C02D0C" w:rsidRDefault="004821F3" w:rsidP="001C72AE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eastAsia="es-ES_tradnl"/>
        </w:rPr>
        <w:drawing>
          <wp:anchor distT="0" distB="0" distL="114300" distR="114300" simplePos="0" relativeHeight="251659264" behindDoc="0" locked="0" layoutInCell="1" allowOverlap="1" wp14:anchorId="7089BB46" wp14:editId="104F6975">
            <wp:simplePos x="0" y="0"/>
            <wp:positionH relativeFrom="margin">
              <wp:posOffset>95250</wp:posOffset>
            </wp:positionH>
            <wp:positionV relativeFrom="margin">
              <wp:posOffset>2176780</wp:posOffset>
            </wp:positionV>
            <wp:extent cx="1109980" cy="1903095"/>
            <wp:effectExtent l="0" t="0" r="762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NewYork_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56B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Michelin ha presentado la lista de </w:t>
      </w:r>
      <w:r w:rsidR="00544A1F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los establecimientos</w:t>
      </w:r>
      <w:r w:rsidR="00E5456B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distinguidos </w:t>
      </w:r>
      <w:r w:rsidR="00544A1F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con</w:t>
      </w:r>
      <w:r w:rsidR="00E5456B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una o más estrellas en </w:t>
      </w:r>
      <w:r w:rsidR="00887F76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la decimotercera edición de la </w:t>
      </w:r>
      <w:bookmarkStart w:id="0" w:name="_GoBack"/>
      <w:bookmarkEnd w:id="0"/>
      <w:r w:rsidR="00887F76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g</w:t>
      </w:r>
      <w:r w:rsidR="00E5456B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uía MICHELIN Nueva York</w:t>
      </w:r>
      <w:r w:rsidR="00544A1F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City</w:t>
      </w:r>
      <w:r w:rsidR="00E5456B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. </w:t>
      </w:r>
      <w:r w:rsidR="00E35D8B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</w:t>
      </w:r>
      <w:r w:rsidR="00505A34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n esta</w:t>
      </w:r>
      <w:r w:rsidR="00E35D8B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685518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nueva </w:t>
      </w:r>
      <w:r w:rsidR="00E35D8B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selección</w:t>
      </w:r>
      <w:r w:rsidR="00505A34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, </w:t>
      </w:r>
      <w:r w:rsidR="00685518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destaca </w:t>
      </w:r>
      <w:r w:rsidR="00505A34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S</w:t>
      </w:r>
      <w:r w:rsidR="00685518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ushi Ginza Onodera, </w:t>
      </w:r>
      <w:r w:rsidR="00505A34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el primer restaurante japonés de Estados Unidos en obtener dos estrellas Michelin</w:t>
      </w:r>
      <w:r w:rsidR="00685518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  <w:r w:rsidR="00685518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Además, esta</w:t>
      </w:r>
      <w:r w:rsidR="00E5456B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505A34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edición</w:t>
      </w:r>
      <w:r w:rsidR="00E5456B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A606B8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sobresale por</w:t>
      </w:r>
      <w:r w:rsidR="00E5456B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la variedad de la </w:t>
      </w:r>
      <w:r w:rsidR="00544A1F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oferta</w:t>
      </w:r>
      <w:r w:rsidR="00E5456B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544A1F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culinaria</w:t>
      </w:r>
      <w:r w:rsidR="00E5456B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de Nueva York, reconocida por su excelencia y calidad</w:t>
      </w:r>
      <w:r w:rsidR="00505A34" w:rsidRPr="00C02D0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.</w:t>
      </w:r>
    </w:p>
    <w:p w14:paraId="03C3A699" w14:textId="482D9BD0" w:rsidR="008C1092" w:rsidRPr="00C02D0C" w:rsidRDefault="00254ABA" w:rsidP="00CF6CE6">
      <w:pPr>
        <w:spacing w:after="240" w:line="270" w:lineRule="atLeast"/>
        <w:jc w:val="both"/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</w:pPr>
      <w:r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“Nuestros inspectores</w:t>
      </w:r>
      <w:r w:rsidR="008C1092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habían disfrutado ya sus primeras visitas a </w:t>
      </w:r>
      <w:r w:rsidR="008C1092" w:rsidRPr="00C02D0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Sushi Ginza Onodera</w:t>
      </w:r>
      <w:r w:rsidR="008C1092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. La cocina que han descubierto este año ha ganado calidad, con lo que el </w:t>
      </w:r>
      <w:r w:rsidR="004B559B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establecimiento</w:t>
      </w:r>
      <w:r w:rsidR="008C1092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se ha convertido en uno de los restaurantes de sushi más destaca</w:t>
      </w:r>
      <w:r w:rsidR="004B559B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bles</w:t>
      </w:r>
      <w:r w:rsidR="008C1092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del mundo</w:t>
      </w:r>
      <w:r w:rsidR="00945D84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”,</w:t>
      </w:r>
      <w:r w:rsidR="00945D84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ha comentado</w:t>
      </w:r>
      <w:r w:rsidR="008C1092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Michael Ellis, </w:t>
      </w:r>
      <w:r w:rsidR="00945D84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</w:t>
      </w:r>
      <w:r w:rsidR="008C1092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irector </w:t>
      </w:r>
      <w:r w:rsidR="00945D84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</w:t>
      </w:r>
      <w:r w:rsidR="008C1092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nternacional de </w:t>
      </w:r>
      <w:r w:rsidR="00945D84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las guías </w:t>
      </w:r>
      <w:r w:rsidR="008C1092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MICHELIN</w:t>
      </w:r>
      <w:r w:rsidR="008C1092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. </w:t>
      </w:r>
      <w:r w:rsidR="00945D84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“</w:t>
      </w:r>
      <w:r w:rsidR="00F523A2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Nueva York tiene una gran</w:t>
      </w:r>
      <w:r w:rsidR="008C1092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influencia </w:t>
      </w:r>
      <w:r w:rsidR="00F523A2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de</w:t>
      </w:r>
      <w:r w:rsidR="008C1092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la </w:t>
      </w:r>
      <w:r w:rsidR="00611DCD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gastronomía</w:t>
      </w:r>
      <w:r w:rsidR="008C1092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internacional, que se manifiesta </w:t>
      </w:r>
      <w:r w:rsidR="00177316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en </w:t>
      </w:r>
      <w:r w:rsidR="008C1092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el alto nivel de los chefs, independientemente de la cocina que ofre</w:t>
      </w:r>
      <w:r w:rsidR="00177316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zca</w:t>
      </w:r>
      <w:r w:rsidR="008C1092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n</w:t>
      </w:r>
      <w:r w:rsidR="00611DCD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, tanto</w:t>
      </w:r>
      <w:r w:rsidR="008C1092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japonesa, </w:t>
      </w:r>
      <w:r w:rsidR="00611DCD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como </w:t>
      </w:r>
      <w:r w:rsidR="008C1092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italiana, francesa o </w:t>
      </w:r>
      <w:r w:rsidR="00177316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cualquiera de los otros</w:t>
      </w:r>
      <w:r w:rsidR="008C1092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55 </w:t>
      </w:r>
      <w:r w:rsidR="00611DCD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estilos</w:t>
      </w:r>
      <w:r w:rsidR="008C1092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representados en la guía MICHELIN</w:t>
      </w:r>
      <w:r w:rsidR="005F3EB1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”.</w:t>
      </w:r>
      <w:r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</w:p>
    <w:p w14:paraId="59C58002" w14:textId="1A561438" w:rsidR="00CF6CE6" w:rsidRPr="00C02D0C" w:rsidRDefault="00CF6CE6" w:rsidP="00CF6CE6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La </w:t>
      </w:r>
      <w:r w:rsidR="006E7AE0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selección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2018 </w:t>
      </w:r>
      <w:r w:rsidR="006E7AE0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incluye cinco establecimientos de tres estrellas</w:t>
      </w:r>
      <w:r w:rsidR="00E21006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entre ellos,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Chef’s Table at Brooklyn Fare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qu</w:t>
      </w:r>
      <w:r w:rsidR="00AC5243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707E15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se ha trasladado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E21006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Midtown, </w:t>
      </w:r>
      <w:r w:rsidR="00E21006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Eleven Madison Park, 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un </w:t>
      </w:r>
      <w:r w:rsidR="00E21006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restaurante </w:t>
      </w:r>
      <w:r w:rsidR="009A4BC3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que ha estado </w:t>
      </w:r>
      <w:r w:rsidR="00E21006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cerrado un tiempo por renovación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</w:p>
    <w:p w14:paraId="5254F4DE" w14:textId="78D88A77" w:rsidR="00DD1240" w:rsidRPr="00C02D0C" w:rsidRDefault="00D17377" w:rsidP="0087095D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Nueva York </w:t>
      </w:r>
      <w:r w:rsidR="0076079E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cuenta con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56 restaurantes una estrella. Entre ellos, seis</w:t>
      </w:r>
      <w:r w:rsidR="00124BE4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ubicados en </w:t>
      </w:r>
      <w:r w:rsidR="00124BE4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diversos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barrios de Manhattan, obtienen su primera estrella este año: </w:t>
      </w:r>
      <w:r w:rsidRPr="00C02D0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Satsuki</w:t>
      </w:r>
      <w:r w:rsidR="00124BE4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es una barra 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de sushi </w:t>
      </w:r>
      <w:r w:rsidR="00551DC5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dirigida por 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el </w:t>
      </w:r>
      <w:r w:rsidR="00551DC5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célebre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Yuta Suzuki, hijo del gran chef Toshio Suzuki. La frescura de</w:t>
      </w:r>
      <w:r w:rsidR="000E6F7E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0E6F7E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pescado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y el </w:t>
      </w:r>
      <w:r w:rsidR="00F64EAC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nivel de </w:t>
      </w:r>
      <w:r w:rsidR="00447583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dominio</w:t>
      </w:r>
      <w:r w:rsidR="00AD4AB6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la técnica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transforman radicalmente la experiencia omakase. A pocas calles de distancia, </w:t>
      </w:r>
      <w:r w:rsidR="00384649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también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 Midtown East, el chef Shion Uino </w:t>
      </w:r>
      <w:r w:rsidR="00384649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crea 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 </w:t>
      </w:r>
      <w:r w:rsidRPr="00C02D0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Sushi Amane</w:t>
      </w:r>
      <w:r w:rsidR="00384649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sabrosos nigiris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El Lower East Side </w:t>
      </w:r>
      <w:r w:rsidR="00ED75A0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aumen</w:t>
      </w:r>
      <w:r w:rsidR="00EE0223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ta su oferta con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 segundo restaurante </w:t>
      </w:r>
      <w:r w:rsidR="00EE0223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</w:t>
      </w:r>
      <w:r w:rsidR="00AF5CAF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una</w:t>
      </w:r>
      <w:r w:rsidR="00EE0223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estrella</w:t>
      </w:r>
      <w:r w:rsidR="00AF5CAF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Pr="00C02D0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Bar Uchū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un concepto exclusivo que </w:t>
      </w:r>
      <w:r w:rsidR="00AF5CAF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propone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 menú de degustación inspirado en</w:t>
      </w:r>
      <w:r w:rsidR="004232BE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el estilo</w:t>
      </w:r>
      <w:r w:rsidR="00F8526C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kaiseki. En la cocina, Samuel Clonts, de </w:t>
      </w:r>
      <w:r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Chef's Table </w:t>
      </w:r>
      <w:r w:rsidR="00ED75A0"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at</w:t>
      </w:r>
      <w:r w:rsidRPr="00C02D0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Brooklyn Fare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expr</w:t>
      </w:r>
      <w:r w:rsidR="00ED75A0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ime todo su saber hacer 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 </w:t>
      </w:r>
      <w:r w:rsidR="00ED75A0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los notables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platos de pescado y marisco que componen el menú de degustación.</w:t>
      </w:r>
    </w:p>
    <w:p w14:paraId="3EC89C96" w14:textId="5569CC4B" w:rsidR="00F70D0C" w:rsidRPr="00C02D0C" w:rsidRDefault="00F70D0C" w:rsidP="00CF6CE6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 otra </w:t>
      </w:r>
      <w:r w:rsidR="00A71F3D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zona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Nueva York, en el distrito Flatiron, el </w:t>
      </w:r>
      <w:r w:rsidR="000455A1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restaurante coreano </w:t>
      </w:r>
      <w:r w:rsidR="00911BC7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especializado en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parrilla</w:t>
      </w:r>
      <w:r w:rsidR="003C1B4D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da</w:t>
      </w:r>
      <w:r w:rsidR="00BE4A57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</w:t>
      </w:r>
      <w:r w:rsidR="00911BC7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Pr="00C02D0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Cote</w:t>
      </w:r>
      <w:r w:rsidR="00911BC7" w:rsidRPr="00C02D0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obtiene </w:t>
      </w:r>
      <w:r w:rsidR="000455A1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también 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una estrella bajo la </w:t>
      </w:r>
      <w:r w:rsidR="00911BC7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dirección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su dueño, Simon Kim, y </w:t>
      </w:r>
      <w:r w:rsidR="00911BC7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el chef David Shim. Este </w:t>
      </w:r>
      <w:r w:rsidR="00911BC7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establecimiento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es el </w:t>
      </w:r>
      <w:r w:rsidR="00911BC7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sitio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perfecto para disfrutar de la carne acompañada </w:t>
      </w:r>
      <w:r w:rsidR="00E24541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E24541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varios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platos, salsas y especias coreanas. </w:t>
      </w:r>
      <w:r w:rsidRPr="00C02D0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The Clocktower,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6423A3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situado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 </w:t>
      </w:r>
      <w:r w:rsidR="0010439D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el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E91FCF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histórico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10439D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rascacielos</w:t>
      </w:r>
      <w:r w:rsidR="006423A3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Metropolitan Life Insurance Co. Tower, construido en 1909 y ahora sede del </w:t>
      </w:r>
      <w:r w:rsidR="00E91FCF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h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otel</w:t>
      </w:r>
      <w:r w:rsidR="00E91FCF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Edition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combina la cocina tradicional y contemporánea </w:t>
      </w:r>
      <w:r w:rsidR="008D5984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propuesta por 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el chef Jason Atherton. En Chelsea, </w:t>
      </w:r>
      <w:r w:rsidR="00E24541" w:rsidRPr="00C02D0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Rouge </w:t>
      </w:r>
      <w:r w:rsidRPr="00C02D0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Tomato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ha reabierto en un </w:t>
      </w:r>
      <w:r w:rsidR="008D5984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antiguo 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edificio, </w:t>
      </w:r>
      <w:r w:rsidR="008D5984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que </w:t>
      </w:r>
      <w:r w:rsidR="001167BA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había sido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 </w:t>
      </w:r>
      <w:r w:rsidR="00F26AA4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garaje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para </w:t>
      </w:r>
      <w:r w:rsidR="00F26AA4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disfrute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neoyorquinos y turistas. </w:t>
      </w:r>
      <w:r w:rsidR="00F26AA4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Dirigido ahora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por el chef Alan Wise, el restaurante sirve </w:t>
      </w:r>
      <w:r w:rsidR="0036353E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platos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calidad con </w:t>
      </w:r>
      <w:r w:rsidR="0036353E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especial énfasis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 </w:t>
      </w:r>
      <w:r w:rsidR="0036353E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la 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nutrición y </w:t>
      </w:r>
      <w:r w:rsidR="0036353E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la 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salud.</w:t>
      </w:r>
    </w:p>
    <w:p w14:paraId="5326EDFF" w14:textId="77777777" w:rsidR="00B30601" w:rsidRPr="00C02D0C" w:rsidRDefault="00B30601" w:rsidP="00CF6CE6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</w:p>
    <w:p w14:paraId="60F7CCC8" w14:textId="069C7181" w:rsidR="00CF6CE6" w:rsidRPr="00C02D0C" w:rsidRDefault="00CF6CE6" w:rsidP="00CF6CE6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lastRenderedPageBreak/>
        <w:t>La s</w:t>
      </w:r>
      <w:r w:rsidR="00931684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lec</w:t>
      </w:r>
      <w:r w:rsidR="00931684"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ció</w:t>
      </w: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 2018 incluye:</w:t>
      </w:r>
    </w:p>
    <w:p w14:paraId="462F9813" w14:textId="40205819" w:rsidR="00B30601" w:rsidRPr="00C02D0C" w:rsidRDefault="00B30601" w:rsidP="00B30601">
      <w:pPr>
        <w:numPr>
          <w:ilvl w:val="0"/>
          <w:numId w:val="2"/>
        </w:numPr>
        <w:spacing w:after="120" w:line="270" w:lineRule="atLeast"/>
        <w:ind w:left="1747" w:hanging="1215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5 restaurantes tres estrellas.</w:t>
      </w:r>
    </w:p>
    <w:p w14:paraId="2AE9F323" w14:textId="5850822E" w:rsidR="00B30601" w:rsidRPr="00C02D0C" w:rsidRDefault="00B30601" w:rsidP="00B30601">
      <w:pPr>
        <w:numPr>
          <w:ilvl w:val="0"/>
          <w:numId w:val="2"/>
        </w:numPr>
        <w:spacing w:after="12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11 restaurantes dos estrellas.</w:t>
      </w:r>
    </w:p>
    <w:p w14:paraId="6C213E35" w14:textId="39DFDEA2" w:rsidR="00B30601" w:rsidRPr="00C02D0C" w:rsidRDefault="00B30601" w:rsidP="00B30601">
      <w:pPr>
        <w:numPr>
          <w:ilvl w:val="0"/>
          <w:numId w:val="2"/>
        </w:numPr>
        <w:spacing w:after="12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56 restaurantes una estrella.</w:t>
      </w:r>
    </w:p>
    <w:p w14:paraId="525C75CF" w14:textId="7C7F8384" w:rsidR="00B30601" w:rsidRPr="00C02D0C" w:rsidRDefault="00B30601" w:rsidP="00B30601">
      <w:pPr>
        <w:numPr>
          <w:ilvl w:val="0"/>
          <w:numId w:val="2"/>
        </w:numPr>
        <w:spacing w:after="12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C02D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127 restaurantes Bib Gourmand.</w:t>
      </w:r>
    </w:p>
    <w:p w14:paraId="2C5A92D8" w14:textId="77777777" w:rsidR="00B30601" w:rsidRPr="00C02D0C" w:rsidRDefault="00B30601" w:rsidP="00B30601">
      <w:pPr>
        <w:pStyle w:val="Prrafodelista"/>
        <w:spacing w:after="0" w:line="270" w:lineRule="atLeast"/>
        <w:ind w:left="2268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</w:p>
    <w:p w14:paraId="3B638140" w14:textId="484BB4AB" w:rsidR="007A0409" w:rsidRPr="00C02D0C" w:rsidRDefault="007A0409" w:rsidP="00FC0F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</w:p>
    <w:p w14:paraId="4F02B7E6" w14:textId="77777777" w:rsidR="004071E9" w:rsidRPr="00C02D0C" w:rsidRDefault="004071E9" w:rsidP="008F20CC">
      <w:pPr>
        <w:pStyle w:val="Ttulo3"/>
        <w:rPr>
          <w:rFonts w:ascii="Arial" w:eastAsia="Times" w:hAnsi="Arial" w:cs="Times New Roman"/>
          <w:b/>
          <w:bCs/>
          <w:color w:val="auto"/>
          <w:sz w:val="21"/>
          <w:lang w:bidi="es-ES_tradnl"/>
        </w:rPr>
      </w:pPr>
    </w:p>
    <w:p w14:paraId="5297FE9A" w14:textId="77777777" w:rsidR="008F20CC" w:rsidRPr="00C02D0C" w:rsidRDefault="008F20CC" w:rsidP="008F20CC">
      <w:pPr>
        <w:pStyle w:val="Ttulo3"/>
      </w:pPr>
      <w:r w:rsidRPr="00C02D0C">
        <w:rPr>
          <w:rFonts w:ascii="Arial" w:eastAsia="Times" w:hAnsi="Arial" w:cs="Times New Roman"/>
          <w:b/>
          <w:bCs/>
          <w:color w:val="auto"/>
          <w:sz w:val="21"/>
          <w:lang w:bidi="es-ES_tradnl"/>
        </w:rPr>
        <w:t>Sobre la guía MICHELIN</w:t>
      </w:r>
    </w:p>
    <w:p w14:paraId="2C0F3A3B" w14:textId="77777777" w:rsidR="008F20CC" w:rsidRPr="00C02D0C" w:rsidRDefault="008F20CC" w:rsidP="008F20C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C02D0C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La guía MICHELIN selecciona los mejores restaurantes y hoteles de los 28 países en los que está presente. Verdadero escaparate de la gastronomía mundial, descubre el dinamismo culinario de un país, las nuevas tendencias y los futuros talentos. Creador de valor para los restaurantes gracias a las distinciones que atribuye cada año, la guía MICHELIN contribuye al prestigio de la gastronomía local y al atractivo turístico de los territorios. </w:t>
      </w:r>
      <w:r w:rsidRPr="00C02D0C">
        <w:rPr>
          <w:rFonts w:ascii="Arial" w:eastAsia="Times" w:hAnsi="Arial" w:cs="Times New Roman"/>
          <w:bCs/>
          <w:sz w:val="21"/>
          <w:szCs w:val="24"/>
          <w:lang w:val="es-ES" w:bidi="es-ES_tradnl"/>
        </w:rPr>
        <w:t xml:space="preserve">Gracias a su riguroso sistema de selección y a su conocimiento histórico del sector de la hostelería y la restauración, la guía </w:t>
      </w:r>
      <w:r w:rsidRPr="00C02D0C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MICHELIN aporta a sus clientes una experiencia única en el mundo que le permite ofrecer un servicio de calidad.</w:t>
      </w:r>
    </w:p>
    <w:p w14:paraId="511F7CBC" w14:textId="77777777" w:rsidR="00E6190C" w:rsidRPr="00C02D0C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C02D0C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Las selecciones están disponibles en versiones impresa y digital. Son accesibles tanto por Internet como para todos los dispositivos móviles que proponen una navegación adaptada a los usos de cada uno, pero también un servicio de reserva on line.</w:t>
      </w:r>
    </w:p>
    <w:p w14:paraId="493C37F7" w14:textId="400116EE" w:rsidR="008F20CC" w:rsidRPr="00C02D0C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C02D0C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Con la guía MICHELIN, el Grupo continúa acompañando a millones de viajeros en sus desplazamientos para hacerle vivir también una experiencia única de movilidad. </w:t>
      </w:r>
    </w:p>
    <w:p w14:paraId="2C4588A8" w14:textId="77777777" w:rsidR="007F65D7" w:rsidRPr="00C02D0C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1B5EDDBD" w14:textId="77777777" w:rsidR="007E45BA" w:rsidRPr="00C02D0C" w:rsidRDefault="007E45BA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216D586E" w14:textId="77777777" w:rsidR="007E45BA" w:rsidRPr="00C02D0C" w:rsidRDefault="007E45BA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0EA22EA1" w14:textId="34BD8675" w:rsidR="00281EE0" w:rsidRPr="00C02D0C" w:rsidRDefault="00DE7836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C02D0C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C02D0C">
        <w:rPr>
          <w:rFonts w:ascii="Times" w:eastAsia="Times" w:hAnsi="Times" w:cs="Times New Roman"/>
          <w:i/>
          <w:color w:val="auto"/>
          <w:sz w:val="24"/>
          <w:szCs w:val="24"/>
        </w:rPr>
        <w:t xml:space="preserve"> tiene la ambición de mejorar de manera sostenible la movilidad de sus clientes. L</w:t>
      </w:r>
      <w:r w:rsidRPr="00C02D0C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 w:rsidRPr="00C02D0C">
        <w:rPr>
          <w:rFonts w:ascii="Times" w:eastAsia="Times" w:hAnsi="Times" w:cs="Times New Roman"/>
          <w:i/>
          <w:color w:val="auto"/>
          <w:sz w:val="24"/>
          <w:szCs w:val="24"/>
        </w:rPr>
        <w:t xml:space="preserve">, </w:t>
      </w:r>
      <w:r w:rsidRPr="00C02D0C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C02D0C"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 w:rsidRPr="00C02D0C">
        <w:rPr>
          <w:rFonts w:ascii="Times" w:eastAsia="Times" w:hAnsi="Times" w:cs="Times"/>
          <w:i/>
          <w:color w:val="auto"/>
          <w:sz w:val="24"/>
          <w:szCs w:val="24"/>
        </w:rPr>
        <w:t>ña,</w:t>
      </w:r>
      <w:r w:rsidRPr="00C02D0C"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y distribuye los neum</w:t>
      </w:r>
      <w:r w:rsidRPr="00C02D0C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C02D0C"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 w:rsidRPr="00C02D0C">
        <w:rPr>
          <w:rFonts w:ascii="Times" w:eastAsia="Times" w:hAnsi="Times" w:cs="Times"/>
          <w:i/>
          <w:color w:val="auto"/>
          <w:sz w:val="24"/>
          <w:szCs w:val="24"/>
        </w:rPr>
        <w:t>á</w:t>
      </w:r>
      <w:r w:rsidRPr="00C02D0C"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 w:rsidRPr="00C02D0C"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C02D0C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C02D0C">
        <w:rPr>
          <w:rFonts w:ascii="Times" w:eastAsia="Times" w:hAnsi="Times" w:cs="Times"/>
          <w:i/>
          <w:color w:val="auto"/>
          <w:sz w:val="24"/>
          <w:szCs w:val="24"/>
        </w:rPr>
        <w:t xml:space="preserve"> ofrece igualmente a sus clientes experiencias únicas en sus viajes y desplazamientos. </w:t>
      </w:r>
      <w:r w:rsidRPr="00C02D0C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C02D0C"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sede en Clermont-Ferrand (Francia),</w:t>
      </w:r>
      <w:r w:rsidRPr="00C02D0C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C02D0C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C02D0C"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C02D0C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 en 2016 han fabricado 18</w:t>
      </w:r>
      <w:r w:rsidRPr="00C02D0C">
        <w:rPr>
          <w:rFonts w:ascii="Times" w:eastAsia="Times" w:hAnsi="Times" w:cs="Times New Roman"/>
          <w:i/>
          <w:color w:val="auto"/>
          <w:sz w:val="24"/>
          <w:szCs w:val="24"/>
        </w:rPr>
        <w:t>7 millones de neum</w:t>
      </w:r>
      <w:r w:rsidRPr="00C02D0C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C02D0C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7EE38085" w14:textId="77777777" w:rsidR="00281EE0" w:rsidRPr="00C02D0C" w:rsidRDefault="00281EE0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12C3F99" w14:textId="77777777" w:rsidR="003B65B1" w:rsidRPr="00C02D0C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990CAA3" w14:textId="77777777" w:rsidR="003B65B1" w:rsidRPr="00C02D0C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BACB4C" w14:textId="77777777" w:rsidR="003B65B1" w:rsidRPr="00C02D0C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6D3FB15" w14:textId="77777777" w:rsidR="00C12A59" w:rsidRPr="00C02D0C" w:rsidRDefault="00C12A59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D542841" w14:textId="77777777" w:rsidR="00C12A59" w:rsidRPr="00C02D0C" w:rsidRDefault="00C12A59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098F977" w14:textId="77777777" w:rsidR="00C12A59" w:rsidRPr="00C02D0C" w:rsidRDefault="00C12A59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7A71861" w14:textId="77777777" w:rsidR="00C12A59" w:rsidRPr="00C02D0C" w:rsidRDefault="00C12A59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05F2C62" w14:textId="77777777" w:rsidR="00C12A59" w:rsidRPr="00C02D0C" w:rsidRDefault="00C12A59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E36A211" w14:textId="77777777" w:rsidR="00C12A59" w:rsidRPr="00C02D0C" w:rsidRDefault="00C12A59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0F42065" w14:textId="77777777" w:rsidR="00C12A59" w:rsidRPr="00C02D0C" w:rsidRDefault="00C12A59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08BA1B4" w14:textId="77777777" w:rsidR="00C12A59" w:rsidRPr="00C02D0C" w:rsidRDefault="00C12A59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7C73627" w14:textId="77777777" w:rsidR="00C12A59" w:rsidRPr="00C02D0C" w:rsidRDefault="00C12A59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075661D" w14:textId="77777777" w:rsidR="00C12A59" w:rsidRPr="00C02D0C" w:rsidRDefault="00C12A59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B2840" w14:textId="77777777" w:rsidR="00C12A59" w:rsidRPr="00C02D0C" w:rsidRDefault="00C12A59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4ADE270" w14:textId="6D391CEB" w:rsidR="00C12A59" w:rsidRPr="00C02D0C" w:rsidRDefault="00C12A59" w:rsidP="00C12A59">
      <w:pPr>
        <w:pStyle w:val="TITULARMICHELIN"/>
        <w:spacing w:line="240" w:lineRule="auto"/>
        <w:jc w:val="center"/>
        <w:rPr>
          <w:rFonts w:eastAsia="Times New Roman"/>
          <w:szCs w:val="20"/>
          <w:lang w:val="es-ES" w:eastAsia="en-US"/>
        </w:rPr>
      </w:pPr>
      <w:r w:rsidRPr="00C02D0C">
        <w:rPr>
          <w:rFonts w:eastAsia="Times New Roman"/>
          <w:szCs w:val="20"/>
          <w:lang w:val="es-ES" w:eastAsia="en-US"/>
        </w:rPr>
        <w:lastRenderedPageBreak/>
        <w:t xml:space="preserve">La guía MICHELIN </w:t>
      </w:r>
      <w:r w:rsidRPr="00C02D0C">
        <w:rPr>
          <w:rFonts w:eastAsia="Times New Roman"/>
          <w:i/>
          <w:szCs w:val="20"/>
          <w:lang w:val="es-ES" w:eastAsia="en-US"/>
        </w:rPr>
        <w:t xml:space="preserve">New York City </w:t>
      </w:r>
      <w:r w:rsidRPr="00C02D0C">
        <w:rPr>
          <w:rFonts w:eastAsia="Times New Roman"/>
          <w:szCs w:val="20"/>
          <w:lang w:val="es-ES" w:eastAsia="en-US"/>
        </w:rPr>
        <w:t>201</w:t>
      </w:r>
      <w:r w:rsidR="00C21919" w:rsidRPr="00C02D0C">
        <w:rPr>
          <w:rFonts w:eastAsia="Times New Roman"/>
          <w:szCs w:val="20"/>
          <w:lang w:val="es-ES" w:eastAsia="en-US"/>
        </w:rPr>
        <w:t>8</w:t>
      </w:r>
      <w:r w:rsidRPr="00C02D0C">
        <w:rPr>
          <w:rFonts w:eastAsia="Times New Roman"/>
          <w:szCs w:val="20"/>
          <w:lang w:val="es-ES" w:eastAsia="en-US"/>
        </w:rPr>
        <w:br/>
        <w:t>Restaurantes con estrella</w:t>
      </w:r>
    </w:p>
    <w:p w14:paraId="2DD4CE23" w14:textId="77777777" w:rsidR="00C12A59" w:rsidRPr="00C02D0C" w:rsidRDefault="00C12A59" w:rsidP="00C12A59">
      <w:pPr>
        <w:pStyle w:val="TITULARMICHELIN"/>
        <w:spacing w:line="240" w:lineRule="auto"/>
        <w:jc w:val="center"/>
        <w:outlineLvl w:val="0"/>
        <w:rPr>
          <w:rFonts w:ascii="Arial" w:hAnsi="Arial"/>
          <w:color w:val="auto"/>
          <w:sz w:val="21"/>
          <w:lang w:val="es-ES"/>
        </w:rPr>
      </w:pPr>
    </w:p>
    <w:p w14:paraId="57F4DA52" w14:textId="77777777" w:rsidR="00C12A59" w:rsidRPr="00C02D0C" w:rsidRDefault="00C12A59" w:rsidP="00C12A59">
      <w:pPr>
        <w:pStyle w:val="Default"/>
        <w:ind w:left="567" w:right="725" w:hanging="567"/>
        <w:jc w:val="center"/>
        <w:rPr>
          <w:rFonts w:ascii="Annuels" w:hAnsi="Annuels"/>
          <w:color w:val="FF0000"/>
          <w:sz w:val="40"/>
        </w:rPr>
      </w:pPr>
    </w:p>
    <w:p w14:paraId="6768722C" w14:textId="77777777" w:rsidR="00C12A59" w:rsidRPr="00C02D0C" w:rsidRDefault="00C12A59" w:rsidP="00C12A59">
      <w:pPr>
        <w:pStyle w:val="Default"/>
        <w:ind w:left="567" w:right="725" w:hanging="567"/>
        <w:rPr>
          <w:rFonts w:ascii="Annuels" w:hAnsi="Annuels"/>
          <w:color w:val="FF0000"/>
          <w:sz w:val="56"/>
          <w:szCs w:val="56"/>
        </w:rPr>
      </w:pPr>
      <w:r w:rsidRPr="00C02D0C">
        <w:rPr>
          <w:rFonts w:ascii="Annuels" w:hAnsi="Annuels"/>
          <w:color w:val="FF0000"/>
          <w:sz w:val="56"/>
          <w:szCs w:val="56"/>
        </w:rPr>
        <w:t>o</w:t>
      </w:r>
    </w:p>
    <w:p w14:paraId="2CF101E3" w14:textId="77777777" w:rsidR="00C12A59" w:rsidRPr="00C02D0C" w:rsidRDefault="00C12A59" w:rsidP="00C12A59">
      <w:pPr>
        <w:pStyle w:val="Default"/>
        <w:ind w:left="567" w:right="725" w:hanging="567"/>
        <w:rPr>
          <w:rFonts w:ascii="Arial" w:hAnsi="Arial"/>
          <w:b/>
          <w:color w:val="auto"/>
          <w:sz w:val="20"/>
        </w:rPr>
      </w:pPr>
    </w:p>
    <w:p w14:paraId="34E23DA1" w14:textId="77777777" w:rsidR="00C12A59" w:rsidRPr="00C02D0C" w:rsidRDefault="00C12A59" w:rsidP="00C12A59">
      <w:pPr>
        <w:pStyle w:val="Default"/>
        <w:ind w:left="567" w:right="725" w:hanging="567"/>
        <w:rPr>
          <w:rFonts w:ascii="Arial" w:hAnsi="Arial"/>
          <w:b/>
          <w:color w:val="auto"/>
          <w:sz w:val="21"/>
        </w:rPr>
      </w:pPr>
      <w:r w:rsidRPr="00C02D0C">
        <w:rPr>
          <w:rFonts w:ascii="Arial" w:hAnsi="Arial"/>
          <w:b/>
          <w:color w:val="auto"/>
          <w:sz w:val="21"/>
        </w:rPr>
        <w:t xml:space="preserve">     Una cocina única. ¡Justifica el viaje!</w:t>
      </w:r>
    </w:p>
    <w:p w14:paraId="66630CFF" w14:textId="77777777" w:rsidR="00C12A59" w:rsidRPr="00C02D0C" w:rsidRDefault="00C12A59" w:rsidP="00C12A59">
      <w:pPr>
        <w:pStyle w:val="Default"/>
        <w:ind w:left="567" w:right="725" w:hanging="567"/>
        <w:rPr>
          <w:rFonts w:ascii="Arial" w:hAnsi="Arial" w:cs="Arial"/>
          <w:sz w:val="20"/>
        </w:rPr>
      </w:pPr>
      <w:r w:rsidRPr="00C02D0C">
        <w:rPr>
          <w:rFonts w:ascii="Arial" w:hAnsi="Arial"/>
          <w:b/>
          <w:color w:val="auto"/>
          <w:sz w:val="21"/>
        </w:rPr>
        <w:t xml:space="preserve">     </w:t>
      </w:r>
      <w:r w:rsidRPr="00C02D0C">
        <w:rPr>
          <w:rFonts w:ascii="Arial" w:hAnsi="Arial" w:cs="Arial"/>
          <w:sz w:val="20"/>
        </w:rPr>
        <w:t xml:space="preserve">     </w:t>
      </w:r>
    </w:p>
    <w:tbl>
      <w:tblPr>
        <w:tblpPr w:leftFromText="141" w:rightFromText="141" w:vertAnchor="text" w:horzAnchor="page" w:tblpX="1630" w:tblpY="2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361"/>
        <w:gridCol w:w="3410"/>
        <w:gridCol w:w="1766"/>
      </w:tblGrid>
      <w:tr w:rsidR="001E3081" w:rsidRPr="00C02D0C" w14:paraId="31FEB8EC" w14:textId="77777777" w:rsidTr="001E3081">
        <w:trPr>
          <w:trHeight w:val="500"/>
        </w:trPr>
        <w:tc>
          <w:tcPr>
            <w:tcW w:w="2875" w:type="dxa"/>
          </w:tcPr>
          <w:p w14:paraId="02440BD4" w14:textId="77777777" w:rsidR="001E3081" w:rsidRPr="00C02D0C" w:rsidRDefault="001E3081" w:rsidP="001E3081">
            <w:pPr>
              <w:rPr>
                <w:b/>
              </w:rPr>
            </w:pPr>
            <w:r w:rsidRPr="00C02D0C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  <w:tc>
          <w:tcPr>
            <w:tcW w:w="1361" w:type="dxa"/>
          </w:tcPr>
          <w:p w14:paraId="078681AF" w14:textId="77777777" w:rsidR="001E3081" w:rsidRPr="00C02D0C" w:rsidRDefault="001E3081" w:rsidP="001E3081">
            <w:pPr>
              <w:rPr>
                <w:b/>
              </w:rPr>
            </w:pPr>
            <w:r w:rsidRPr="00C02D0C">
              <w:rPr>
                <w:rFonts w:ascii="Arial" w:hAnsi="Arial" w:cs="Arial"/>
                <w:b/>
                <w:bCs/>
                <w:sz w:val="20"/>
              </w:rPr>
              <w:t>Distrito</w:t>
            </w:r>
          </w:p>
        </w:tc>
        <w:tc>
          <w:tcPr>
            <w:tcW w:w="3410" w:type="dxa"/>
          </w:tcPr>
          <w:p w14:paraId="4E29DCDC" w14:textId="77777777" w:rsidR="001E3081" w:rsidRPr="00C02D0C" w:rsidRDefault="001E3081" w:rsidP="001E3081">
            <w:pPr>
              <w:rPr>
                <w:b/>
              </w:rPr>
            </w:pPr>
            <w:r w:rsidRPr="00C02D0C">
              <w:rPr>
                <w:rFonts w:ascii="Arial" w:hAnsi="Arial" w:cs="Arial"/>
                <w:b/>
                <w:bCs/>
                <w:sz w:val="20"/>
              </w:rPr>
              <w:t>Barrio</w:t>
            </w:r>
          </w:p>
        </w:tc>
        <w:tc>
          <w:tcPr>
            <w:tcW w:w="1766" w:type="dxa"/>
          </w:tcPr>
          <w:p w14:paraId="370ABCEE" w14:textId="77777777" w:rsidR="001E3081" w:rsidRPr="00C02D0C" w:rsidRDefault="001E3081" w:rsidP="001E3081">
            <w:pPr>
              <w:rPr>
                <w:b/>
              </w:rPr>
            </w:pPr>
            <w:r w:rsidRPr="00C02D0C">
              <w:rPr>
                <w:b/>
              </w:rPr>
              <w:t>Chef</w:t>
            </w:r>
          </w:p>
        </w:tc>
      </w:tr>
      <w:tr w:rsidR="001E3081" w:rsidRPr="00C02D0C" w14:paraId="2BEFCD7B" w14:textId="77777777" w:rsidTr="001E3081">
        <w:trPr>
          <w:trHeight w:val="500"/>
        </w:trPr>
        <w:tc>
          <w:tcPr>
            <w:tcW w:w="2875" w:type="dxa"/>
          </w:tcPr>
          <w:p w14:paraId="140913FF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Chef's Table at Brooklyn Fare</w:t>
            </w:r>
          </w:p>
        </w:tc>
        <w:tc>
          <w:tcPr>
            <w:tcW w:w="1361" w:type="dxa"/>
          </w:tcPr>
          <w:p w14:paraId="3B50E472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Manhattan</w:t>
            </w:r>
          </w:p>
        </w:tc>
        <w:tc>
          <w:tcPr>
            <w:tcW w:w="3410" w:type="dxa"/>
          </w:tcPr>
          <w:p w14:paraId="2958B5D8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Midtown West</w:t>
            </w:r>
          </w:p>
        </w:tc>
        <w:tc>
          <w:tcPr>
            <w:tcW w:w="1766" w:type="dxa"/>
          </w:tcPr>
          <w:p w14:paraId="4B44DD6F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César Ramirez</w:t>
            </w:r>
          </w:p>
        </w:tc>
      </w:tr>
      <w:tr w:rsidR="001E3081" w:rsidRPr="00C02D0C" w14:paraId="300357A7" w14:textId="77777777" w:rsidTr="001E3081">
        <w:trPr>
          <w:trHeight w:val="500"/>
        </w:trPr>
        <w:tc>
          <w:tcPr>
            <w:tcW w:w="2875" w:type="dxa"/>
          </w:tcPr>
          <w:p w14:paraId="29AABF93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Eleven Madison Park</w:t>
            </w:r>
          </w:p>
        </w:tc>
        <w:tc>
          <w:tcPr>
            <w:tcW w:w="1361" w:type="dxa"/>
          </w:tcPr>
          <w:p w14:paraId="168446B8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Manhattan</w:t>
            </w:r>
          </w:p>
        </w:tc>
        <w:tc>
          <w:tcPr>
            <w:tcW w:w="3410" w:type="dxa"/>
          </w:tcPr>
          <w:p w14:paraId="6B99ABED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Gramercy, Flatiron &amp; Union Square</w:t>
            </w:r>
          </w:p>
        </w:tc>
        <w:tc>
          <w:tcPr>
            <w:tcW w:w="1766" w:type="dxa"/>
          </w:tcPr>
          <w:p w14:paraId="01658DF3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Daniel Humm</w:t>
            </w:r>
          </w:p>
        </w:tc>
      </w:tr>
      <w:tr w:rsidR="001E3081" w:rsidRPr="00C02D0C" w14:paraId="5B643BAE" w14:textId="77777777" w:rsidTr="001E3081">
        <w:trPr>
          <w:trHeight w:val="500"/>
        </w:trPr>
        <w:tc>
          <w:tcPr>
            <w:tcW w:w="2875" w:type="dxa"/>
          </w:tcPr>
          <w:p w14:paraId="0B467A3D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Le Bernardin</w:t>
            </w:r>
          </w:p>
        </w:tc>
        <w:tc>
          <w:tcPr>
            <w:tcW w:w="1361" w:type="dxa"/>
          </w:tcPr>
          <w:p w14:paraId="29CC299A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Manhattan</w:t>
            </w:r>
          </w:p>
        </w:tc>
        <w:tc>
          <w:tcPr>
            <w:tcW w:w="3410" w:type="dxa"/>
          </w:tcPr>
          <w:p w14:paraId="1864B3F4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Midtown West</w:t>
            </w:r>
          </w:p>
        </w:tc>
        <w:tc>
          <w:tcPr>
            <w:tcW w:w="1766" w:type="dxa"/>
          </w:tcPr>
          <w:p w14:paraId="6A585FE8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Eric Ripert</w:t>
            </w:r>
          </w:p>
        </w:tc>
      </w:tr>
      <w:tr w:rsidR="001E3081" w:rsidRPr="00C02D0C" w14:paraId="21BE9D5B" w14:textId="77777777" w:rsidTr="001E3081">
        <w:trPr>
          <w:trHeight w:val="500"/>
        </w:trPr>
        <w:tc>
          <w:tcPr>
            <w:tcW w:w="2875" w:type="dxa"/>
          </w:tcPr>
          <w:p w14:paraId="2F52760D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Masa</w:t>
            </w:r>
          </w:p>
        </w:tc>
        <w:tc>
          <w:tcPr>
            <w:tcW w:w="1361" w:type="dxa"/>
          </w:tcPr>
          <w:p w14:paraId="0987A386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Manhattan</w:t>
            </w:r>
          </w:p>
        </w:tc>
        <w:tc>
          <w:tcPr>
            <w:tcW w:w="3410" w:type="dxa"/>
          </w:tcPr>
          <w:p w14:paraId="3398F424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Midtown West</w:t>
            </w:r>
          </w:p>
        </w:tc>
        <w:tc>
          <w:tcPr>
            <w:tcW w:w="1766" w:type="dxa"/>
          </w:tcPr>
          <w:p w14:paraId="0DDAE638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Masa Takayama</w:t>
            </w:r>
          </w:p>
        </w:tc>
      </w:tr>
      <w:tr w:rsidR="001E3081" w:rsidRPr="00C02D0C" w14:paraId="2E3A2824" w14:textId="77777777" w:rsidTr="001E3081">
        <w:trPr>
          <w:trHeight w:val="500"/>
        </w:trPr>
        <w:tc>
          <w:tcPr>
            <w:tcW w:w="2875" w:type="dxa"/>
          </w:tcPr>
          <w:p w14:paraId="28A76994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Per Se</w:t>
            </w:r>
          </w:p>
        </w:tc>
        <w:tc>
          <w:tcPr>
            <w:tcW w:w="1361" w:type="dxa"/>
          </w:tcPr>
          <w:p w14:paraId="398A0B1D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Manhattan</w:t>
            </w:r>
          </w:p>
        </w:tc>
        <w:tc>
          <w:tcPr>
            <w:tcW w:w="3410" w:type="dxa"/>
          </w:tcPr>
          <w:p w14:paraId="7FD921C9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Midtown West</w:t>
            </w:r>
          </w:p>
        </w:tc>
        <w:tc>
          <w:tcPr>
            <w:tcW w:w="1766" w:type="dxa"/>
          </w:tcPr>
          <w:p w14:paraId="47F21C72" w14:textId="77777777" w:rsidR="001E3081" w:rsidRPr="00C02D0C" w:rsidRDefault="001E3081" w:rsidP="001E308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hAnsi="Arial" w:cs="Arial"/>
                <w:sz w:val="20"/>
                <w:szCs w:val="20"/>
              </w:rPr>
              <w:t>Thomas Keller</w:t>
            </w:r>
          </w:p>
        </w:tc>
      </w:tr>
    </w:tbl>
    <w:p w14:paraId="50DBFC76" w14:textId="77777777" w:rsidR="00C12A59" w:rsidRPr="00C02D0C" w:rsidRDefault="00C12A59" w:rsidP="00C12A59">
      <w:r w:rsidRPr="00C02D0C">
        <w:tab/>
      </w:r>
      <w:r w:rsidRPr="00C02D0C">
        <w:tab/>
      </w:r>
    </w:p>
    <w:p w14:paraId="7F4C9DC3" w14:textId="18BF58E6" w:rsidR="00DC0B88" w:rsidRPr="00C02D0C" w:rsidRDefault="00DC0B88" w:rsidP="00C12A59">
      <w:pPr>
        <w:rPr>
          <w:rFonts w:ascii="Annuels" w:hAnsi="Annuels"/>
          <w:color w:val="FF0000"/>
          <w:sz w:val="56"/>
          <w:szCs w:val="56"/>
        </w:rPr>
      </w:pPr>
    </w:p>
    <w:p w14:paraId="42BD50A1" w14:textId="77777777" w:rsidR="00DC0B88" w:rsidRPr="00C02D0C" w:rsidRDefault="00C12A59" w:rsidP="00C12A59">
      <w:pPr>
        <w:rPr>
          <w:rFonts w:ascii="Annuels" w:hAnsi="Annuels"/>
          <w:color w:val="FF0000"/>
          <w:sz w:val="56"/>
          <w:szCs w:val="56"/>
        </w:rPr>
      </w:pPr>
      <w:r w:rsidRPr="00C02D0C">
        <w:rPr>
          <w:rFonts w:ascii="Annuels" w:hAnsi="Annuels"/>
          <w:color w:val="FF0000"/>
          <w:sz w:val="56"/>
          <w:szCs w:val="56"/>
        </w:rPr>
        <w:t>n</w:t>
      </w:r>
    </w:p>
    <w:p w14:paraId="22712844" w14:textId="7E11AA72" w:rsidR="00C12A59" w:rsidRPr="00C02D0C" w:rsidRDefault="00C12A59" w:rsidP="00C12A59">
      <w:pPr>
        <w:rPr>
          <w:rFonts w:ascii="Arial" w:hAnsi="Arial"/>
          <w:b/>
          <w:color w:val="auto"/>
          <w:sz w:val="21"/>
        </w:rPr>
      </w:pPr>
      <w:r w:rsidRPr="00C02D0C">
        <w:rPr>
          <w:rFonts w:ascii="Arial" w:hAnsi="Arial"/>
          <w:b/>
          <w:color w:val="auto"/>
          <w:sz w:val="21"/>
        </w:rPr>
        <w:t>Una cocina excepcional. ¡Merece la pena desviarse!</w:t>
      </w:r>
    </w:p>
    <w:p w14:paraId="06C4C81C" w14:textId="77777777" w:rsidR="00DC0B88" w:rsidRPr="00C02D0C" w:rsidRDefault="00DC0B88" w:rsidP="00C12A59">
      <w:pPr>
        <w:rPr>
          <w:rFonts w:ascii="Arial" w:hAnsi="Arial"/>
          <w:b/>
          <w:color w:val="auto"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361"/>
        <w:gridCol w:w="3410"/>
      </w:tblGrid>
      <w:tr w:rsidR="001E3081" w:rsidRPr="00C02D0C" w14:paraId="5DAA42F4" w14:textId="77777777" w:rsidTr="00910914">
        <w:trPr>
          <w:trHeight w:val="500"/>
          <w:jc w:val="center"/>
        </w:trPr>
        <w:tc>
          <w:tcPr>
            <w:tcW w:w="2875" w:type="dxa"/>
          </w:tcPr>
          <w:p w14:paraId="2B0EBC7A" w14:textId="0172FB0B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  <w:t>Establecimiento</w:t>
            </w:r>
          </w:p>
        </w:tc>
        <w:tc>
          <w:tcPr>
            <w:tcW w:w="1361" w:type="dxa"/>
          </w:tcPr>
          <w:p w14:paraId="6F61658A" w14:textId="5BF35DB3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  <w:t>Distrito</w:t>
            </w:r>
          </w:p>
        </w:tc>
        <w:tc>
          <w:tcPr>
            <w:tcW w:w="3410" w:type="dxa"/>
          </w:tcPr>
          <w:p w14:paraId="06815B71" w14:textId="1CE6A6E8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  <w:t>Barrio</w:t>
            </w:r>
          </w:p>
        </w:tc>
      </w:tr>
      <w:tr w:rsidR="001E3081" w:rsidRPr="00C02D0C" w14:paraId="7BDE299C" w14:textId="77777777" w:rsidTr="00910914">
        <w:trPr>
          <w:trHeight w:val="500"/>
          <w:jc w:val="center"/>
        </w:trPr>
        <w:tc>
          <w:tcPr>
            <w:tcW w:w="2875" w:type="dxa"/>
          </w:tcPr>
          <w:p w14:paraId="67D767A0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Aquavit</w:t>
            </w:r>
          </w:p>
        </w:tc>
        <w:tc>
          <w:tcPr>
            <w:tcW w:w="1361" w:type="dxa"/>
          </w:tcPr>
          <w:p w14:paraId="4DAF4EEC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59739FDB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Midtown East</w:t>
            </w:r>
          </w:p>
        </w:tc>
      </w:tr>
      <w:tr w:rsidR="001E3081" w:rsidRPr="00C02D0C" w14:paraId="388BF8B4" w14:textId="77777777" w:rsidTr="00910914">
        <w:trPr>
          <w:trHeight w:val="500"/>
          <w:jc w:val="center"/>
        </w:trPr>
        <w:tc>
          <w:tcPr>
            <w:tcW w:w="2875" w:type="dxa"/>
          </w:tcPr>
          <w:p w14:paraId="14EF48F3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Aska</w:t>
            </w:r>
          </w:p>
        </w:tc>
        <w:tc>
          <w:tcPr>
            <w:tcW w:w="1361" w:type="dxa"/>
          </w:tcPr>
          <w:p w14:paraId="3ACE4EBF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Brooklyn</w:t>
            </w:r>
          </w:p>
        </w:tc>
        <w:tc>
          <w:tcPr>
            <w:tcW w:w="3410" w:type="dxa"/>
          </w:tcPr>
          <w:p w14:paraId="17AFBF45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Williamsburg</w:t>
            </w:r>
          </w:p>
        </w:tc>
      </w:tr>
      <w:tr w:rsidR="001E3081" w:rsidRPr="00C02D0C" w14:paraId="5BD10653" w14:textId="77777777" w:rsidTr="00910914">
        <w:trPr>
          <w:trHeight w:val="500"/>
          <w:jc w:val="center"/>
        </w:trPr>
        <w:tc>
          <w:tcPr>
            <w:tcW w:w="2875" w:type="dxa"/>
          </w:tcPr>
          <w:p w14:paraId="6CD0DC8B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Atera</w:t>
            </w:r>
          </w:p>
        </w:tc>
        <w:tc>
          <w:tcPr>
            <w:tcW w:w="1361" w:type="dxa"/>
          </w:tcPr>
          <w:p w14:paraId="23A9A175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3DA3BAC7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TriBeCa</w:t>
            </w:r>
          </w:p>
        </w:tc>
      </w:tr>
      <w:tr w:rsidR="001E3081" w:rsidRPr="00C02D0C" w14:paraId="16B26F0B" w14:textId="77777777" w:rsidTr="00910914">
        <w:trPr>
          <w:trHeight w:val="500"/>
          <w:jc w:val="center"/>
        </w:trPr>
        <w:tc>
          <w:tcPr>
            <w:tcW w:w="2875" w:type="dxa"/>
          </w:tcPr>
          <w:p w14:paraId="7CEC755E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Blanca</w:t>
            </w:r>
          </w:p>
        </w:tc>
        <w:tc>
          <w:tcPr>
            <w:tcW w:w="1361" w:type="dxa"/>
          </w:tcPr>
          <w:p w14:paraId="165F8179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Brooklyn</w:t>
            </w:r>
          </w:p>
        </w:tc>
        <w:tc>
          <w:tcPr>
            <w:tcW w:w="3410" w:type="dxa"/>
          </w:tcPr>
          <w:p w14:paraId="68F6CF34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Fort Greene &amp; Bushwick</w:t>
            </w:r>
          </w:p>
        </w:tc>
      </w:tr>
      <w:tr w:rsidR="001E3081" w:rsidRPr="00C02D0C" w14:paraId="2D4633BA" w14:textId="77777777" w:rsidTr="00910914">
        <w:trPr>
          <w:trHeight w:val="500"/>
          <w:jc w:val="center"/>
        </w:trPr>
        <w:tc>
          <w:tcPr>
            <w:tcW w:w="2875" w:type="dxa"/>
          </w:tcPr>
          <w:p w14:paraId="565ABDA1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Daniel</w:t>
            </w:r>
          </w:p>
        </w:tc>
        <w:tc>
          <w:tcPr>
            <w:tcW w:w="1361" w:type="dxa"/>
          </w:tcPr>
          <w:p w14:paraId="7229B203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449F05D7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Upper East Side</w:t>
            </w:r>
          </w:p>
        </w:tc>
      </w:tr>
      <w:tr w:rsidR="001E3081" w:rsidRPr="00C02D0C" w14:paraId="6D89ACCE" w14:textId="77777777" w:rsidTr="00910914">
        <w:trPr>
          <w:trHeight w:val="500"/>
          <w:jc w:val="center"/>
        </w:trPr>
        <w:tc>
          <w:tcPr>
            <w:tcW w:w="2875" w:type="dxa"/>
          </w:tcPr>
          <w:p w14:paraId="793B2A61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Jean-Georges</w:t>
            </w:r>
          </w:p>
        </w:tc>
        <w:tc>
          <w:tcPr>
            <w:tcW w:w="1361" w:type="dxa"/>
          </w:tcPr>
          <w:p w14:paraId="6DD5B3D6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3A610876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Upper West Side</w:t>
            </w:r>
          </w:p>
        </w:tc>
      </w:tr>
    </w:tbl>
    <w:p w14:paraId="6C07CF2E" w14:textId="77777777" w:rsidR="00E132D9" w:rsidRPr="00C02D0C" w:rsidRDefault="00E132D9"/>
    <w:p w14:paraId="7FC23D54" w14:textId="77777777" w:rsidR="008B1C77" w:rsidRPr="00C02D0C" w:rsidRDefault="008B1C77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361"/>
        <w:gridCol w:w="3410"/>
      </w:tblGrid>
      <w:tr w:rsidR="00E132D9" w:rsidRPr="00C02D0C" w14:paraId="08FA208B" w14:textId="77777777" w:rsidTr="00001E91">
        <w:trPr>
          <w:trHeight w:val="500"/>
        </w:trPr>
        <w:tc>
          <w:tcPr>
            <w:tcW w:w="2875" w:type="dxa"/>
          </w:tcPr>
          <w:p w14:paraId="1126DBFD" w14:textId="77777777" w:rsidR="00E132D9" w:rsidRPr="00C02D0C" w:rsidRDefault="00E132D9" w:rsidP="00001E9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  <w:lastRenderedPageBreak/>
              <w:t>Establecimiento</w:t>
            </w:r>
          </w:p>
        </w:tc>
        <w:tc>
          <w:tcPr>
            <w:tcW w:w="1361" w:type="dxa"/>
          </w:tcPr>
          <w:p w14:paraId="1AD224E5" w14:textId="77777777" w:rsidR="00E132D9" w:rsidRPr="00C02D0C" w:rsidRDefault="00E132D9" w:rsidP="00001E9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  <w:t>Distrito</w:t>
            </w:r>
          </w:p>
        </w:tc>
        <w:tc>
          <w:tcPr>
            <w:tcW w:w="3410" w:type="dxa"/>
          </w:tcPr>
          <w:p w14:paraId="0ADE3093" w14:textId="77777777" w:rsidR="00E132D9" w:rsidRPr="00C02D0C" w:rsidRDefault="00E132D9" w:rsidP="00001E9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  <w:t>Barrio</w:t>
            </w:r>
          </w:p>
        </w:tc>
      </w:tr>
      <w:tr w:rsidR="001E3081" w:rsidRPr="00C02D0C" w14:paraId="52825C9B" w14:textId="77777777" w:rsidTr="00001E91">
        <w:trPr>
          <w:trHeight w:val="500"/>
        </w:trPr>
        <w:tc>
          <w:tcPr>
            <w:tcW w:w="2875" w:type="dxa"/>
          </w:tcPr>
          <w:p w14:paraId="55B7459C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Jungsik</w:t>
            </w:r>
          </w:p>
        </w:tc>
        <w:tc>
          <w:tcPr>
            <w:tcW w:w="1361" w:type="dxa"/>
          </w:tcPr>
          <w:p w14:paraId="72F6455D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6CCFFCDD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TriBeCa</w:t>
            </w:r>
          </w:p>
        </w:tc>
      </w:tr>
      <w:tr w:rsidR="001E3081" w:rsidRPr="00C02D0C" w14:paraId="175D7F6B" w14:textId="77777777" w:rsidTr="00001E91">
        <w:trPr>
          <w:trHeight w:val="500"/>
        </w:trPr>
        <w:tc>
          <w:tcPr>
            <w:tcW w:w="2875" w:type="dxa"/>
          </w:tcPr>
          <w:p w14:paraId="6E278D43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Ko</w:t>
            </w:r>
          </w:p>
        </w:tc>
        <w:tc>
          <w:tcPr>
            <w:tcW w:w="1361" w:type="dxa"/>
          </w:tcPr>
          <w:p w14:paraId="7E6323D8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3C6313E0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East Village</w:t>
            </w:r>
          </w:p>
        </w:tc>
      </w:tr>
      <w:tr w:rsidR="001E3081" w:rsidRPr="00C02D0C" w14:paraId="355D9284" w14:textId="77777777" w:rsidTr="00001E91">
        <w:trPr>
          <w:trHeight w:val="500"/>
        </w:trPr>
        <w:tc>
          <w:tcPr>
            <w:tcW w:w="2875" w:type="dxa"/>
          </w:tcPr>
          <w:p w14:paraId="78EDECFB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Marea</w:t>
            </w:r>
          </w:p>
        </w:tc>
        <w:tc>
          <w:tcPr>
            <w:tcW w:w="1361" w:type="dxa"/>
          </w:tcPr>
          <w:p w14:paraId="5AA95377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2CF3E6DB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Midtown West</w:t>
            </w:r>
          </w:p>
        </w:tc>
      </w:tr>
      <w:tr w:rsidR="001E3081" w:rsidRPr="00C02D0C" w14:paraId="61B799BB" w14:textId="77777777" w:rsidTr="00001E91">
        <w:trPr>
          <w:trHeight w:val="500"/>
        </w:trPr>
        <w:tc>
          <w:tcPr>
            <w:tcW w:w="2875" w:type="dxa"/>
          </w:tcPr>
          <w:p w14:paraId="61CAA75F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Modern (The)</w:t>
            </w:r>
          </w:p>
        </w:tc>
        <w:tc>
          <w:tcPr>
            <w:tcW w:w="1361" w:type="dxa"/>
          </w:tcPr>
          <w:p w14:paraId="3683C40D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7804E6B5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Midtown West</w:t>
            </w:r>
          </w:p>
        </w:tc>
      </w:tr>
      <w:tr w:rsidR="001E3081" w:rsidRPr="00C02D0C" w14:paraId="3C6F98F8" w14:textId="77777777" w:rsidTr="00001E91">
        <w:trPr>
          <w:trHeight w:val="500"/>
        </w:trPr>
        <w:tc>
          <w:tcPr>
            <w:tcW w:w="2875" w:type="dxa"/>
          </w:tcPr>
          <w:p w14:paraId="5B918867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Sushi Ginza Onodera</w:t>
            </w:r>
          </w:p>
        </w:tc>
        <w:tc>
          <w:tcPr>
            <w:tcW w:w="1361" w:type="dxa"/>
          </w:tcPr>
          <w:p w14:paraId="792ABFB7" w14:textId="77777777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7809C9AF" w14:textId="049187C6" w:rsidR="001E3081" w:rsidRPr="00C02D0C" w:rsidRDefault="001E3081" w:rsidP="001E308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 xml:space="preserve">Midtown East </w:t>
            </w:r>
            <w:r w:rsidR="002E5F70"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 xml:space="preserve"> </w:t>
            </w:r>
            <w:r w:rsidRPr="00C02D0C"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  <w:lang w:eastAsia="fr-FR"/>
              </w:rPr>
              <w:t>N</w:t>
            </w:r>
          </w:p>
        </w:tc>
      </w:tr>
    </w:tbl>
    <w:p w14:paraId="6E74A161" w14:textId="77777777" w:rsidR="00E132D9" w:rsidRPr="00C02D0C" w:rsidRDefault="00E132D9" w:rsidP="00C12A59">
      <w:pPr>
        <w:pStyle w:val="Default"/>
        <w:rPr>
          <w:rFonts w:ascii="Annuels" w:hAnsi="Annuels"/>
          <w:color w:val="FF0000"/>
          <w:sz w:val="56"/>
          <w:szCs w:val="56"/>
        </w:rPr>
      </w:pPr>
    </w:p>
    <w:p w14:paraId="0B5FEFD1" w14:textId="77777777" w:rsidR="00E132D9" w:rsidRPr="00C02D0C" w:rsidRDefault="00E132D9" w:rsidP="00C12A59">
      <w:pPr>
        <w:pStyle w:val="Default"/>
        <w:rPr>
          <w:rFonts w:ascii="Annuels" w:hAnsi="Annuels"/>
          <w:color w:val="FF0000"/>
          <w:sz w:val="56"/>
          <w:szCs w:val="56"/>
        </w:rPr>
      </w:pPr>
    </w:p>
    <w:p w14:paraId="19A5CF2A" w14:textId="7037940B" w:rsidR="00C12A59" w:rsidRPr="00C02D0C" w:rsidRDefault="00C12A59" w:rsidP="00C12A59">
      <w:pPr>
        <w:pStyle w:val="Default"/>
        <w:rPr>
          <w:rFonts w:ascii="Annuels" w:hAnsi="Annuels"/>
          <w:color w:val="FF0000"/>
          <w:sz w:val="72"/>
        </w:rPr>
      </w:pPr>
      <w:r w:rsidRPr="00C02D0C">
        <w:rPr>
          <w:rFonts w:ascii="Annuels" w:hAnsi="Annuels"/>
          <w:color w:val="FF0000"/>
          <w:sz w:val="72"/>
        </w:rPr>
        <w:t>m</w:t>
      </w:r>
    </w:p>
    <w:p w14:paraId="09093BED" w14:textId="77777777" w:rsidR="00C12A59" w:rsidRPr="00C02D0C" w:rsidRDefault="00C12A59" w:rsidP="00C12A59">
      <w:pPr>
        <w:pStyle w:val="Default"/>
        <w:rPr>
          <w:sz w:val="20"/>
        </w:rPr>
      </w:pPr>
    </w:p>
    <w:p w14:paraId="424CB961" w14:textId="592152DC" w:rsidR="00C12A59" w:rsidRPr="00C02D0C" w:rsidRDefault="00C12A59" w:rsidP="00C12A59">
      <w:pPr>
        <w:pStyle w:val="Default"/>
        <w:ind w:right="725"/>
        <w:rPr>
          <w:rFonts w:ascii="Arial" w:hAnsi="Arial"/>
          <w:b/>
          <w:color w:val="auto"/>
          <w:sz w:val="21"/>
        </w:rPr>
      </w:pPr>
      <w:r w:rsidRPr="00C02D0C">
        <w:rPr>
          <w:rFonts w:ascii="Arial" w:hAnsi="Arial"/>
          <w:b/>
          <w:color w:val="auto"/>
          <w:sz w:val="21"/>
        </w:rPr>
        <w:t xml:space="preserve"> Una cocina de gran fineza. ¡Compensa pararse!</w:t>
      </w:r>
    </w:p>
    <w:p w14:paraId="1470A69E" w14:textId="77777777" w:rsidR="00C12A59" w:rsidRPr="00C02D0C" w:rsidRDefault="00C12A59" w:rsidP="00C12A59">
      <w:pPr>
        <w:pStyle w:val="Default"/>
        <w:ind w:left="567" w:right="725" w:hanging="567"/>
      </w:pPr>
      <w:r w:rsidRPr="00C02D0C">
        <w:t xml:space="preserve">    </w:t>
      </w:r>
    </w:p>
    <w:p w14:paraId="70DFC1AA" w14:textId="77777777" w:rsidR="00526DD9" w:rsidRPr="00C02D0C" w:rsidRDefault="00526DD9" w:rsidP="00C12A59">
      <w:pPr>
        <w:pStyle w:val="Default"/>
        <w:ind w:left="567" w:right="725" w:hanging="567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361"/>
        <w:gridCol w:w="3410"/>
      </w:tblGrid>
      <w:tr w:rsidR="00E132D9" w:rsidRPr="00C02D0C" w14:paraId="50F222F0" w14:textId="77777777" w:rsidTr="00910914">
        <w:trPr>
          <w:trHeight w:val="500"/>
          <w:jc w:val="center"/>
        </w:trPr>
        <w:tc>
          <w:tcPr>
            <w:tcW w:w="2875" w:type="dxa"/>
          </w:tcPr>
          <w:p w14:paraId="3970CCEE" w14:textId="77777777" w:rsidR="00E132D9" w:rsidRPr="00C02D0C" w:rsidRDefault="00E132D9" w:rsidP="00001E9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  <w:t>Establecimiento</w:t>
            </w:r>
          </w:p>
        </w:tc>
        <w:tc>
          <w:tcPr>
            <w:tcW w:w="1361" w:type="dxa"/>
          </w:tcPr>
          <w:p w14:paraId="37729908" w14:textId="77777777" w:rsidR="00E132D9" w:rsidRPr="00C02D0C" w:rsidRDefault="00E132D9" w:rsidP="00001E9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  <w:t>Distrito</w:t>
            </w:r>
          </w:p>
        </w:tc>
        <w:tc>
          <w:tcPr>
            <w:tcW w:w="3410" w:type="dxa"/>
          </w:tcPr>
          <w:p w14:paraId="4265A830" w14:textId="77777777" w:rsidR="00E132D9" w:rsidRPr="00C02D0C" w:rsidRDefault="00E132D9" w:rsidP="00001E9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  <w:t>Barrio</w:t>
            </w:r>
          </w:p>
        </w:tc>
      </w:tr>
      <w:tr w:rsidR="002E5F70" w:rsidRPr="00C02D0C" w14:paraId="396D3086" w14:textId="77777777" w:rsidTr="00910914">
        <w:trPr>
          <w:trHeight w:val="500"/>
          <w:jc w:val="center"/>
        </w:trPr>
        <w:tc>
          <w:tcPr>
            <w:tcW w:w="2875" w:type="dxa"/>
          </w:tcPr>
          <w:p w14:paraId="7433216F" w14:textId="5C7FC790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Agern</w:t>
            </w:r>
          </w:p>
        </w:tc>
        <w:tc>
          <w:tcPr>
            <w:tcW w:w="1361" w:type="dxa"/>
          </w:tcPr>
          <w:p w14:paraId="68968DC4" w14:textId="02046065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72C98E83" w14:textId="07DB8EEF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Midtown East</w:t>
            </w:r>
          </w:p>
        </w:tc>
      </w:tr>
      <w:tr w:rsidR="002E5F70" w:rsidRPr="00C02D0C" w14:paraId="5E788E0A" w14:textId="77777777" w:rsidTr="00910914">
        <w:trPr>
          <w:trHeight w:val="500"/>
          <w:jc w:val="center"/>
        </w:trPr>
        <w:tc>
          <w:tcPr>
            <w:tcW w:w="2875" w:type="dxa"/>
          </w:tcPr>
          <w:p w14:paraId="2CEB651D" w14:textId="66773766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Ai Fiori</w:t>
            </w:r>
          </w:p>
        </w:tc>
        <w:tc>
          <w:tcPr>
            <w:tcW w:w="1361" w:type="dxa"/>
          </w:tcPr>
          <w:p w14:paraId="5D92DA9B" w14:textId="2499C9FB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65D95AAD" w14:textId="364ACE33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Midtown West</w:t>
            </w:r>
          </w:p>
        </w:tc>
      </w:tr>
      <w:tr w:rsidR="002E5F70" w:rsidRPr="00C02D0C" w14:paraId="084D6A8E" w14:textId="77777777" w:rsidTr="00910914">
        <w:trPr>
          <w:trHeight w:val="500"/>
          <w:jc w:val="center"/>
        </w:trPr>
        <w:tc>
          <w:tcPr>
            <w:tcW w:w="2875" w:type="dxa"/>
          </w:tcPr>
          <w:p w14:paraId="51EE04C0" w14:textId="06AB4780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Aldea</w:t>
            </w:r>
          </w:p>
        </w:tc>
        <w:tc>
          <w:tcPr>
            <w:tcW w:w="1361" w:type="dxa"/>
          </w:tcPr>
          <w:p w14:paraId="333921E7" w14:textId="59F0460B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31D660D4" w14:textId="533DE9CA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Gramercy, Flatiron &amp; Union Square</w:t>
            </w:r>
          </w:p>
        </w:tc>
      </w:tr>
      <w:tr w:rsidR="002E5F70" w:rsidRPr="00C02D0C" w14:paraId="623EFF7E" w14:textId="77777777" w:rsidTr="00910914">
        <w:trPr>
          <w:trHeight w:val="500"/>
          <w:jc w:val="center"/>
        </w:trPr>
        <w:tc>
          <w:tcPr>
            <w:tcW w:w="2875" w:type="dxa"/>
          </w:tcPr>
          <w:p w14:paraId="1CFD6C48" w14:textId="4AFCEDB8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Aureole</w:t>
            </w:r>
          </w:p>
        </w:tc>
        <w:tc>
          <w:tcPr>
            <w:tcW w:w="1361" w:type="dxa"/>
          </w:tcPr>
          <w:p w14:paraId="412FBD74" w14:textId="68928F0D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5F83E6ED" w14:textId="275D84B4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Midtown West</w:t>
            </w:r>
          </w:p>
        </w:tc>
      </w:tr>
      <w:tr w:rsidR="002E5F70" w:rsidRPr="00C02D0C" w14:paraId="5E9C10F1" w14:textId="77777777" w:rsidTr="00910914">
        <w:trPr>
          <w:trHeight w:val="500"/>
          <w:jc w:val="center"/>
        </w:trPr>
        <w:tc>
          <w:tcPr>
            <w:tcW w:w="2875" w:type="dxa"/>
          </w:tcPr>
          <w:p w14:paraId="25DC661B" w14:textId="4C8CE479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Babbo</w:t>
            </w:r>
          </w:p>
        </w:tc>
        <w:tc>
          <w:tcPr>
            <w:tcW w:w="1361" w:type="dxa"/>
          </w:tcPr>
          <w:p w14:paraId="1345F1C7" w14:textId="4A930BEB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7D591C35" w14:textId="6F6FFB9D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Greenwich &amp; West Village</w:t>
            </w:r>
          </w:p>
        </w:tc>
      </w:tr>
      <w:tr w:rsidR="002E5F70" w:rsidRPr="00C02D0C" w14:paraId="34C8C572" w14:textId="77777777" w:rsidTr="00910914">
        <w:trPr>
          <w:trHeight w:val="500"/>
          <w:jc w:val="center"/>
        </w:trPr>
        <w:tc>
          <w:tcPr>
            <w:tcW w:w="2875" w:type="dxa"/>
          </w:tcPr>
          <w:p w14:paraId="59FDA97F" w14:textId="3614B33E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Bar Uchū</w:t>
            </w:r>
          </w:p>
        </w:tc>
        <w:tc>
          <w:tcPr>
            <w:tcW w:w="1361" w:type="dxa"/>
          </w:tcPr>
          <w:p w14:paraId="735C4AF2" w14:textId="532D1914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36B40FA4" w14:textId="0252776D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 xml:space="preserve">Lower East Side  </w:t>
            </w:r>
            <w:r w:rsidRPr="00C02D0C"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  <w:lang w:eastAsia="fr-FR"/>
              </w:rPr>
              <w:t>N</w:t>
            </w:r>
          </w:p>
        </w:tc>
      </w:tr>
      <w:tr w:rsidR="002E5F70" w:rsidRPr="00C02D0C" w14:paraId="762085DE" w14:textId="77777777" w:rsidTr="00910914">
        <w:trPr>
          <w:trHeight w:val="500"/>
          <w:jc w:val="center"/>
        </w:trPr>
        <w:tc>
          <w:tcPr>
            <w:tcW w:w="2875" w:type="dxa"/>
          </w:tcPr>
          <w:p w14:paraId="034FB638" w14:textId="0D955493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Bâtard</w:t>
            </w:r>
          </w:p>
        </w:tc>
        <w:tc>
          <w:tcPr>
            <w:tcW w:w="1361" w:type="dxa"/>
          </w:tcPr>
          <w:p w14:paraId="240E35BF" w14:textId="34DA4AF1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5030AB18" w14:textId="3579DA97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TriBeCa</w:t>
            </w:r>
          </w:p>
        </w:tc>
      </w:tr>
      <w:tr w:rsidR="002E5F70" w:rsidRPr="00C02D0C" w14:paraId="5F6543A9" w14:textId="77777777" w:rsidTr="00910914">
        <w:trPr>
          <w:trHeight w:val="500"/>
          <w:jc w:val="center"/>
        </w:trPr>
        <w:tc>
          <w:tcPr>
            <w:tcW w:w="2875" w:type="dxa"/>
          </w:tcPr>
          <w:p w14:paraId="58BC80CB" w14:textId="1EC3A0EF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Blue Hill</w:t>
            </w:r>
          </w:p>
        </w:tc>
        <w:tc>
          <w:tcPr>
            <w:tcW w:w="1361" w:type="dxa"/>
          </w:tcPr>
          <w:p w14:paraId="52A5E25B" w14:textId="5201AEA4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40E9AB81" w14:textId="25959DCD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Greenwich &amp; West Village</w:t>
            </w:r>
          </w:p>
        </w:tc>
      </w:tr>
      <w:tr w:rsidR="002E5F70" w:rsidRPr="00C02D0C" w14:paraId="3C9B6F35" w14:textId="77777777" w:rsidTr="00910914">
        <w:trPr>
          <w:trHeight w:val="500"/>
          <w:jc w:val="center"/>
        </w:trPr>
        <w:tc>
          <w:tcPr>
            <w:tcW w:w="2875" w:type="dxa"/>
          </w:tcPr>
          <w:p w14:paraId="4AE19564" w14:textId="77D37B3D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Breslin (The)</w:t>
            </w:r>
          </w:p>
        </w:tc>
        <w:tc>
          <w:tcPr>
            <w:tcW w:w="1361" w:type="dxa"/>
          </w:tcPr>
          <w:p w14:paraId="4B2D05DA" w14:textId="072BD517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194664F3" w14:textId="379A85A2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Gramercy, Flatiron &amp; Union Square</w:t>
            </w:r>
          </w:p>
        </w:tc>
      </w:tr>
      <w:tr w:rsidR="002E5F70" w:rsidRPr="00C02D0C" w14:paraId="754439B7" w14:textId="77777777" w:rsidTr="00910914">
        <w:trPr>
          <w:trHeight w:val="500"/>
          <w:jc w:val="center"/>
        </w:trPr>
        <w:tc>
          <w:tcPr>
            <w:tcW w:w="2875" w:type="dxa"/>
          </w:tcPr>
          <w:p w14:paraId="32060F2F" w14:textId="3E056D1F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Café Boulud</w:t>
            </w:r>
          </w:p>
        </w:tc>
        <w:tc>
          <w:tcPr>
            <w:tcW w:w="1361" w:type="dxa"/>
          </w:tcPr>
          <w:p w14:paraId="2D814A21" w14:textId="71380CDC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5405957A" w14:textId="0E524285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Upper East Side</w:t>
            </w:r>
          </w:p>
        </w:tc>
      </w:tr>
      <w:tr w:rsidR="002E5F70" w:rsidRPr="00C02D0C" w14:paraId="628AA1D3" w14:textId="77777777" w:rsidTr="00910914">
        <w:trPr>
          <w:trHeight w:val="500"/>
          <w:jc w:val="center"/>
        </w:trPr>
        <w:tc>
          <w:tcPr>
            <w:tcW w:w="2875" w:type="dxa"/>
          </w:tcPr>
          <w:p w14:paraId="55671DDC" w14:textId="04CE9FB1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Café China</w:t>
            </w:r>
          </w:p>
        </w:tc>
        <w:tc>
          <w:tcPr>
            <w:tcW w:w="1361" w:type="dxa"/>
          </w:tcPr>
          <w:p w14:paraId="6FF16ED7" w14:textId="05D105B2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1C3619DB" w14:textId="3ED44093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Midtown East</w:t>
            </w:r>
          </w:p>
        </w:tc>
      </w:tr>
      <w:tr w:rsidR="002E5F70" w:rsidRPr="00C02D0C" w14:paraId="26700D5E" w14:textId="77777777" w:rsidTr="00910914">
        <w:trPr>
          <w:trHeight w:val="500"/>
          <w:jc w:val="center"/>
        </w:trPr>
        <w:tc>
          <w:tcPr>
            <w:tcW w:w="2875" w:type="dxa"/>
          </w:tcPr>
          <w:p w14:paraId="7B6F0F7D" w14:textId="6FBE291B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Carbone</w:t>
            </w:r>
          </w:p>
        </w:tc>
        <w:tc>
          <w:tcPr>
            <w:tcW w:w="1361" w:type="dxa"/>
          </w:tcPr>
          <w:p w14:paraId="6EB22791" w14:textId="6D3BEB9D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43A4DAF0" w14:textId="2ECADB26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Greenwich &amp; West Village</w:t>
            </w:r>
          </w:p>
        </w:tc>
      </w:tr>
      <w:tr w:rsidR="002E5F70" w:rsidRPr="00C02D0C" w14:paraId="2B02CD5F" w14:textId="77777777" w:rsidTr="00910914">
        <w:trPr>
          <w:trHeight w:val="500"/>
          <w:jc w:val="center"/>
        </w:trPr>
        <w:tc>
          <w:tcPr>
            <w:tcW w:w="2875" w:type="dxa"/>
          </w:tcPr>
          <w:p w14:paraId="3212B156" w14:textId="3746170C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Casa Enríque</w:t>
            </w:r>
          </w:p>
        </w:tc>
        <w:tc>
          <w:tcPr>
            <w:tcW w:w="1361" w:type="dxa"/>
          </w:tcPr>
          <w:p w14:paraId="1229F794" w14:textId="16EF03D3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Queens</w:t>
            </w:r>
          </w:p>
        </w:tc>
        <w:tc>
          <w:tcPr>
            <w:tcW w:w="3410" w:type="dxa"/>
          </w:tcPr>
          <w:p w14:paraId="6F0B993E" w14:textId="77777777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</w:p>
        </w:tc>
      </w:tr>
      <w:tr w:rsidR="002E5F70" w:rsidRPr="00C02D0C" w14:paraId="589B4E8D" w14:textId="77777777" w:rsidTr="00910914">
        <w:trPr>
          <w:trHeight w:val="500"/>
          <w:jc w:val="center"/>
        </w:trPr>
        <w:tc>
          <w:tcPr>
            <w:tcW w:w="2875" w:type="dxa"/>
          </w:tcPr>
          <w:p w14:paraId="258D7414" w14:textId="6A726EAC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Casa Mono</w:t>
            </w:r>
          </w:p>
        </w:tc>
        <w:tc>
          <w:tcPr>
            <w:tcW w:w="1361" w:type="dxa"/>
          </w:tcPr>
          <w:p w14:paraId="3EAAF071" w14:textId="430C9F17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3ED6FC56" w14:textId="564010B1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Gramercy, Flatiron &amp; Union Square</w:t>
            </w:r>
          </w:p>
        </w:tc>
      </w:tr>
    </w:tbl>
    <w:p w14:paraId="6E136190" w14:textId="77777777" w:rsidR="002E5F70" w:rsidRPr="00C02D0C" w:rsidRDefault="002E5F70"/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361"/>
        <w:gridCol w:w="3410"/>
      </w:tblGrid>
      <w:tr w:rsidR="00703803" w:rsidRPr="00C02D0C" w14:paraId="6340C3F2" w14:textId="77777777" w:rsidTr="00777A40">
        <w:trPr>
          <w:trHeight w:val="500"/>
        </w:trPr>
        <w:tc>
          <w:tcPr>
            <w:tcW w:w="2868" w:type="dxa"/>
          </w:tcPr>
          <w:p w14:paraId="2D8B15B0" w14:textId="1911401E" w:rsidR="00703803" w:rsidRPr="00C02D0C" w:rsidRDefault="00703803" w:rsidP="002E5F70">
            <w:pPr>
              <w:spacing w:after="240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  <w:lastRenderedPageBreak/>
              <w:t>Establecimiento</w:t>
            </w:r>
          </w:p>
        </w:tc>
        <w:tc>
          <w:tcPr>
            <w:tcW w:w="1361" w:type="dxa"/>
          </w:tcPr>
          <w:p w14:paraId="4BCBD827" w14:textId="45D57D63" w:rsidR="00703803" w:rsidRPr="00C02D0C" w:rsidRDefault="00703803" w:rsidP="002E5F70">
            <w:pPr>
              <w:spacing w:after="240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  <w:t>Distrito</w:t>
            </w:r>
          </w:p>
        </w:tc>
        <w:tc>
          <w:tcPr>
            <w:tcW w:w="3410" w:type="dxa"/>
          </w:tcPr>
          <w:p w14:paraId="66303A7D" w14:textId="2A382B8A" w:rsidR="00703803" w:rsidRPr="00C02D0C" w:rsidRDefault="00703803" w:rsidP="002E5F70">
            <w:pPr>
              <w:spacing w:after="240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C02D0C"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  <w:t>Barrio</w:t>
            </w:r>
          </w:p>
        </w:tc>
      </w:tr>
      <w:tr w:rsidR="002E5F70" w:rsidRPr="00C02D0C" w14:paraId="1E09D047" w14:textId="77777777" w:rsidTr="00777A40">
        <w:trPr>
          <w:trHeight w:val="500"/>
        </w:trPr>
        <w:tc>
          <w:tcPr>
            <w:tcW w:w="2868" w:type="dxa"/>
          </w:tcPr>
          <w:p w14:paraId="46AA0264" w14:textId="5254065E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Caviar Russe</w:t>
            </w:r>
          </w:p>
        </w:tc>
        <w:tc>
          <w:tcPr>
            <w:tcW w:w="1361" w:type="dxa"/>
          </w:tcPr>
          <w:p w14:paraId="032A8A40" w14:textId="7C8538A9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12067D83" w14:textId="1DDB968B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Midtown East</w:t>
            </w:r>
          </w:p>
        </w:tc>
      </w:tr>
      <w:tr w:rsidR="002E5F70" w:rsidRPr="00C02D0C" w14:paraId="3394CE70" w14:textId="77777777" w:rsidTr="00777A40">
        <w:trPr>
          <w:trHeight w:val="500"/>
        </w:trPr>
        <w:tc>
          <w:tcPr>
            <w:tcW w:w="2868" w:type="dxa"/>
          </w:tcPr>
          <w:p w14:paraId="7987FB6C" w14:textId="0C2B22BF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Clocktower (The)</w:t>
            </w:r>
          </w:p>
        </w:tc>
        <w:tc>
          <w:tcPr>
            <w:tcW w:w="1361" w:type="dxa"/>
          </w:tcPr>
          <w:p w14:paraId="70C550F2" w14:textId="6DE0C177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5CBF57B6" w14:textId="74976C8E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 xml:space="preserve">Gramercy, Flatiron </w:t>
            </w:r>
            <w:r w:rsidR="006F5A43"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br/>
            </w: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 xml:space="preserve">&amp; Union Square </w:t>
            </w:r>
            <w:r w:rsidR="006F5A43"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 xml:space="preserve"> </w:t>
            </w:r>
            <w:r w:rsidRPr="00C02D0C"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  <w:lang w:eastAsia="fr-FR"/>
              </w:rPr>
              <w:t>N</w:t>
            </w:r>
          </w:p>
        </w:tc>
      </w:tr>
      <w:tr w:rsidR="002E5F70" w:rsidRPr="00C02D0C" w14:paraId="20771F87" w14:textId="77777777" w:rsidTr="00777A40">
        <w:trPr>
          <w:trHeight w:val="500"/>
        </w:trPr>
        <w:tc>
          <w:tcPr>
            <w:tcW w:w="2868" w:type="dxa"/>
          </w:tcPr>
          <w:p w14:paraId="6EC0790C" w14:textId="3A622F67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Contra</w:t>
            </w:r>
          </w:p>
        </w:tc>
        <w:tc>
          <w:tcPr>
            <w:tcW w:w="1361" w:type="dxa"/>
          </w:tcPr>
          <w:p w14:paraId="68F0C3CF" w14:textId="63C14B8C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7794BF2D" w14:textId="097C1E7E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Lower East Side</w:t>
            </w:r>
          </w:p>
        </w:tc>
      </w:tr>
      <w:tr w:rsidR="002E5F70" w:rsidRPr="00C02D0C" w14:paraId="0D3FB6ED" w14:textId="77777777" w:rsidTr="00777A40">
        <w:trPr>
          <w:trHeight w:val="500"/>
        </w:trPr>
        <w:tc>
          <w:tcPr>
            <w:tcW w:w="2868" w:type="dxa"/>
          </w:tcPr>
          <w:p w14:paraId="15015364" w14:textId="79AA7913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Cote</w:t>
            </w:r>
          </w:p>
        </w:tc>
        <w:tc>
          <w:tcPr>
            <w:tcW w:w="1361" w:type="dxa"/>
          </w:tcPr>
          <w:p w14:paraId="6EE8D288" w14:textId="1BF3BBAD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74E195E0" w14:textId="2B580B07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 xml:space="preserve">Gramercy, Flatiron </w:t>
            </w:r>
            <w:r w:rsidR="006F5A43"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br/>
            </w: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&amp; Union Square</w:t>
            </w:r>
            <w:r w:rsidR="006F5A43"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 xml:space="preserve">  </w:t>
            </w:r>
            <w:r w:rsidR="006F5A43" w:rsidRPr="00C02D0C"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  <w:lang w:eastAsia="fr-FR"/>
              </w:rPr>
              <w:t>N</w:t>
            </w:r>
          </w:p>
        </w:tc>
      </w:tr>
      <w:tr w:rsidR="002E5F70" w:rsidRPr="00C02D0C" w14:paraId="126BC122" w14:textId="77777777" w:rsidTr="00777A40">
        <w:trPr>
          <w:trHeight w:val="500"/>
        </w:trPr>
        <w:tc>
          <w:tcPr>
            <w:tcW w:w="2868" w:type="dxa"/>
          </w:tcPr>
          <w:p w14:paraId="60596203" w14:textId="1CE96DD8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Del Posto</w:t>
            </w:r>
          </w:p>
        </w:tc>
        <w:tc>
          <w:tcPr>
            <w:tcW w:w="1361" w:type="dxa"/>
          </w:tcPr>
          <w:p w14:paraId="6011E49B" w14:textId="4227B223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297BEE25" w14:textId="07E9CB2D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Chelsea</w:t>
            </w:r>
          </w:p>
        </w:tc>
      </w:tr>
      <w:tr w:rsidR="002E5F70" w:rsidRPr="00C02D0C" w14:paraId="5356B0B3" w14:textId="77777777" w:rsidTr="00777A40">
        <w:trPr>
          <w:trHeight w:val="500"/>
        </w:trPr>
        <w:tc>
          <w:tcPr>
            <w:tcW w:w="2868" w:type="dxa"/>
          </w:tcPr>
          <w:p w14:paraId="4ADCF7F6" w14:textId="2F242463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Delaware and Hudson</w:t>
            </w:r>
          </w:p>
        </w:tc>
        <w:tc>
          <w:tcPr>
            <w:tcW w:w="1361" w:type="dxa"/>
          </w:tcPr>
          <w:p w14:paraId="1A218491" w14:textId="1894B5CC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Brooklyn</w:t>
            </w:r>
          </w:p>
        </w:tc>
        <w:tc>
          <w:tcPr>
            <w:tcW w:w="3410" w:type="dxa"/>
          </w:tcPr>
          <w:p w14:paraId="12E76D3E" w14:textId="1C0EFFB2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Williamsburg</w:t>
            </w:r>
          </w:p>
        </w:tc>
      </w:tr>
      <w:tr w:rsidR="002E5F70" w:rsidRPr="00C02D0C" w14:paraId="42472543" w14:textId="77777777" w:rsidTr="00777A40">
        <w:trPr>
          <w:trHeight w:val="500"/>
        </w:trPr>
        <w:tc>
          <w:tcPr>
            <w:tcW w:w="2868" w:type="dxa"/>
          </w:tcPr>
          <w:p w14:paraId="3FC5A050" w14:textId="06740611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Dovetail</w:t>
            </w:r>
          </w:p>
        </w:tc>
        <w:tc>
          <w:tcPr>
            <w:tcW w:w="1361" w:type="dxa"/>
          </w:tcPr>
          <w:p w14:paraId="1BA3FC60" w14:textId="2C1968B5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7D15A425" w14:textId="65D2B9E0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Upper West Side</w:t>
            </w:r>
          </w:p>
        </w:tc>
      </w:tr>
      <w:tr w:rsidR="002E5F70" w:rsidRPr="00C02D0C" w14:paraId="10F8407D" w14:textId="77777777" w:rsidTr="00777A40">
        <w:trPr>
          <w:trHeight w:val="500"/>
        </w:trPr>
        <w:tc>
          <w:tcPr>
            <w:tcW w:w="2868" w:type="dxa"/>
          </w:tcPr>
          <w:p w14:paraId="3E6D6510" w14:textId="6031A336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Faro</w:t>
            </w:r>
          </w:p>
        </w:tc>
        <w:tc>
          <w:tcPr>
            <w:tcW w:w="1361" w:type="dxa"/>
          </w:tcPr>
          <w:p w14:paraId="05CAFBF8" w14:textId="6B4F2A7A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Brooklyn</w:t>
            </w:r>
          </w:p>
        </w:tc>
        <w:tc>
          <w:tcPr>
            <w:tcW w:w="3410" w:type="dxa"/>
          </w:tcPr>
          <w:p w14:paraId="573114CF" w14:textId="571D7EAF" w:rsidR="002E5F70" w:rsidRPr="00C02D0C" w:rsidRDefault="002E5F70" w:rsidP="002E5F70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Fort Greene &amp; Bushwick</w:t>
            </w:r>
          </w:p>
        </w:tc>
      </w:tr>
      <w:tr w:rsidR="00A219AC" w:rsidRPr="00C02D0C" w14:paraId="542C8FF4" w14:textId="77777777" w:rsidTr="00777A40">
        <w:trPr>
          <w:trHeight w:val="500"/>
        </w:trPr>
        <w:tc>
          <w:tcPr>
            <w:tcW w:w="2868" w:type="dxa"/>
          </w:tcPr>
          <w:p w14:paraId="1ECEB57B" w14:textId="57B773A9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Finch (The)</w:t>
            </w:r>
          </w:p>
        </w:tc>
        <w:tc>
          <w:tcPr>
            <w:tcW w:w="1361" w:type="dxa"/>
          </w:tcPr>
          <w:p w14:paraId="7B1500C1" w14:textId="33DD07A4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Brooklyn</w:t>
            </w:r>
          </w:p>
        </w:tc>
        <w:tc>
          <w:tcPr>
            <w:tcW w:w="3410" w:type="dxa"/>
          </w:tcPr>
          <w:p w14:paraId="6FCADA7B" w14:textId="417AF1F9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Fort Greene &amp; Bushwick</w:t>
            </w:r>
          </w:p>
        </w:tc>
      </w:tr>
      <w:tr w:rsidR="00A219AC" w:rsidRPr="00C02D0C" w14:paraId="4CAD2BE8" w14:textId="77777777" w:rsidTr="00777A40">
        <w:trPr>
          <w:trHeight w:val="500"/>
        </w:trPr>
        <w:tc>
          <w:tcPr>
            <w:tcW w:w="2868" w:type="dxa"/>
          </w:tcPr>
          <w:p w14:paraId="4C9B5370" w14:textId="24A1BDAB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Gabriel Kreuther</w:t>
            </w:r>
          </w:p>
        </w:tc>
        <w:tc>
          <w:tcPr>
            <w:tcW w:w="1361" w:type="dxa"/>
          </w:tcPr>
          <w:p w14:paraId="7DDCDAAF" w14:textId="6BF60549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1CBE541A" w14:textId="5835BC40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Midtown West</w:t>
            </w:r>
          </w:p>
        </w:tc>
      </w:tr>
      <w:tr w:rsidR="00A219AC" w:rsidRPr="00C02D0C" w14:paraId="4174212B" w14:textId="77777777" w:rsidTr="00777A40">
        <w:trPr>
          <w:trHeight w:val="500"/>
        </w:trPr>
        <w:tc>
          <w:tcPr>
            <w:tcW w:w="2868" w:type="dxa"/>
          </w:tcPr>
          <w:p w14:paraId="2A7A418B" w14:textId="2083D179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Gotham Bar and Grill</w:t>
            </w:r>
          </w:p>
        </w:tc>
        <w:tc>
          <w:tcPr>
            <w:tcW w:w="1361" w:type="dxa"/>
          </w:tcPr>
          <w:p w14:paraId="2F31384E" w14:textId="7C07C9D9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0E49D4C4" w14:textId="51D78131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Greenwich &amp; West Village</w:t>
            </w:r>
          </w:p>
        </w:tc>
      </w:tr>
      <w:tr w:rsidR="00A219AC" w:rsidRPr="00C02D0C" w14:paraId="61F09C69" w14:textId="77777777" w:rsidTr="00777A40">
        <w:trPr>
          <w:trHeight w:val="500"/>
        </w:trPr>
        <w:tc>
          <w:tcPr>
            <w:tcW w:w="2868" w:type="dxa"/>
          </w:tcPr>
          <w:p w14:paraId="1F2950C8" w14:textId="53841C47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Gramercy Tavern</w:t>
            </w:r>
          </w:p>
        </w:tc>
        <w:tc>
          <w:tcPr>
            <w:tcW w:w="1361" w:type="dxa"/>
          </w:tcPr>
          <w:p w14:paraId="0F0CBA30" w14:textId="0E3DA3B7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764F7962" w14:textId="6DBE67BD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Gramercy, Flatiron &amp; Union Square</w:t>
            </w:r>
          </w:p>
        </w:tc>
      </w:tr>
      <w:tr w:rsidR="00A219AC" w:rsidRPr="00C02D0C" w14:paraId="55C7D3C0" w14:textId="77777777" w:rsidTr="00777A40">
        <w:trPr>
          <w:trHeight w:val="500"/>
        </w:trPr>
        <w:tc>
          <w:tcPr>
            <w:tcW w:w="2868" w:type="dxa"/>
          </w:tcPr>
          <w:p w14:paraId="66AD5311" w14:textId="3C9EA9B5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Günter Seeger NY</w:t>
            </w:r>
          </w:p>
        </w:tc>
        <w:tc>
          <w:tcPr>
            <w:tcW w:w="1361" w:type="dxa"/>
          </w:tcPr>
          <w:p w14:paraId="225894BC" w14:textId="2DE15BE6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3B4EB6CE" w14:textId="398F438C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Greenwich &amp; West Village</w:t>
            </w:r>
          </w:p>
        </w:tc>
      </w:tr>
      <w:tr w:rsidR="00A219AC" w:rsidRPr="00C02D0C" w14:paraId="50D2EE12" w14:textId="77777777" w:rsidTr="00777A40">
        <w:trPr>
          <w:trHeight w:val="500"/>
        </w:trPr>
        <w:tc>
          <w:tcPr>
            <w:tcW w:w="2868" w:type="dxa"/>
          </w:tcPr>
          <w:p w14:paraId="34964177" w14:textId="481F2627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Hirohisa</w:t>
            </w:r>
          </w:p>
        </w:tc>
        <w:tc>
          <w:tcPr>
            <w:tcW w:w="1361" w:type="dxa"/>
          </w:tcPr>
          <w:p w14:paraId="035A5391" w14:textId="6E078D44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3B449347" w14:textId="32C36782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SoHo &amp; Nolita</w:t>
            </w:r>
          </w:p>
        </w:tc>
      </w:tr>
      <w:tr w:rsidR="00A219AC" w:rsidRPr="00C02D0C" w14:paraId="4EE82573" w14:textId="77777777" w:rsidTr="00777A40">
        <w:trPr>
          <w:trHeight w:val="500"/>
        </w:trPr>
        <w:tc>
          <w:tcPr>
            <w:tcW w:w="2868" w:type="dxa"/>
          </w:tcPr>
          <w:p w14:paraId="47041C3A" w14:textId="0D66BF2B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Jewel Bako</w:t>
            </w:r>
          </w:p>
        </w:tc>
        <w:tc>
          <w:tcPr>
            <w:tcW w:w="1361" w:type="dxa"/>
          </w:tcPr>
          <w:p w14:paraId="03BBC84C" w14:textId="39C09F66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55FFBC50" w14:textId="2DAFF089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East Village</w:t>
            </w:r>
          </w:p>
        </w:tc>
      </w:tr>
      <w:tr w:rsidR="00A219AC" w:rsidRPr="00C02D0C" w14:paraId="4BA058D5" w14:textId="77777777" w:rsidTr="00777A40">
        <w:trPr>
          <w:trHeight w:val="500"/>
        </w:trPr>
        <w:tc>
          <w:tcPr>
            <w:tcW w:w="2868" w:type="dxa"/>
          </w:tcPr>
          <w:p w14:paraId="3AF18532" w14:textId="51AB8180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Junoon</w:t>
            </w:r>
          </w:p>
        </w:tc>
        <w:tc>
          <w:tcPr>
            <w:tcW w:w="1361" w:type="dxa"/>
          </w:tcPr>
          <w:p w14:paraId="5E8F8F87" w14:textId="3B93DB26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44820902" w14:textId="324B1DDE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Gramercy, Flatiron &amp; Union Square</w:t>
            </w:r>
          </w:p>
        </w:tc>
      </w:tr>
      <w:tr w:rsidR="00A219AC" w:rsidRPr="00C02D0C" w14:paraId="432124D4" w14:textId="77777777" w:rsidTr="00777A40">
        <w:trPr>
          <w:trHeight w:val="500"/>
        </w:trPr>
        <w:tc>
          <w:tcPr>
            <w:tcW w:w="2868" w:type="dxa"/>
          </w:tcPr>
          <w:p w14:paraId="617CCBAD" w14:textId="06C5980E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Kajitsu</w:t>
            </w:r>
          </w:p>
        </w:tc>
        <w:tc>
          <w:tcPr>
            <w:tcW w:w="1361" w:type="dxa"/>
          </w:tcPr>
          <w:p w14:paraId="0B9EA60F" w14:textId="656712B9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60554ABD" w14:textId="3E46218B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Midtown East</w:t>
            </w:r>
          </w:p>
        </w:tc>
      </w:tr>
      <w:tr w:rsidR="00A219AC" w:rsidRPr="00C02D0C" w14:paraId="0261592A" w14:textId="77777777" w:rsidTr="00777A40">
        <w:trPr>
          <w:trHeight w:val="500"/>
        </w:trPr>
        <w:tc>
          <w:tcPr>
            <w:tcW w:w="2868" w:type="dxa"/>
          </w:tcPr>
          <w:p w14:paraId="698EAFA1" w14:textId="23819F46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Kanoyama</w:t>
            </w:r>
          </w:p>
        </w:tc>
        <w:tc>
          <w:tcPr>
            <w:tcW w:w="1361" w:type="dxa"/>
          </w:tcPr>
          <w:p w14:paraId="21F4B2CB" w14:textId="3EC808BC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437BE086" w14:textId="1B03F901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East Village</w:t>
            </w:r>
          </w:p>
        </w:tc>
      </w:tr>
      <w:tr w:rsidR="00A219AC" w:rsidRPr="00C02D0C" w14:paraId="7426DAF9" w14:textId="77777777" w:rsidTr="00777A40">
        <w:trPr>
          <w:trHeight w:val="500"/>
        </w:trPr>
        <w:tc>
          <w:tcPr>
            <w:tcW w:w="2868" w:type="dxa"/>
          </w:tcPr>
          <w:p w14:paraId="6BA6439F" w14:textId="027453A3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Kyo Ya</w:t>
            </w:r>
          </w:p>
        </w:tc>
        <w:tc>
          <w:tcPr>
            <w:tcW w:w="1361" w:type="dxa"/>
          </w:tcPr>
          <w:p w14:paraId="647D20C6" w14:textId="43B95780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2F5F3FFF" w14:textId="385EA7B0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East Village</w:t>
            </w:r>
          </w:p>
        </w:tc>
      </w:tr>
      <w:tr w:rsidR="00A219AC" w:rsidRPr="00C02D0C" w14:paraId="332A7BAE" w14:textId="77777777" w:rsidTr="00777A40">
        <w:trPr>
          <w:trHeight w:val="500"/>
        </w:trPr>
        <w:tc>
          <w:tcPr>
            <w:tcW w:w="2868" w:type="dxa"/>
          </w:tcPr>
          <w:p w14:paraId="11AB6B49" w14:textId="2253E1C8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L’Appart</w:t>
            </w:r>
          </w:p>
        </w:tc>
        <w:tc>
          <w:tcPr>
            <w:tcW w:w="1361" w:type="dxa"/>
          </w:tcPr>
          <w:p w14:paraId="783F877D" w14:textId="07097D24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383DBA8D" w14:textId="12128C7F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Financial District</w:t>
            </w:r>
          </w:p>
        </w:tc>
      </w:tr>
      <w:tr w:rsidR="00A219AC" w:rsidRPr="00C02D0C" w14:paraId="2D129B07" w14:textId="77777777" w:rsidTr="00777A40">
        <w:trPr>
          <w:trHeight w:val="500"/>
        </w:trPr>
        <w:tc>
          <w:tcPr>
            <w:tcW w:w="2868" w:type="dxa"/>
          </w:tcPr>
          <w:p w14:paraId="7FD78E7C" w14:textId="6CA4A360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La Sirena</w:t>
            </w:r>
          </w:p>
        </w:tc>
        <w:tc>
          <w:tcPr>
            <w:tcW w:w="1361" w:type="dxa"/>
          </w:tcPr>
          <w:p w14:paraId="0B8227CE" w14:textId="031C7F68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1B3DCDF3" w14:textId="7750710D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Chelsea</w:t>
            </w:r>
          </w:p>
        </w:tc>
      </w:tr>
      <w:tr w:rsidR="00A219AC" w:rsidRPr="00C02D0C" w14:paraId="3198FD4C" w14:textId="77777777" w:rsidTr="00777A40">
        <w:trPr>
          <w:trHeight w:val="500"/>
        </w:trPr>
        <w:tc>
          <w:tcPr>
            <w:tcW w:w="2868" w:type="dxa"/>
          </w:tcPr>
          <w:p w14:paraId="3DD2146A" w14:textId="640DE95F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La Vara</w:t>
            </w:r>
          </w:p>
        </w:tc>
        <w:tc>
          <w:tcPr>
            <w:tcW w:w="1361" w:type="dxa"/>
          </w:tcPr>
          <w:p w14:paraId="3F65FB2D" w14:textId="04BED6C7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Brooklyn</w:t>
            </w:r>
          </w:p>
        </w:tc>
        <w:tc>
          <w:tcPr>
            <w:tcW w:w="3410" w:type="dxa"/>
          </w:tcPr>
          <w:p w14:paraId="4661D0ED" w14:textId="28424E09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Downtown</w:t>
            </w:r>
          </w:p>
        </w:tc>
      </w:tr>
      <w:tr w:rsidR="00A219AC" w:rsidRPr="00C02D0C" w14:paraId="2AB69648" w14:textId="77777777" w:rsidTr="00777A40">
        <w:trPr>
          <w:trHeight w:val="500"/>
        </w:trPr>
        <w:tc>
          <w:tcPr>
            <w:tcW w:w="2868" w:type="dxa"/>
          </w:tcPr>
          <w:p w14:paraId="553A2759" w14:textId="12B87C86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Meadowsweet</w:t>
            </w:r>
          </w:p>
        </w:tc>
        <w:tc>
          <w:tcPr>
            <w:tcW w:w="1361" w:type="dxa"/>
          </w:tcPr>
          <w:p w14:paraId="330459E6" w14:textId="4A8DDE92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Brooklyn</w:t>
            </w:r>
          </w:p>
        </w:tc>
        <w:tc>
          <w:tcPr>
            <w:tcW w:w="3410" w:type="dxa"/>
          </w:tcPr>
          <w:p w14:paraId="48F99ADB" w14:textId="3FA0623A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Williamsburg</w:t>
            </w:r>
          </w:p>
        </w:tc>
      </w:tr>
      <w:tr w:rsidR="00A219AC" w:rsidRPr="00C02D0C" w14:paraId="72CEECEA" w14:textId="77777777" w:rsidTr="00777A40">
        <w:trPr>
          <w:trHeight w:val="500"/>
        </w:trPr>
        <w:tc>
          <w:tcPr>
            <w:tcW w:w="2868" w:type="dxa"/>
          </w:tcPr>
          <w:p w14:paraId="39B01003" w14:textId="06E52716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Minetta Tavern</w:t>
            </w:r>
          </w:p>
        </w:tc>
        <w:tc>
          <w:tcPr>
            <w:tcW w:w="1361" w:type="dxa"/>
          </w:tcPr>
          <w:p w14:paraId="32632459" w14:textId="20192C91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20763B55" w14:textId="00CF8BA6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Greenwich &amp; West Village</w:t>
            </w:r>
          </w:p>
        </w:tc>
      </w:tr>
    </w:tbl>
    <w:p w14:paraId="2C9056C8" w14:textId="77777777" w:rsidR="006F5A43" w:rsidRPr="00C02D0C" w:rsidRDefault="006F5A43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361"/>
        <w:gridCol w:w="3410"/>
      </w:tblGrid>
      <w:tr w:rsidR="00703803" w:rsidRPr="00C02D0C" w14:paraId="73EDC320" w14:textId="77777777" w:rsidTr="00001E91">
        <w:trPr>
          <w:trHeight w:val="500"/>
        </w:trPr>
        <w:tc>
          <w:tcPr>
            <w:tcW w:w="2875" w:type="dxa"/>
          </w:tcPr>
          <w:p w14:paraId="47EB082D" w14:textId="77777777" w:rsidR="00703803" w:rsidRPr="00C02D0C" w:rsidRDefault="00703803" w:rsidP="00001E9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  <w:lastRenderedPageBreak/>
              <w:t>Establecimiento</w:t>
            </w:r>
          </w:p>
        </w:tc>
        <w:tc>
          <w:tcPr>
            <w:tcW w:w="1361" w:type="dxa"/>
          </w:tcPr>
          <w:p w14:paraId="1EA58549" w14:textId="77777777" w:rsidR="00703803" w:rsidRPr="00C02D0C" w:rsidRDefault="00703803" w:rsidP="00001E9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  <w:t>Distrito</w:t>
            </w:r>
          </w:p>
        </w:tc>
        <w:tc>
          <w:tcPr>
            <w:tcW w:w="3410" w:type="dxa"/>
          </w:tcPr>
          <w:p w14:paraId="4EF6FA51" w14:textId="77777777" w:rsidR="00703803" w:rsidRPr="00C02D0C" w:rsidRDefault="00703803" w:rsidP="00001E91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  <w:t>Barrio</w:t>
            </w:r>
          </w:p>
        </w:tc>
      </w:tr>
      <w:tr w:rsidR="00A219AC" w:rsidRPr="00C02D0C" w14:paraId="55F4F4AB" w14:textId="77777777" w:rsidTr="00001E91">
        <w:trPr>
          <w:trHeight w:val="500"/>
        </w:trPr>
        <w:tc>
          <w:tcPr>
            <w:tcW w:w="2875" w:type="dxa"/>
          </w:tcPr>
          <w:p w14:paraId="0763C054" w14:textId="5FA18853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Musket Room (The)</w:t>
            </w:r>
          </w:p>
        </w:tc>
        <w:tc>
          <w:tcPr>
            <w:tcW w:w="1361" w:type="dxa"/>
          </w:tcPr>
          <w:p w14:paraId="18D5F89C" w14:textId="52F7C972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63AF44F2" w14:textId="06F7FD79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SoHo &amp; Nolita</w:t>
            </w:r>
          </w:p>
        </w:tc>
      </w:tr>
      <w:tr w:rsidR="00A219AC" w:rsidRPr="00C02D0C" w14:paraId="05891420" w14:textId="77777777" w:rsidTr="00001E91">
        <w:trPr>
          <w:trHeight w:val="500"/>
        </w:trPr>
        <w:tc>
          <w:tcPr>
            <w:tcW w:w="2875" w:type="dxa"/>
          </w:tcPr>
          <w:p w14:paraId="290F3876" w14:textId="72C3C360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Nix</w:t>
            </w:r>
          </w:p>
        </w:tc>
        <w:tc>
          <w:tcPr>
            <w:tcW w:w="1361" w:type="dxa"/>
          </w:tcPr>
          <w:p w14:paraId="47F5C922" w14:textId="5B2B3176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3B31EE20" w14:textId="231551D0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Greenwich &amp; West Village</w:t>
            </w:r>
          </w:p>
        </w:tc>
      </w:tr>
      <w:tr w:rsidR="00A219AC" w:rsidRPr="00C02D0C" w14:paraId="4E8FD207" w14:textId="77777777" w:rsidTr="00001E91">
        <w:trPr>
          <w:trHeight w:val="500"/>
        </w:trPr>
        <w:tc>
          <w:tcPr>
            <w:tcW w:w="2875" w:type="dxa"/>
          </w:tcPr>
          <w:p w14:paraId="18210990" w14:textId="03F05928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NoMad</w:t>
            </w:r>
          </w:p>
        </w:tc>
        <w:tc>
          <w:tcPr>
            <w:tcW w:w="1361" w:type="dxa"/>
          </w:tcPr>
          <w:p w14:paraId="46789EBB" w14:textId="3698F6AC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1C6E4D15" w14:textId="253C0598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Gramercy, Flatiron &amp; Union Square</w:t>
            </w:r>
          </w:p>
        </w:tc>
      </w:tr>
      <w:tr w:rsidR="00A219AC" w:rsidRPr="00C02D0C" w14:paraId="7386DC5E" w14:textId="77777777" w:rsidTr="00001E91">
        <w:trPr>
          <w:trHeight w:val="500"/>
        </w:trPr>
        <w:tc>
          <w:tcPr>
            <w:tcW w:w="2875" w:type="dxa"/>
          </w:tcPr>
          <w:p w14:paraId="7E79479B" w14:textId="0AAF5B48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Peter Luger</w:t>
            </w:r>
          </w:p>
        </w:tc>
        <w:tc>
          <w:tcPr>
            <w:tcW w:w="1361" w:type="dxa"/>
          </w:tcPr>
          <w:p w14:paraId="0DBD0930" w14:textId="044DA271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Brooklyn</w:t>
            </w:r>
          </w:p>
        </w:tc>
        <w:tc>
          <w:tcPr>
            <w:tcW w:w="3410" w:type="dxa"/>
          </w:tcPr>
          <w:p w14:paraId="28161DED" w14:textId="315D6EE4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Williamsburg</w:t>
            </w:r>
          </w:p>
        </w:tc>
      </w:tr>
      <w:tr w:rsidR="00A219AC" w:rsidRPr="00C02D0C" w14:paraId="4E0933EB" w14:textId="77777777" w:rsidTr="00001E91">
        <w:trPr>
          <w:trHeight w:val="500"/>
        </w:trPr>
        <w:tc>
          <w:tcPr>
            <w:tcW w:w="2875" w:type="dxa"/>
          </w:tcPr>
          <w:p w14:paraId="5611337F" w14:textId="6873F040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Rebelle</w:t>
            </w:r>
          </w:p>
        </w:tc>
        <w:tc>
          <w:tcPr>
            <w:tcW w:w="1361" w:type="dxa"/>
          </w:tcPr>
          <w:p w14:paraId="6CF17796" w14:textId="42D4B5C5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06859747" w14:textId="754E1D55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SoHo &amp; Nolita</w:t>
            </w:r>
          </w:p>
        </w:tc>
      </w:tr>
      <w:tr w:rsidR="00A219AC" w:rsidRPr="00C02D0C" w14:paraId="7E029E25" w14:textId="77777777" w:rsidTr="00001E91">
        <w:trPr>
          <w:trHeight w:val="500"/>
        </w:trPr>
        <w:tc>
          <w:tcPr>
            <w:tcW w:w="2875" w:type="dxa"/>
          </w:tcPr>
          <w:p w14:paraId="52198FE4" w14:textId="50C82CC1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River Café (The)</w:t>
            </w:r>
          </w:p>
        </w:tc>
        <w:tc>
          <w:tcPr>
            <w:tcW w:w="1361" w:type="dxa"/>
          </w:tcPr>
          <w:p w14:paraId="39B20FA5" w14:textId="2A69D117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Brooklyn</w:t>
            </w:r>
          </w:p>
        </w:tc>
        <w:tc>
          <w:tcPr>
            <w:tcW w:w="3410" w:type="dxa"/>
          </w:tcPr>
          <w:p w14:paraId="7F0F0368" w14:textId="38872530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Downtown</w:t>
            </w:r>
          </w:p>
        </w:tc>
      </w:tr>
      <w:tr w:rsidR="00A219AC" w:rsidRPr="00C02D0C" w14:paraId="22C91377" w14:textId="77777777" w:rsidTr="00001E91">
        <w:trPr>
          <w:trHeight w:val="500"/>
        </w:trPr>
        <w:tc>
          <w:tcPr>
            <w:tcW w:w="2875" w:type="dxa"/>
          </w:tcPr>
          <w:p w14:paraId="4579EAE6" w14:textId="33AA875E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Rouge Tomate</w:t>
            </w:r>
          </w:p>
        </w:tc>
        <w:tc>
          <w:tcPr>
            <w:tcW w:w="1361" w:type="dxa"/>
          </w:tcPr>
          <w:p w14:paraId="71356453" w14:textId="3017EE53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2856BE23" w14:textId="43462857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Chelsea</w:t>
            </w:r>
            <w:r w:rsidR="00C46DCB"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 xml:space="preserve">  </w:t>
            </w:r>
            <w:r w:rsidR="00C46DCB" w:rsidRPr="00C02D0C"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  <w:lang w:eastAsia="fr-FR"/>
              </w:rPr>
              <w:t>N</w:t>
            </w:r>
          </w:p>
        </w:tc>
      </w:tr>
      <w:tr w:rsidR="00A219AC" w:rsidRPr="00C02D0C" w14:paraId="0594E005" w14:textId="77777777" w:rsidTr="00001E91">
        <w:trPr>
          <w:trHeight w:val="500"/>
        </w:trPr>
        <w:tc>
          <w:tcPr>
            <w:tcW w:w="2875" w:type="dxa"/>
          </w:tcPr>
          <w:p w14:paraId="16FC9267" w14:textId="343C7EFF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Satsuki</w:t>
            </w:r>
          </w:p>
        </w:tc>
        <w:tc>
          <w:tcPr>
            <w:tcW w:w="1361" w:type="dxa"/>
          </w:tcPr>
          <w:p w14:paraId="7289288C" w14:textId="0FE0D847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12E5665E" w14:textId="0F917588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Midtown West</w:t>
            </w:r>
            <w:r w:rsidR="00C46DCB" w:rsidRPr="00C02D0C"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  <w:lang w:eastAsia="fr-FR"/>
              </w:rPr>
              <w:t xml:space="preserve">  N</w:t>
            </w:r>
          </w:p>
        </w:tc>
      </w:tr>
      <w:tr w:rsidR="00A219AC" w:rsidRPr="00C02D0C" w14:paraId="048BE4EC" w14:textId="77777777" w:rsidTr="00001E91">
        <w:trPr>
          <w:trHeight w:val="500"/>
        </w:trPr>
        <w:tc>
          <w:tcPr>
            <w:tcW w:w="2875" w:type="dxa"/>
          </w:tcPr>
          <w:p w14:paraId="3BF7F1A7" w14:textId="0954F20B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Sushi Amane</w:t>
            </w:r>
          </w:p>
        </w:tc>
        <w:tc>
          <w:tcPr>
            <w:tcW w:w="1361" w:type="dxa"/>
          </w:tcPr>
          <w:p w14:paraId="31FE59A7" w14:textId="1AD640DA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05C2282C" w14:textId="7EB6FB68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Midtown East</w:t>
            </w:r>
            <w:r w:rsidR="00C46DCB" w:rsidRPr="00C02D0C"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  <w:lang w:eastAsia="fr-FR"/>
              </w:rPr>
              <w:t xml:space="preserve">  N </w:t>
            </w:r>
          </w:p>
        </w:tc>
      </w:tr>
      <w:tr w:rsidR="00A219AC" w:rsidRPr="00C02D0C" w14:paraId="5AB47102" w14:textId="77777777" w:rsidTr="00001E91">
        <w:trPr>
          <w:trHeight w:val="500"/>
        </w:trPr>
        <w:tc>
          <w:tcPr>
            <w:tcW w:w="2875" w:type="dxa"/>
          </w:tcPr>
          <w:p w14:paraId="05D9E969" w14:textId="388661B5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Sushi Inoue</w:t>
            </w:r>
          </w:p>
        </w:tc>
        <w:tc>
          <w:tcPr>
            <w:tcW w:w="1361" w:type="dxa"/>
          </w:tcPr>
          <w:p w14:paraId="13DC130D" w14:textId="5A09A191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7CD38C25" w14:textId="4CD7C655" w:rsidR="00A219AC" w:rsidRPr="00C02D0C" w:rsidRDefault="00A219AC" w:rsidP="00A219AC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 xml:space="preserve">Harlem, Morningside </w:t>
            </w:r>
            <w:r w:rsidR="00C46DCB"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br/>
            </w: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&amp; Washington Heights</w:t>
            </w:r>
          </w:p>
        </w:tc>
      </w:tr>
      <w:tr w:rsidR="00C46DCB" w:rsidRPr="00C02D0C" w14:paraId="3EF97888" w14:textId="77777777" w:rsidTr="00001E91">
        <w:trPr>
          <w:trHeight w:val="500"/>
        </w:trPr>
        <w:tc>
          <w:tcPr>
            <w:tcW w:w="2875" w:type="dxa"/>
          </w:tcPr>
          <w:p w14:paraId="57604672" w14:textId="425DE9BE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Sushi Yasuda</w:t>
            </w:r>
          </w:p>
        </w:tc>
        <w:tc>
          <w:tcPr>
            <w:tcW w:w="1361" w:type="dxa"/>
          </w:tcPr>
          <w:p w14:paraId="237B72C2" w14:textId="27DCE4E8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51EE532B" w14:textId="60466BAD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Midtown East</w:t>
            </w:r>
          </w:p>
        </w:tc>
      </w:tr>
      <w:tr w:rsidR="00C46DCB" w:rsidRPr="00C02D0C" w14:paraId="19AC5FED" w14:textId="77777777" w:rsidTr="00001E91">
        <w:trPr>
          <w:trHeight w:val="500"/>
        </w:trPr>
        <w:tc>
          <w:tcPr>
            <w:tcW w:w="2875" w:type="dxa"/>
          </w:tcPr>
          <w:p w14:paraId="0391C011" w14:textId="089DAC0F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Sushi Zo</w:t>
            </w:r>
          </w:p>
        </w:tc>
        <w:tc>
          <w:tcPr>
            <w:tcW w:w="1361" w:type="dxa"/>
          </w:tcPr>
          <w:p w14:paraId="09820AAB" w14:textId="23DE779E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5CE00854" w14:textId="289FBCC5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Greenwich &amp; West Village</w:t>
            </w:r>
          </w:p>
        </w:tc>
      </w:tr>
      <w:tr w:rsidR="00C46DCB" w:rsidRPr="00C02D0C" w14:paraId="4BEA0655" w14:textId="77777777" w:rsidTr="00001E91">
        <w:trPr>
          <w:trHeight w:val="500"/>
        </w:trPr>
        <w:tc>
          <w:tcPr>
            <w:tcW w:w="2875" w:type="dxa"/>
          </w:tcPr>
          <w:p w14:paraId="04E8BFAC" w14:textId="13199947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Tempura Matsui</w:t>
            </w:r>
          </w:p>
        </w:tc>
        <w:tc>
          <w:tcPr>
            <w:tcW w:w="1361" w:type="dxa"/>
          </w:tcPr>
          <w:p w14:paraId="700DE247" w14:textId="5819E5C0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5FAEB1DB" w14:textId="748FCFFD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Midtown East</w:t>
            </w:r>
          </w:p>
        </w:tc>
      </w:tr>
      <w:tr w:rsidR="00C46DCB" w:rsidRPr="00C02D0C" w14:paraId="5DE87E79" w14:textId="77777777" w:rsidTr="00001E91">
        <w:trPr>
          <w:trHeight w:val="500"/>
        </w:trPr>
        <w:tc>
          <w:tcPr>
            <w:tcW w:w="2875" w:type="dxa"/>
          </w:tcPr>
          <w:p w14:paraId="6C01DAAB" w14:textId="4C2B0390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Tori Shin</w:t>
            </w:r>
          </w:p>
        </w:tc>
        <w:tc>
          <w:tcPr>
            <w:tcW w:w="1361" w:type="dxa"/>
          </w:tcPr>
          <w:p w14:paraId="1E2ED2A0" w14:textId="29347F75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05530B63" w14:textId="5E0A84AB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Midtown West</w:t>
            </w:r>
          </w:p>
        </w:tc>
      </w:tr>
      <w:tr w:rsidR="00C46DCB" w:rsidRPr="00C02D0C" w14:paraId="472145F3" w14:textId="77777777" w:rsidTr="00001E91">
        <w:trPr>
          <w:trHeight w:val="500"/>
        </w:trPr>
        <w:tc>
          <w:tcPr>
            <w:tcW w:w="2875" w:type="dxa"/>
          </w:tcPr>
          <w:p w14:paraId="3B48D9EC" w14:textId="549073CE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Uncle Boons</w:t>
            </w:r>
          </w:p>
        </w:tc>
        <w:tc>
          <w:tcPr>
            <w:tcW w:w="1361" w:type="dxa"/>
          </w:tcPr>
          <w:p w14:paraId="74DD1723" w14:textId="44B77DF4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60CD82D6" w14:textId="4E67C47E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SoHo &amp; Nolita</w:t>
            </w:r>
          </w:p>
        </w:tc>
      </w:tr>
      <w:tr w:rsidR="00C46DCB" w:rsidRPr="00C02D0C" w14:paraId="2D0E5FC0" w14:textId="77777777" w:rsidTr="00001E91">
        <w:trPr>
          <w:trHeight w:val="500"/>
        </w:trPr>
        <w:tc>
          <w:tcPr>
            <w:tcW w:w="2875" w:type="dxa"/>
          </w:tcPr>
          <w:p w14:paraId="62855EEE" w14:textId="7DEA0138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Ushiwakamaru</w:t>
            </w:r>
          </w:p>
        </w:tc>
        <w:tc>
          <w:tcPr>
            <w:tcW w:w="1361" w:type="dxa"/>
          </w:tcPr>
          <w:p w14:paraId="3197C0A1" w14:textId="153DAD52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25C5B71B" w14:textId="7A2ECC85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Chelsea</w:t>
            </w:r>
          </w:p>
        </w:tc>
      </w:tr>
      <w:tr w:rsidR="00C46DCB" w:rsidRPr="00C02D0C" w14:paraId="1EA63662" w14:textId="77777777" w:rsidTr="00001E91">
        <w:trPr>
          <w:trHeight w:val="500"/>
        </w:trPr>
        <w:tc>
          <w:tcPr>
            <w:tcW w:w="2875" w:type="dxa"/>
          </w:tcPr>
          <w:p w14:paraId="5A29E7CB" w14:textId="7069112F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Wallsé</w:t>
            </w:r>
          </w:p>
        </w:tc>
        <w:tc>
          <w:tcPr>
            <w:tcW w:w="1361" w:type="dxa"/>
          </w:tcPr>
          <w:p w14:paraId="14AE4AD0" w14:textId="09C5367B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7D78CEE6" w14:textId="6DC7D0A4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Greenwich &amp; West Village</w:t>
            </w:r>
          </w:p>
        </w:tc>
      </w:tr>
      <w:tr w:rsidR="00C46DCB" w:rsidRPr="00C02D0C" w14:paraId="47E8AD28" w14:textId="77777777" w:rsidTr="00001E91">
        <w:trPr>
          <w:trHeight w:val="500"/>
        </w:trPr>
        <w:tc>
          <w:tcPr>
            <w:tcW w:w="2875" w:type="dxa"/>
          </w:tcPr>
          <w:p w14:paraId="69810592" w14:textId="259C1A1E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ZZ's Clam Bar</w:t>
            </w:r>
          </w:p>
        </w:tc>
        <w:tc>
          <w:tcPr>
            <w:tcW w:w="1361" w:type="dxa"/>
          </w:tcPr>
          <w:p w14:paraId="15BFA62E" w14:textId="70A2B229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Manhattan</w:t>
            </w:r>
          </w:p>
        </w:tc>
        <w:tc>
          <w:tcPr>
            <w:tcW w:w="3410" w:type="dxa"/>
          </w:tcPr>
          <w:p w14:paraId="7456FB04" w14:textId="2C99B0C1" w:rsidR="00C46DCB" w:rsidRPr="00C02D0C" w:rsidRDefault="00C46DCB" w:rsidP="00236D97">
            <w:pPr>
              <w:widowControl/>
              <w:spacing w:after="240" w:line="276" w:lineRule="auto"/>
              <w:ind w:left="80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C02D0C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Greenwich &amp; West Village</w:t>
            </w:r>
          </w:p>
        </w:tc>
      </w:tr>
    </w:tbl>
    <w:p w14:paraId="53157996" w14:textId="77777777" w:rsidR="00526DD9" w:rsidRPr="00C02D0C" w:rsidRDefault="00526DD9" w:rsidP="00C12A59">
      <w:pPr>
        <w:pStyle w:val="Default"/>
        <w:ind w:left="567" w:right="725" w:hanging="567"/>
      </w:pPr>
    </w:p>
    <w:p w14:paraId="79E65FCE" w14:textId="77777777" w:rsidR="00526DD9" w:rsidRPr="00C02D0C" w:rsidRDefault="00526DD9" w:rsidP="00C12A59">
      <w:pPr>
        <w:pStyle w:val="Default"/>
        <w:ind w:left="567" w:right="725" w:hanging="567"/>
      </w:pPr>
    </w:p>
    <w:p w14:paraId="15F66CC2" w14:textId="77777777" w:rsidR="00526DD9" w:rsidRPr="00C02D0C" w:rsidRDefault="00526DD9" w:rsidP="00C12A59">
      <w:pPr>
        <w:pStyle w:val="Default"/>
        <w:ind w:left="567" w:right="725" w:hanging="567"/>
      </w:pPr>
    </w:p>
    <w:p w14:paraId="29B6F8F6" w14:textId="77777777" w:rsidR="00526DD9" w:rsidRPr="00C02D0C" w:rsidRDefault="00526DD9" w:rsidP="00C12A59">
      <w:pPr>
        <w:pStyle w:val="Default"/>
        <w:ind w:left="567" w:right="725" w:hanging="567"/>
      </w:pPr>
    </w:p>
    <w:p w14:paraId="0784909F" w14:textId="77777777" w:rsidR="00CC1B8D" w:rsidRPr="00C02D0C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34AD4A8" w14:textId="77777777" w:rsidR="00CC1B8D" w:rsidRPr="00C02D0C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B77B215" w14:textId="77777777" w:rsidR="00CC1B8D" w:rsidRPr="00C02D0C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F7AD5E" w14:textId="77777777" w:rsidR="00CC1B8D" w:rsidRPr="00C02D0C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DC2AB8A" w14:textId="77777777" w:rsidR="00CC1B8D" w:rsidRPr="00C02D0C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4F4E29" w14:textId="77777777" w:rsidR="003B65B1" w:rsidRPr="00C02D0C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C02D0C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777650E9" w14:textId="77777777" w:rsidR="003B65B1" w:rsidRPr="00C02D0C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C02D0C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110AE891" w14:textId="77777777" w:rsidR="003B65B1" w:rsidRPr="00C02D0C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C02D0C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029D6CC3" w14:textId="63173BBB" w:rsidR="003B65B1" w:rsidRPr="00C02D0C" w:rsidRDefault="003B65B1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C02D0C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3B65B1" w:rsidRPr="00C02D0C" w:rsidSect="00944ACE">
      <w:headerReference w:type="default" r:id="rId9"/>
      <w:footerReference w:type="default" r:id="rId10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07B8F" w14:textId="77777777" w:rsidR="009C36D4" w:rsidRDefault="009C36D4" w:rsidP="00DB4D9F">
      <w:pPr>
        <w:spacing w:after="0" w:line="240" w:lineRule="auto"/>
      </w:pPr>
      <w:r>
        <w:separator/>
      </w:r>
    </w:p>
  </w:endnote>
  <w:endnote w:type="continuationSeparator" w:id="0">
    <w:p w14:paraId="37E7FD01" w14:textId="77777777" w:rsidR="009C36D4" w:rsidRDefault="009C36D4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8000002F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51FA57BB" w:rsidR="00F523A2" w:rsidRDefault="00F523A2" w:rsidP="00A838CF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0272999" wp14:editId="3B569792">
          <wp:simplePos x="0" y="0"/>
          <wp:positionH relativeFrom="column">
            <wp:posOffset>4166870</wp:posOffset>
          </wp:positionH>
          <wp:positionV relativeFrom="paragraph">
            <wp:posOffset>-485140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F523A2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F523A2" w:rsidRPr="00102BAB" w:rsidRDefault="00F523A2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F523A2" w:rsidRPr="00102BAB" w:rsidRDefault="00F523A2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F523A2" w:rsidRPr="00102BAB" w:rsidRDefault="00F523A2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F523A2" w:rsidRPr="00102BAB" w:rsidRDefault="00F523A2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F523A2" w:rsidRPr="00102BAB" w:rsidRDefault="00F523A2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F523A2" w:rsidRPr="00102BAB" w:rsidRDefault="00F523A2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F523A2" w:rsidRDefault="00F523A2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0274F" w14:textId="77777777" w:rsidR="009C36D4" w:rsidRDefault="009C36D4" w:rsidP="00DB4D9F">
      <w:pPr>
        <w:spacing w:after="0" w:line="240" w:lineRule="auto"/>
      </w:pPr>
      <w:r>
        <w:separator/>
      </w:r>
    </w:p>
  </w:footnote>
  <w:footnote w:type="continuationSeparator" w:id="0">
    <w:p w14:paraId="194F9DC1" w14:textId="77777777" w:rsidR="009C36D4" w:rsidRDefault="009C36D4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69BF6746" w:rsidR="00F523A2" w:rsidRDefault="00F523A2" w:rsidP="001C1CFE">
    <w:pPr>
      <w:pStyle w:val="Encabezado"/>
      <w:tabs>
        <w:tab w:val="clear" w:pos="4536"/>
        <w:tab w:val="clear" w:pos="9072"/>
        <w:tab w:val="left" w:pos="956"/>
      </w:tabs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2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  <w:r w:rsidR="001C1CFE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3217"/>
    <w:multiLevelType w:val="hybridMultilevel"/>
    <w:tmpl w:val="9C784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01CA6"/>
    <w:multiLevelType w:val="hybridMultilevel"/>
    <w:tmpl w:val="7B40C9B0"/>
    <w:lvl w:ilvl="0" w:tplc="040A000F">
      <w:start w:val="1"/>
      <w:numFmt w:val="decimal"/>
      <w:lvlText w:val="%1."/>
      <w:lvlJc w:val="left"/>
      <w:pPr>
        <w:ind w:left="800" w:hanging="360"/>
      </w:pPr>
    </w:lvl>
    <w:lvl w:ilvl="1" w:tplc="040A0019" w:tentative="1">
      <w:start w:val="1"/>
      <w:numFmt w:val="lowerLetter"/>
      <w:lvlText w:val="%2."/>
      <w:lvlJc w:val="left"/>
      <w:pPr>
        <w:ind w:left="1520" w:hanging="360"/>
      </w:pPr>
    </w:lvl>
    <w:lvl w:ilvl="2" w:tplc="040A001B" w:tentative="1">
      <w:start w:val="1"/>
      <w:numFmt w:val="lowerRoman"/>
      <w:lvlText w:val="%3."/>
      <w:lvlJc w:val="right"/>
      <w:pPr>
        <w:ind w:left="2240" w:hanging="180"/>
      </w:pPr>
    </w:lvl>
    <w:lvl w:ilvl="3" w:tplc="040A000F" w:tentative="1">
      <w:start w:val="1"/>
      <w:numFmt w:val="decimal"/>
      <w:lvlText w:val="%4."/>
      <w:lvlJc w:val="left"/>
      <w:pPr>
        <w:ind w:left="2960" w:hanging="360"/>
      </w:pPr>
    </w:lvl>
    <w:lvl w:ilvl="4" w:tplc="040A0019" w:tentative="1">
      <w:start w:val="1"/>
      <w:numFmt w:val="lowerLetter"/>
      <w:lvlText w:val="%5."/>
      <w:lvlJc w:val="left"/>
      <w:pPr>
        <w:ind w:left="3680" w:hanging="360"/>
      </w:pPr>
    </w:lvl>
    <w:lvl w:ilvl="5" w:tplc="040A001B" w:tentative="1">
      <w:start w:val="1"/>
      <w:numFmt w:val="lowerRoman"/>
      <w:lvlText w:val="%6."/>
      <w:lvlJc w:val="right"/>
      <w:pPr>
        <w:ind w:left="4400" w:hanging="180"/>
      </w:pPr>
    </w:lvl>
    <w:lvl w:ilvl="6" w:tplc="040A000F" w:tentative="1">
      <w:start w:val="1"/>
      <w:numFmt w:val="decimal"/>
      <w:lvlText w:val="%7."/>
      <w:lvlJc w:val="left"/>
      <w:pPr>
        <w:ind w:left="5120" w:hanging="360"/>
      </w:pPr>
    </w:lvl>
    <w:lvl w:ilvl="7" w:tplc="040A0019" w:tentative="1">
      <w:start w:val="1"/>
      <w:numFmt w:val="lowerLetter"/>
      <w:lvlText w:val="%8."/>
      <w:lvlJc w:val="left"/>
      <w:pPr>
        <w:ind w:left="5840" w:hanging="360"/>
      </w:pPr>
    </w:lvl>
    <w:lvl w:ilvl="8" w:tplc="040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16585E36"/>
    <w:multiLevelType w:val="hybridMultilevel"/>
    <w:tmpl w:val="27AC6EA4"/>
    <w:lvl w:ilvl="0" w:tplc="040A000F">
      <w:start w:val="1"/>
      <w:numFmt w:val="decimal"/>
      <w:lvlText w:val="%1."/>
      <w:lvlJc w:val="left"/>
      <w:pPr>
        <w:ind w:left="800" w:hanging="360"/>
      </w:pPr>
    </w:lvl>
    <w:lvl w:ilvl="1" w:tplc="040A0019" w:tentative="1">
      <w:start w:val="1"/>
      <w:numFmt w:val="lowerLetter"/>
      <w:lvlText w:val="%2."/>
      <w:lvlJc w:val="left"/>
      <w:pPr>
        <w:ind w:left="1520" w:hanging="360"/>
      </w:pPr>
    </w:lvl>
    <w:lvl w:ilvl="2" w:tplc="040A001B" w:tentative="1">
      <w:start w:val="1"/>
      <w:numFmt w:val="lowerRoman"/>
      <w:lvlText w:val="%3."/>
      <w:lvlJc w:val="right"/>
      <w:pPr>
        <w:ind w:left="2240" w:hanging="180"/>
      </w:pPr>
    </w:lvl>
    <w:lvl w:ilvl="3" w:tplc="040A000F" w:tentative="1">
      <w:start w:val="1"/>
      <w:numFmt w:val="decimal"/>
      <w:lvlText w:val="%4."/>
      <w:lvlJc w:val="left"/>
      <w:pPr>
        <w:ind w:left="2960" w:hanging="360"/>
      </w:pPr>
    </w:lvl>
    <w:lvl w:ilvl="4" w:tplc="040A0019" w:tentative="1">
      <w:start w:val="1"/>
      <w:numFmt w:val="lowerLetter"/>
      <w:lvlText w:val="%5."/>
      <w:lvlJc w:val="left"/>
      <w:pPr>
        <w:ind w:left="3680" w:hanging="360"/>
      </w:pPr>
    </w:lvl>
    <w:lvl w:ilvl="5" w:tplc="040A001B" w:tentative="1">
      <w:start w:val="1"/>
      <w:numFmt w:val="lowerRoman"/>
      <w:lvlText w:val="%6."/>
      <w:lvlJc w:val="right"/>
      <w:pPr>
        <w:ind w:left="4400" w:hanging="180"/>
      </w:pPr>
    </w:lvl>
    <w:lvl w:ilvl="6" w:tplc="040A000F" w:tentative="1">
      <w:start w:val="1"/>
      <w:numFmt w:val="decimal"/>
      <w:lvlText w:val="%7."/>
      <w:lvlJc w:val="left"/>
      <w:pPr>
        <w:ind w:left="5120" w:hanging="360"/>
      </w:pPr>
    </w:lvl>
    <w:lvl w:ilvl="7" w:tplc="040A0019" w:tentative="1">
      <w:start w:val="1"/>
      <w:numFmt w:val="lowerLetter"/>
      <w:lvlText w:val="%8."/>
      <w:lvlJc w:val="left"/>
      <w:pPr>
        <w:ind w:left="5840" w:hanging="360"/>
      </w:pPr>
    </w:lvl>
    <w:lvl w:ilvl="8" w:tplc="040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1C6D43CA"/>
    <w:multiLevelType w:val="hybridMultilevel"/>
    <w:tmpl w:val="D11009DC"/>
    <w:lvl w:ilvl="0" w:tplc="040A000F">
      <w:start w:val="1"/>
      <w:numFmt w:val="decimal"/>
      <w:lvlText w:val="%1."/>
      <w:lvlJc w:val="left"/>
      <w:pPr>
        <w:ind w:left="800" w:hanging="360"/>
      </w:pPr>
    </w:lvl>
    <w:lvl w:ilvl="1" w:tplc="040A0019" w:tentative="1">
      <w:start w:val="1"/>
      <w:numFmt w:val="lowerLetter"/>
      <w:lvlText w:val="%2."/>
      <w:lvlJc w:val="left"/>
      <w:pPr>
        <w:ind w:left="1520" w:hanging="360"/>
      </w:pPr>
    </w:lvl>
    <w:lvl w:ilvl="2" w:tplc="040A001B" w:tentative="1">
      <w:start w:val="1"/>
      <w:numFmt w:val="lowerRoman"/>
      <w:lvlText w:val="%3."/>
      <w:lvlJc w:val="right"/>
      <w:pPr>
        <w:ind w:left="2240" w:hanging="180"/>
      </w:pPr>
    </w:lvl>
    <w:lvl w:ilvl="3" w:tplc="040A000F" w:tentative="1">
      <w:start w:val="1"/>
      <w:numFmt w:val="decimal"/>
      <w:lvlText w:val="%4."/>
      <w:lvlJc w:val="left"/>
      <w:pPr>
        <w:ind w:left="2960" w:hanging="360"/>
      </w:pPr>
    </w:lvl>
    <w:lvl w:ilvl="4" w:tplc="040A0019" w:tentative="1">
      <w:start w:val="1"/>
      <w:numFmt w:val="lowerLetter"/>
      <w:lvlText w:val="%5."/>
      <w:lvlJc w:val="left"/>
      <w:pPr>
        <w:ind w:left="3680" w:hanging="360"/>
      </w:pPr>
    </w:lvl>
    <w:lvl w:ilvl="5" w:tplc="040A001B" w:tentative="1">
      <w:start w:val="1"/>
      <w:numFmt w:val="lowerRoman"/>
      <w:lvlText w:val="%6."/>
      <w:lvlJc w:val="right"/>
      <w:pPr>
        <w:ind w:left="4400" w:hanging="180"/>
      </w:pPr>
    </w:lvl>
    <w:lvl w:ilvl="6" w:tplc="040A000F" w:tentative="1">
      <w:start w:val="1"/>
      <w:numFmt w:val="decimal"/>
      <w:lvlText w:val="%7."/>
      <w:lvlJc w:val="left"/>
      <w:pPr>
        <w:ind w:left="5120" w:hanging="360"/>
      </w:pPr>
    </w:lvl>
    <w:lvl w:ilvl="7" w:tplc="040A0019" w:tentative="1">
      <w:start w:val="1"/>
      <w:numFmt w:val="lowerLetter"/>
      <w:lvlText w:val="%8."/>
      <w:lvlJc w:val="left"/>
      <w:pPr>
        <w:ind w:left="5840" w:hanging="360"/>
      </w:pPr>
    </w:lvl>
    <w:lvl w:ilvl="8" w:tplc="040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204068EB"/>
    <w:multiLevelType w:val="hybridMultilevel"/>
    <w:tmpl w:val="79C02E36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6B23A87"/>
    <w:multiLevelType w:val="hybridMultilevel"/>
    <w:tmpl w:val="F4A03524"/>
    <w:lvl w:ilvl="0" w:tplc="040A000F">
      <w:start w:val="1"/>
      <w:numFmt w:val="decimal"/>
      <w:lvlText w:val="%1."/>
      <w:lvlJc w:val="left"/>
      <w:pPr>
        <w:ind w:left="800" w:hanging="360"/>
      </w:pPr>
    </w:lvl>
    <w:lvl w:ilvl="1" w:tplc="040A0019" w:tentative="1">
      <w:start w:val="1"/>
      <w:numFmt w:val="lowerLetter"/>
      <w:lvlText w:val="%2."/>
      <w:lvlJc w:val="left"/>
      <w:pPr>
        <w:ind w:left="1520" w:hanging="360"/>
      </w:pPr>
    </w:lvl>
    <w:lvl w:ilvl="2" w:tplc="040A001B" w:tentative="1">
      <w:start w:val="1"/>
      <w:numFmt w:val="lowerRoman"/>
      <w:lvlText w:val="%3."/>
      <w:lvlJc w:val="right"/>
      <w:pPr>
        <w:ind w:left="2240" w:hanging="180"/>
      </w:pPr>
    </w:lvl>
    <w:lvl w:ilvl="3" w:tplc="040A000F" w:tentative="1">
      <w:start w:val="1"/>
      <w:numFmt w:val="decimal"/>
      <w:lvlText w:val="%4."/>
      <w:lvlJc w:val="left"/>
      <w:pPr>
        <w:ind w:left="2960" w:hanging="360"/>
      </w:pPr>
    </w:lvl>
    <w:lvl w:ilvl="4" w:tplc="040A0019" w:tentative="1">
      <w:start w:val="1"/>
      <w:numFmt w:val="lowerLetter"/>
      <w:lvlText w:val="%5."/>
      <w:lvlJc w:val="left"/>
      <w:pPr>
        <w:ind w:left="3680" w:hanging="360"/>
      </w:pPr>
    </w:lvl>
    <w:lvl w:ilvl="5" w:tplc="040A001B" w:tentative="1">
      <w:start w:val="1"/>
      <w:numFmt w:val="lowerRoman"/>
      <w:lvlText w:val="%6."/>
      <w:lvlJc w:val="right"/>
      <w:pPr>
        <w:ind w:left="4400" w:hanging="180"/>
      </w:pPr>
    </w:lvl>
    <w:lvl w:ilvl="6" w:tplc="040A000F" w:tentative="1">
      <w:start w:val="1"/>
      <w:numFmt w:val="decimal"/>
      <w:lvlText w:val="%7."/>
      <w:lvlJc w:val="left"/>
      <w:pPr>
        <w:ind w:left="5120" w:hanging="360"/>
      </w:pPr>
    </w:lvl>
    <w:lvl w:ilvl="7" w:tplc="040A0019" w:tentative="1">
      <w:start w:val="1"/>
      <w:numFmt w:val="lowerLetter"/>
      <w:lvlText w:val="%8."/>
      <w:lvlJc w:val="left"/>
      <w:pPr>
        <w:ind w:left="5840" w:hanging="360"/>
      </w:pPr>
    </w:lvl>
    <w:lvl w:ilvl="8" w:tplc="040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27337B56"/>
    <w:multiLevelType w:val="hybridMultilevel"/>
    <w:tmpl w:val="ACAE41AE"/>
    <w:lvl w:ilvl="0" w:tplc="04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85D0A27"/>
    <w:multiLevelType w:val="hybridMultilevel"/>
    <w:tmpl w:val="58F878AA"/>
    <w:lvl w:ilvl="0" w:tplc="040A000F">
      <w:start w:val="1"/>
      <w:numFmt w:val="decimal"/>
      <w:lvlText w:val="%1."/>
      <w:lvlJc w:val="left"/>
      <w:pPr>
        <w:ind w:left="800" w:hanging="360"/>
      </w:pPr>
    </w:lvl>
    <w:lvl w:ilvl="1" w:tplc="040A0019" w:tentative="1">
      <w:start w:val="1"/>
      <w:numFmt w:val="lowerLetter"/>
      <w:lvlText w:val="%2."/>
      <w:lvlJc w:val="left"/>
      <w:pPr>
        <w:ind w:left="1520" w:hanging="360"/>
      </w:pPr>
    </w:lvl>
    <w:lvl w:ilvl="2" w:tplc="040A001B" w:tentative="1">
      <w:start w:val="1"/>
      <w:numFmt w:val="lowerRoman"/>
      <w:lvlText w:val="%3."/>
      <w:lvlJc w:val="right"/>
      <w:pPr>
        <w:ind w:left="2240" w:hanging="180"/>
      </w:pPr>
    </w:lvl>
    <w:lvl w:ilvl="3" w:tplc="040A000F" w:tentative="1">
      <w:start w:val="1"/>
      <w:numFmt w:val="decimal"/>
      <w:lvlText w:val="%4."/>
      <w:lvlJc w:val="left"/>
      <w:pPr>
        <w:ind w:left="2960" w:hanging="360"/>
      </w:pPr>
    </w:lvl>
    <w:lvl w:ilvl="4" w:tplc="040A0019" w:tentative="1">
      <w:start w:val="1"/>
      <w:numFmt w:val="lowerLetter"/>
      <w:lvlText w:val="%5."/>
      <w:lvlJc w:val="left"/>
      <w:pPr>
        <w:ind w:left="3680" w:hanging="360"/>
      </w:pPr>
    </w:lvl>
    <w:lvl w:ilvl="5" w:tplc="040A001B" w:tentative="1">
      <w:start w:val="1"/>
      <w:numFmt w:val="lowerRoman"/>
      <w:lvlText w:val="%6."/>
      <w:lvlJc w:val="right"/>
      <w:pPr>
        <w:ind w:left="4400" w:hanging="180"/>
      </w:pPr>
    </w:lvl>
    <w:lvl w:ilvl="6" w:tplc="040A000F" w:tentative="1">
      <w:start w:val="1"/>
      <w:numFmt w:val="decimal"/>
      <w:lvlText w:val="%7."/>
      <w:lvlJc w:val="left"/>
      <w:pPr>
        <w:ind w:left="5120" w:hanging="360"/>
      </w:pPr>
    </w:lvl>
    <w:lvl w:ilvl="7" w:tplc="040A0019" w:tentative="1">
      <w:start w:val="1"/>
      <w:numFmt w:val="lowerLetter"/>
      <w:lvlText w:val="%8."/>
      <w:lvlJc w:val="left"/>
      <w:pPr>
        <w:ind w:left="5840" w:hanging="360"/>
      </w:pPr>
    </w:lvl>
    <w:lvl w:ilvl="8" w:tplc="040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46F60EF8"/>
    <w:multiLevelType w:val="hybridMultilevel"/>
    <w:tmpl w:val="021C504A"/>
    <w:lvl w:ilvl="0" w:tplc="040A000F">
      <w:start w:val="1"/>
      <w:numFmt w:val="decimal"/>
      <w:lvlText w:val="%1."/>
      <w:lvlJc w:val="left"/>
      <w:pPr>
        <w:ind w:left="800" w:hanging="360"/>
      </w:pPr>
    </w:lvl>
    <w:lvl w:ilvl="1" w:tplc="040A0019" w:tentative="1">
      <w:start w:val="1"/>
      <w:numFmt w:val="lowerLetter"/>
      <w:lvlText w:val="%2."/>
      <w:lvlJc w:val="left"/>
      <w:pPr>
        <w:ind w:left="1520" w:hanging="360"/>
      </w:pPr>
    </w:lvl>
    <w:lvl w:ilvl="2" w:tplc="040A001B" w:tentative="1">
      <w:start w:val="1"/>
      <w:numFmt w:val="lowerRoman"/>
      <w:lvlText w:val="%3."/>
      <w:lvlJc w:val="right"/>
      <w:pPr>
        <w:ind w:left="2240" w:hanging="180"/>
      </w:pPr>
    </w:lvl>
    <w:lvl w:ilvl="3" w:tplc="040A000F" w:tentative="1">
      <w:start w:val="1"/>
      <w:numFmt w:val="decimal"/>
      <w:lvlText w:val="%4."/>
      <w:lvlJc w:val="left"/>
      <w:pPr>
        <w:ind w:left="2960" w:hanging="360"/>
      </w:pPr>
    </w:lvl>
    <w:lvl w:ilvl="4" w:tplc="040A0019" w:tentative="1">
      <w:start w:val="1"/>
      <w:numFmt w:val="lowerLetter"/>
      <w:lvlText w:val="%5."/>
      <w:lvlJc w:val="left"/>
      <w:pPr>
        <w:ind w:left="3680" w:hanging="360"/>
      </w:pPr>
    </w:lvl>
    <w:lvl w:ilvl="5" w:tplc="040A001B" w:tentative="1">
      <w:start w:val="1"/>
      <w:numFmt w:val="lowerRoman"/>
      <w:lvlText w:val="%6."/>
      <w:lvlJc w:val="right"/>
      <w:pPr>
        <w:ind w:left="4400" w:hanging="180"/>
      </w:pPr>
    </w:lvl>
    <w:lvl w:ilvl="6" w:tplc="040A000F" w:tentative="1">
      <w:start w:val="1"/>
      <w:numFmt w:val="decimal"/>
      <w:lvlText w:val="%7."/>
      <w:lvlJc w:val="left"/>
      <w:pPr>
        <w:ind w:left="5120" w:hanging="360"/>
      </w:pPr>
    </w:lvl>
    <w:lvl w:ilvl="7" w:tplc="040A0019" w:tentative="1">
      <w:start w:val="1"/>
      <w:numFmt w:val="lowerLetter"/>
      <w:lvlText w:val="%8."/>
      <w:lvlJc w:val="left"/>
      <w:pPr>
        <w:ind w:left="5840" w:hanging="360"/>
      </w:pPr>
    </w:lvl>
    <w:lvl w:ilvl="8" w:tplc="040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E71"/>
    <w:rsid w:val="000127A6"/>
    <w:rsid w:val="00037F46"/>
    <w:rsid w:val="000416AA"/>
    <w:rsid w:val="000455A1"/>
    <w:rsid w:val="00047F56"/>
    <w:rsid w:val="0005383D"/>
    <w:rsid w:val="00083431"/>
    <w:rsid w:val="000A222F"/>
    <w:rsid w:val="000A2617"/>
    <w:rsid w:val="000A5A3B"/>
    <w:rsid w:val="000B4123"/>
    <w:rsid w:val="000C497F"/>
    <w:rsid w:val="000E6F7E"/>
    <w:rsid w:val="000E7B29"/>
    <w:rsid w:val="000E7DE3"/>
    <w:rsid w:val="000F3C89"/>
    <w:rsid w:val="00102BAB"/>
    <w:rsid w:val="001033F9"/>
    <w:rsid w:val="00103E96"/>
    <w:rsid w:val="0010439D"/>
    <w:rsid w:val="00113C5F"/>
    <w:rsid w:val="001167BA"/>
    <w:rsid w:val="00124BE4"/>
    <w:rsid w:val="00130706"/>
    <w:rsid w:val="00137709"/>
    <w:rsid w:val="00150DD6"/>
    <w:rsid w:val="00151DC4"/>
    <w:rsid w:val="00155C36"/>
    <w:rsid w:val="00155E05"/>
    <w:rsid w:val="0016557A"/>
    <w:rsid w:val="00173C15"/>
    <w:rsid w:val="00177316"/>
    <w:rsid w:val="001854EA"/>
    <w:rsid w:val="00196876"/>
    <w:rsid w:val="001C1CFE"/>
    <w:rsid w:val="001C6E3A"/>
    <w:rsid w:val="001C72AE"/>
    <w:rsid w:val="001E3081"/>
    <w:rsid w:val="001F0523"/>
    <w:rsid w:val="00236D97"/>
    <w:rsid w:val="0025363F"/>
    <w:rsid w:val="00254ABA"/>
    <w:rsid w:val="00277AFB"/>
    <w:rsid w:val="00281EE0"/>
    <w:rsid w:val="002920CE"/>
    <w:rsid w:val="00294ED2"/>
    <w:rsid w:val="002A46E3"/>
    <w:rsid w:val="002A58AB"/>
    <w:rsid w:val="002E0F4E"/>
    <w:rsid w:val="002E5F70"/>
    <w:rsid w:val="002F5F51"/>
    <w:rsid w:val="002F6F97"/>
    <w:rsid w:val="002F75CD"/>
    <w:rsid w:val="003038F9"/>
    <w:rsid w:val="00306A25"/>
    <w:rsid w:val="00315AAE"/>
    <w:rsid w:val="003336B6"/>
    <w:rsid w:val="003359BD"/>
    <w:rsid w:val="00340981"/>
    <w:rsid w:val="003467E2"/>
    <w:rsid w:val="00346B80"/>
    <w:rsid w:val="00352AFF"/>
    <w:rsid w:val="0036353E"/>
    <w:rsid w:val="00365D71"/>
    <w:rsid w:val="00384649"/>
    <w:rsid w:val="00391666"/>
    <w:rsid w:val="003B65B1"/>
    <w:rsid w:val="003C0F9F"/>
    <w:rsid w:val="003C1B4D"/>
    <w:rsid w:val="00400D5B"/>
    <w:rsid w:val="004071E9"/>
    <w:rsid w:val="00416C93"/>
    <w:rsid w:val="004232BE"/>
    <w:rsid w:val="00430C37"/>
    <w:rsid w:val="00432E3D"/>
    <w:rsid w:val="004424FC"/>
    <w:rsid w:val="00447583"/>
    <w:rsid w:val="00462131"/>
    <w:rsid w:val="004821F3"/>
    <w:rsid w:val="00483344"/>
    <w:rsid w:val="00493CE8"/>
    <w:rsid w:val="00496768"/>
    <w:rsid w:val="004B559B"/>
    <w:rsid w:val="004C291E"/>
    <w:rsid w:val="004D2526"/>
    <w:rsid w:val="004E3945"/>
    <w:rsid w:val="004E7176"/>
    <w:rsid w:val="004F7742"/>
    <w:rsid w:val="00505A34"/>
    <w:rsid w:val="0051693C"/>
    <w:rsid w:val="00526DD9"/>
    <w:rsid w:val="0053694A"/>
    <w:rsid w:val="00544A1F"/>
    <w:rsid w:val="00546A4B"/>
    <w:rsid w:val="00551DC5"/>
    <w:rsid w:val="00561D94"/>
    <w:rsid w:val="0057716B"/>
    <w:rsid w:val="005A0AAF"/>
    <w:rsid w:val="005A1F32"/>
    <w:rsid w:val="005A7778"/>
    <w:rsid w:val="005B3C63"/>
    <w:rsid w:val="005B6BFF"/>
    <w:rsid w:val="005C6181"/>
    <w:rsid w:val="005D546A"/>
    <w:rsid w:val="005F3EB1"/>
    <w:rsid w:val="006106D2"/>
    <w:rsid w:val="00611DCD"/>
    <w:rsid w:val="00635252"/>
    <w:rsid w:val="00640900"/>
    <w:rsid w:val="006423A3"/>
    <w:rsid w:val="006429C0"/>
    <w:rsid w:val="00663B5E"/>
    <w:rsid w:val="00666732"/>
    <w:rsid w:val="00666AED"/>
    <w:rsid w:val="00685518"/>
    <w:rsid w:val="006B4365"/>
    <w:rsid w:val="006D46A1"/>
    <w:rsid w:val="006E0C93"/>
    <w:rsid w:val="006E1101"/>
    <w:rsid w:val="006E7AE0"/>
    <w:rsid w:val="006F5A43"/>
    <w:rsid w:val="006F67D1"/>
    <w:rsid w:val="0070229B"/>
    <w:rsid w:val="00703803"/>
    <w:rsid w:val="00703CD3"/>
    <w:rsid w:val="00707E15"/>
    <w:rsid w:val="007128E4"/>
    <w:rsid w:val="00731266"/>
    <w:rsid w:val="00731E99"/>
    <w:rsid w:val="0074274A"/>
    <w:rsid w:val="00742E73"/>
    <w:rsid w:val="007539D1"/>
    <w:rsid w:val="0076079E"/>
    <w:rsid w:val="007619DF"/>
    <w:rsid w:val="0076633F"/>
    <w:rsid w:val="007764AF"/>
    <w:rsid w:val="00777A40"/>
    <w:rsid w:val="007A0409"/>
    <w:rsid w:val="007B3CBE"/>
    <w:rsid w:val="007C2625"/>
    <w:rsid w:val="007E45BA"/>
    <w:rsid w:val="007F65D7"/>
    <w:rsid w:val="00804C5C"/>
    <w:rsid w:val="008358DF"/>
    <w:rsid w:val="00846FB7"/>
    <w:rsid w:val="00851CA3"/>
    <w:rsid w:val="00865B96"/>
    <w:rsid w:val="00867A2F"/>
    <w:rsid w:val="0087095D"/>
    <w:rsid w:val="008806C5"/>
    <w:rsid w:val="00887F76"/>
    <w:rsid w:val="008B1C77"/>
    <w:rsid w:val="008C1092"/>
    <w:rsid w:val="008D01C0"/>
    <w:rsid w:val="008D0291"/>
    <w:rsid w:val="008D5622"/>
    <w:rsid w:val="008D5984"/>
    <w:rsid w:val="008F20CC"/>
    <w:rsid w:val="00910914"/>
    <w:rsid w:val="00911BC7"/>
    <w:rsid w:val="00916E36"/>
    <w:rsid w:val="009258DC"/>
    <w:rsid w:val="00931684"/>
    <w:rsid w:val="00934E42"/>
    <w:rsid w:val="00942C1A"/>
    <w:rsid w:val="00944ACE"/>
    <w:rsid w:val="00945D84"/>
    <w:rsid w:val="00954C42"/>
    <w:rsid w:val="0096635C"/>
    <w:rsid w:val="0098749A"/>
    <w:rsid w:val="00994659"/>
    <w:rsid w:val="009A4BC3"/>
    <w:rsid w:val="009A7B3E"/>
    <w:rsid w:val="009B1AE1"/>
    <w:rsid w:val="009C36D4"/>
    <w:rsid w:val="009C5C17"/>
    <w:rsid w:val="009C7AC7"/>
    <w:rsid w:val="009E3D3A"/>
    <w:rsid w:val="00A219AC"/>
    <w:rsid w:val="00A23FCD"/>
    <w:rsid w:val="00A278AF"/>
    <w:rsid w:val="00A30DFC"/>
    <w:rsid w:val="00A44E9C"/>
    <w:rsid w:val="00A606B8"/>
    <w:rsid w:val="00A62499"/>
    <w:rsid w:val="00A71F3D"/>
    <w:rsid w:val="00A80432"/>
    <w:rsid w:val="00A838A9"/>
    <w:rsid w:val="00A838CF"/>
    <w:rsid w:val="00AA63C2"/>
    <w:rsid w:val="00AC3CCE"/>
    <w:rsid w:val="00AC5243"/>
    <w:rsid w:val="00AD2644"/>
    <w:rsid w:val="00AD4AB6"/>
    <w:rsid w:val="00AD7B2E"/>
    <w:rsid w:val="00AE1D5C"/>
    <w:rsid w:val="00AF5CAF"/>
    <w:rsid w:val="00B01139"/>
    <w:rsid w:val="00B054A8"/>
    <w:rsid w:val="00B0618F"/>
    <w:rsid w:val="00B30601"/>
    <w:rsid w:val="00B352E5"/>
    <w:rsid w:val="00B417B3"/>
    <w:rsid w:val="00B45D57"/>
    <w:rsid w:val="00B55086"/>
    <w:rsid w:val="00B74697"/>
    <w:rsid w:val="00B819B5"/>
    <w:rsid w:val="00B90BBA"/>
    <w:rsid w:val="00B912D6"/>
    <w:rsid w:val="00B91E9E"/>
    <w:rsid w:val="00B924F2"/>
    <w:rsid w:val="00BA3660"/>
    <w:rsid w:val="00BA3CE7"/>
    <w:rsid w:val="00BA7277"/>
    <w:rsid w:val="00BC549E"/>
    <w:rsid w:val="00BD2CCF"/>
    <w:rsid w:val="00BE4A57"/>
    <w:rsid w:val="00BE4A87"/>
    <w:rsid w:val="00BE56AE"/>
    <w:rsid w:val="00BE7E2D"/>
    <w:rsid w:val="00BF38B1"/>
    <w:rsid w:val="00C02D0C"/>
    <w:rsid w:val="00C054A9"/>
    <w:rsid w:val="00C06115"/>
    <w:rsid w:val="00C12A59"/>
    <w:rsid w:val="00C13D7A"/>
    <w:rsid w:val="00C21919"/>
    <w:rsid w:val="00C23715"/>
    <w:rsid w:val="00C32336"/>
    <w:rsid w:val="00C46DCB"/>
    <w:rsid w:val="00C54560"/>
    <w:rsid w:val="00C765BD"/>
    <w:rsid w:val="00CC00FA"/>
    <w:rsid w:val="00CC1B8D"/>
    <w:rsid w:val="00CC7BB3"/>
    <w:rsid w:val="00CD4FB3"/>
    <w:rsid w:val="00CF6CE6"/>
    <w:rsid w:val="00D03B8D"/>
    <w:rsid w:val="00D04F49"/>
    <w:rsid w:val="00D17377"/>
    <w:rsid w:val="00D222A6"/>
    <w:rsid w:val="00D257B0"/>
    <w:rsid w:val="00D27068"/>
    <w:rsid w:val="00D50F0E"/>
    <w:rsid w:val="00D54B68"/>
    <w:rsid w:val="00D56D36"/>
    <w:rsid w:val="00D63860"/>
    <w:rsid w:val="00D7227D"/>
    <w:rsid w:val="00D80F53"/>
    <w:rsid w:val="00D93018"/>
    <w:rsid w:val="00DB4D9F"/>
    <w:rsid w:val="00DC0B88"/>
    <w:rsid w:val="00DC201D"/>
    <w:rsid w:val="00DD1240"/>
    <w:rsid w:val="00DE7836"/>
    <w:rsid w:val="00DF05B4"/>
    <w:rsid w:val="00E0513C"/>
    <w:rsid w:val="00E06795"/>
    <w:rsid w:val="00E132D9"/>
    <w:rsid w:val="00E21006"/>
    <w:rsid w:val="00E234FF"/>
    <w:rsid w:val="00E24541"/>
    <w:rsid w:val="00E32E36"/>
    <w:rsid w:val="00E35D8B"/>
    <w:rsid w:val="00E5456B"/>
    <w:rsid w:val="00E546B7"/>
    <w:rsid w:val="00E6190C"/>
    <w:rsid w:val="00E81D4F"/>
    <w:rsid w:val="00E8447A"/>
    <w:rsid w:val="00E91FCF"/>
    <w:rsid w:val="00EC2D93"/>
    <w:rsid w:val="00EC479A"/>
    <w:rsid w:val="00EC5740"/>
    <w:rsid w:val="00ED301D"/>
    <w:rsid w:val="00ED75A0"/>
    <w:rsid w:val="00EE0223"/>
    <w:rsid w:val="00F03C72"/>
    <w:rsid w:val="00F07A64"/>
    <w:rsid w:val="00F1195C"/>
    <w:rsid w:val="00F124D3"/>
    <w:rsid w:val="00F1431F"/>
    <w:rsid w:val="00F26AA4"/>
    <w:rsid w:val="00F375DE"/>
    <w:rsid w:val="00F44E72"/>
    <w:rsid w:val="00F51D66"/>
    <w:rsid w:val="00F523A2"/>
    <w:rsid w:val="00F64EAC"/>
    <w:rsid w:val="00F65343"/>
    <w:rsid w:val="00F66B70"/>
    <w:rsid w:val="00F70D0C"/>
    <w:rsid w:val="00F81059"/>
    <w:rsid w:val="00F8526C"/>
    <w:rsid w:val="00FA21FA"/>
    <w:rsid w:val="00FA66B8"/>
    <w:rsid w:val="00FA7EC1"/>
    <w:rsid w:val="00FC0F8A"/>
    <w:rsid w:val="00FC0FA0"/>
    <w:rsid w:val="00FC7EB5"/>
    <w:rsid w:val="00FD44FA"/>
    <w:rsid w:val="00FE1897"/>
    <w:rsid w:val="00FE4BB1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E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79B0-87F6-7A48-91E8-71847650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2</TotalTime>
  <Pages>6</Pages>
  <Words>1325</Words>
  <Characters>7293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3</cp:revision>
  <cp:lastPrinted>2015-11-05T15:03:00Z</cp:lastPrinted>
  <dcterms:created xsi:type="dcterms:W3CDTF">2017-11-08T10:48:00Z</dcterms:created>
  <dcterms:modified xsi:type="dcterms:W3CDTF">2017-11-08T11:50:00Z</dcterms:modified>
</cp:coreProperties>
</file>