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59D41251" w:rsidR="007F65D7" w:rsidRPr="008F3C7F" w:rsidRDefault="007F65D7" w:rsidP="007F65D7">
      <w:pPr>
        <w:keepNext/>
        <w:spacing w:after="230" w:line="240" w:lineRule="auto"/>
        <w:jc w:val="right"/>
        <w:outlineLvl w:val="0"/>
        <w:rPr>
          <w:rFonts w:ascii="Times" w:eastAsia="Times" w:hAnsi="Times" w:cs="Times"/>
          <w:b/>
          <w:noProof/>
          <w:color w:val="808080"/>
          <w:sz w:val="24"/>
          <w:szCs w:val="24"/>
          <w:lang w:val="pt-PT"/>
        </w:rPr>
      </w:pPr>
      <w:bookmarkStart w:id="0" w:name="_GoBack"/>
      <w:bookmarkEnd w:id="0"/>
      <w:r w:rsidRPr="008F3C7F">
        <w:rPr>
          <w:rFonts w:ascii="Times" w:hAnsi="Times"/>
          <w:b/>
          <w:bCs/>
          <w:noProof/>
          <w:color w:val="808080"/>
          <w:sz w:val="24"/>
          <w:szCs w:val="24"/>
          <w:lang w:val="pt-PT"/>
        </w:rPr>
        <w:t>INFORMAÇÃO DE IMPRENSA</w:t>
      </w:r>
      <w:r w:rsidRPr="008F3C7F">
        <w:rPr>
          <w:rFonts w:ascii="Times" w:hAnsi="Times"/>
          <w:noProof/>
          <w:color w:val="808080"/>
          <w:sz w:val="24"/>
          <w:szCs w:val="24"/>
          <w:lang w:val="pt-PT"/>
        </w:rPr>
        <w:br/>
      </w:r>
      <w:r w:rsidRPr="008F3C7F">
        <w:rPr>
          <w:rFonts w:ascii="Times" w:hAnsi="Times"/>
          <w:noProof/>
          <w:color w:val="808080"/>
          <w:sz w:val="24"/>
          <w:szCs w:val="24"/>
          <w:lang w:val="pt-PT"/>
        </w:rPr>
        <w:fldChar w:fldCharType="begin"/>
      </w:r>
      <w:r w:rsidRPr="008F3C7F">
        <w:rPr>
          <w:rFonts w:ascii="Times" w:hAnsi="Times"/>
          <w:noProof/>
          <w:color w:val="808080"/>
          <w:sz w:val="24"/>
          <w:szCs w:val="24"/>
          <w:lang w:val="pt-PT"/>
        </w:rPr>
        <w:instrText xml:space="preserve"> TIME \@ "dd/MM/yyyy" </w:instrText>
      </w:r>
      <w:r w:rsidRPr="008F3C7F">
        <w:rPr>
          <w:rFonts w:ascii="Times" w:hAnsi="Times"/>
          <w:noProof/>
          <w:color w:val="808080"/>
          <w:sz w:val="24"/>
          <w:szCs w:val="24"/>
          <w:lang w:val="pt-PT"/>
        </w:rPr>
        <w:fldChar w:fldCharType="separate"/>
      </w:r>
      <w:r w:rsidR="003A56D9">
        <w:rPr>
          <w:rFonts w:ascii="Times" w:hAnsi="Times"/>
          <w:noProof/>
          <w:color w:val="808080"/>
          <w:sz w:val="24"/>
          <w:szCs w:val="24"/>
          <w:lang w:val="pt-PT"/>
        </w:rPr>
        <w:t>14/11/2017</w:t>
      </w:r>
      <w:r w:rsidRPr="008F3C7F">
        <w:rPr>
          <w:rFonts w:ascii="Times" w:hAnsi="Times"/>
          <w:noProof/>
          <w:color w:val="808080"/>
          <w:sz w:val="24"/>
          <w:szCs w:val="24"/>
          <w:lang w:val="pt-PT"/>
        </w:rPr>
        <w:fldChar w:fldCharType="end"/>
      </w:r>
    </w:p>
    <w:p w14:paraId="259B2097" w14:textId="77777777" w:rsidR="007F65D7" w:rsidRPr="008F3C7F" w:rsidRDefault="007F65D7" w:rsidP="007F65D7">
      <w:pPr>
        <w:spacing w:after="230" w:line="360" w:lineRule="exact"/>
        <w:rPr>
          <w:rFonts w:ascii="Arial" w:eastAsia="Times" w:hAnsi="Arial" w:cs="Arial"/>
          <w:b/>
          <w:noProof/>
          <w:snapToGrid w:val="0"/>
          <w:color w:val="FF0000"/>
          <w:sz w:val="40"/>
          <w:szCs w:val="26"/>
          <w:lang w:val="pt-PT"/>
        </w:rPr>
      </w:pPr>
    </w:p>
    <w:p w14:paraId="4B3DF95A" w14:textId="77777777" w:rsidR="007F65D7" w:rsidRPr="008F3C7F" w:rsidRDefault="007F65D7" w:rsidP="007F65D7">
      <w:pPr>
        <w:spacing w:after="120" w:line="360" w:lineRule="exact"/>
        <w:rPr>
          <w:rFonts w:ascii="Times" w:eastAsia="Times" w:hAnsi="Times" w:cs="Times New Roman"/>
          <w:b/>
          <w:noProof/>
          <w:snapToGrid w:val="0"/>
          <w:color w:val="FF0000"/>
          <w:sz w:val="40"/>
          <w:szCs w:val="26"/>
          <w:lang w:val="pt-PT"/>
        </w:rPr>
      </w:pPr>
    </w:p>
    <w:p w14:paraId="2393C9E3" w14:textId="10AEA9F1" w:rsidR="007F65D7" w:rsidRPr="008F3C7F" w:rsidRDefault="00155C36" w:rsidP="007F65D7">
      <w:pPr>
        <w:pStyle w:val="TITULARMICHELIN"/>
        <w:spacing w:after="120"/>
        <w:rPr>
          <w:rFonts w:ascii="Utopia" w:hAnsi="Utopia"/>
          <w:noProof/>
          <w:sz w:val="28"/>
          <w:lang w:val="pt-PT"/>
        </w:rPr>
      </w:pPr>
      <w:r w:rsidRPr="008F3C7F">
        <w:rPr>
          <w:bCs/>
          <w:noProof/>
          <w:szCs w:val="26"/>
          <w:lang w:val="pt-PT"/>
        </w:rPr>
        <w:t xml:space="preserve">O guia MICHELIN </w:t>
      </w:r>
      <w:r w:rsidRPr="008F3C7F">
        <w:rPr>
          <w:bCs/>
          <w:i/>
          <w:iCs/>
          <w:noProof/>
          <w:szCs w:val="26"/>
          <w:lang w:val="pt-PT"/>
        </w:rPr>
        <w:t>New York City</w:t>
      </w:r>
      <w:r w:rsidRPr="008F3C7F">
        <w:rPr>
          <w:bCs/>
          <w:noProof/>
          <w:szCs w:val="26"/>
          <w:lang w:val="pt-PT"/>
        </w:rPr>
        <w:t xml:space="preserve"> 2018</w:t>
      </w:r>
    </w:p>
    <w:p w14:paraId="43DB7975" w14:textId="5EC084D7" w:rsidR="00D50F0E" w:rsidRPr="008F3C7F" w:rsidRDefault="0005383D" w:rsidP="007F65D7">
      <w:pPr>
        <w:pStyle w:val="SUBTITULOMichelinOK"/>
        <w:spacing w:after="230"/>
        <w:rPr>
          <w:noProof/>
          <w:lang w:val="pt-PT"/>
        </w:rPr>
      </w:pPr>
      <w:r w:rsidRPr="008F3C7F">
        <w:rPr>
          <w:bCs/>
          <w:noProof/>
          <w:lang w:val="pt-PT"/>
        </w:rPr>
        <w:t xml:space="preserve">A edição deste ano mostra a diversidade </w:t>
      </w:r>
      <w:r w:rsidRPr="008F3C7F">
        <w:rPr>
          <w:b w:val="0"/>
          <w:noProof/>
          <w:lang w:val="pt-PT"/>
        </w:rPr>
        <w:br/>
      </w:r>
      <w:r w:rsidRPr="008F3C7F">
        <w:rPr>
          <w:bCs/>
          <w:noProof/>
          <w:lang w:val="pt-PT"/>
        </w:rPr>
        <w:t xml:space="preserve">do panorama gastronómico da cidade </w:t>
      </w:r>
    </w:p>
    <w:p w14:paraId="0167B193" w14:textId="4BA618F4" w:rsidR="001C72AE" w:rsidRPr="008F3C7F" w:rsidRDefault="004821F3" w:rsidP="001C72AE">
      <w:pPr>
        <w:spacing w:after="240" w:line="270" w:lineRule="atLeast"/>
        <w:jc w:val="both"/>
        <w:rPr>
          <w:rFonts w:ascii="Arial" w:eastAsia="Times" w:hAnsi="Arial" w:cs="Times New Roman"/>
          <w:bCs/>
          <w:noProof/>
          <w:color w:val="auto"/>
          <w:sz w:val="21"/>
          <w:szCs w:val="24"/>
          <w:lang w:val="pt-PT"/>
        </w:rPr>
      </w:pPr>
      <w:r w:rsidRPr="008F3C7F">
        <w:rPr>
          <w:rFonts w:ascii="Arial" w:eastAsia="Times" w:hAnsi="Arial"/>
          <w:noProof/>
          <w:color w:val="auto"/>
          <w:sz w:val="21"/>
          <w:szCs w:val="24"/>
          <w:lang w:val="es-ES_tradnl" w:eastAsia="es-ES_tradnl"/>
        </w:rPr>
        <w:drawing>
          <wp:anchor distT="0" distB="0" distL="114300" distR="114300" simplePos="0" relativeHeight="251658752" behindDoc="0" locked="0" layoutInCell="1" allowOverlap="1" wp14:anchorId="7089BB46" wp14:editId="104F6975">
            <wp:simplePos x="0" y="0"/>
            <wp:positionH relativeFrom="margin">
              <wp:posOffset>95250</wp:posOffset>
            </wp:positionH>
            <wp:positionV relativeFrom="margin">
              <wp:posOffset>2176780</wp:posOffset>
            </wp:positionV>
            <wp:extent cx="1109980" cy="1903095"/>
            <wp:effectExtent l="0" t="0" r="762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NewYork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980" cy="1903095"/>
                    </a:xfrm>
                    <a:prstGeom prst="rect">
                      <a:avLst/>
                    </a:prstGeom>
                  </pic:spPr>
                </pic:pic>
              </a:graphicData>
            </a:graphic>
          </wp:anchor>
        </w:drawing>
      </w:r>
      <w:r w:rsidRPr="008F3C7F">
        <w:rPr>
          <w:rFonts w:ascii="Times" w:eastAsia="Times" w:hAnsi="Times"/>
          <w:b/>
          <w:bCs/>
          <w:i/>
          <w:iCs/>
          <w:noProof/>
          <w:snapToGrid w:val="0"/>
          <w:color w:val="333399"/>
          <w:sz w:val="25"/>
          <w:szCs w:val="28"/>
          <w:lang w:val="pt-PT"/>
        </w:rPr>
        <w:t>A Michelin apresentou a lista dos estabelecimentos distinguidos com uma ou mais estrelas na décimo-terceira edição do guia MICHELIN New York City. Nesta nova seleção destaca Sushi Ginza Onodera, o primeiro restaurante japonês dos Estados Unidos que consegue duas estrelas Michelin</w:t>
      </w:r>
      <w:r w:rsidRPr="008F3C7F">
        <w:rPr>
          <w:rFonts w:ascii="Arial" w:eastAsia="Times" w:hAnsi="Arial"/>
          <w:noProof/>
          <w:color w:val="auto"/>
          <w:sz w:val="21"/>
          <w:szCs w:val="24"/>
          <w:lang w:val="pt-PT"/>
        </w:rPr>
        <w:t xml:space="preserve">. </w:t>
      </w:r>
      <w:r w:rsidRPr="008F3C7F">
        <w:rPr>
          <w:rFonts w:ascii="Times" w:eastAsia="Times" w:hAnsi="Times"/>
          <w:b/>
          <w:bCs/>
          <w:i/>
          <w:iCs/>
          <w:noProof/>
          <w:snapToGrid w:val="0"/>
          <w:color w:val="333399"/>
          <w:sz w:val="25"/>
          <w:szCs w:val="28"/>
          <w:lang w:val="pt-PT"/>
        </w:rPr>
        <w:t>Além disso, esta edição destaca pela variedade da oferta culinária de Nova-Iorque, reconhecida pela sua excelência e qualidade.</w:t>
      </w:r>
    </w:p>
    <w:p w14:paraId="03C3A699" w14:textId="3B248C70" w:rsidR="008C1092" w:rsidRPr="008F3C7F" w:rsidRDefault="00254ABA" w:rsidP="00CF6CE6">
      <w:pPr>
        <w:spacing w:after="240" w:line="270" w:lineRule="atLeast"/>
        <w:jc w:val="both"/>
        <w:rPr>
          <w:rFonts w:ascii="Arial" w:eastAsia="Times" w:hAnsi="Arial" w:cs="Times New Roman"/>
          <w:bCs/>
          <w:i/>
          <w:noProof/>
          <w:color w:val="auto"/>
          <w:sz w:val="21"/>
          <w:szCs w:val="24"/>
          <w:lang w:val="pt-PT"/>
        </w:rPr>
      </w:pPr>
      <w:r w:rsidRPr="008F3C7F">
        <w:rPr>
          <w:rFonts w:ascii="Arial" w:eastAsia="Times" w:hAnsi="Arial" w:cs="Times New Roman"/>
          <w:i/>
          <w:iCs/>
          <w:noProof/>
          <w:color w:val="auto"/>
          <w:sz w:val="21"/>
          <w:szCs w:val="24"/>
          <w:lang w:val="pt-PT"/>
        </w:rPr>
        <w:t xml:space="preserve">“Os nossos inspetores já tinham desfrutado das suas primeiras visitas ao </w:t>
      </w:r>
      <w:r w:rsidRPr="008F3C7F">
        <w:rPr>
          <w:rFonts w:ascii="Arial" w:eastAsia="Times" w:hAnsi="Arial" w:cs="Times New Roman"/>
          <w:b/>
          <w:bCs/>
          <w:i/>
          <w:iCs/>
          <w:noProof/>
          <w:color w:val="auto"/>
          <w:sz w:val="21"/>
          <w:szCs w:val="24"/>
          <w:lang w:val="pt-PT"/>
        </w:rPr>
        <w:t>Sushi Ginza Onodera</w:t>
      </w:r>
      <w:r w:rsidRPr="008F3C7F">
        <w:rPr>
          <w:rFonts w:ascii="Arial" w:eastAsia="Times" w:hAnsi="Arial" w:cs="Times New Roman"/>
          <w:i/>
          <w:iCs/>
          <w:noProof/>
          <w:color w:val="auto"/>
          <w:sz w:val="21"/>
          <w:szCs w:val="24"/>
          <w:lang w:val="pt-PT"/>
        </w:rPr>
        <w:t>. A cozinha que descobriram este ano ganhou em qualidade, com o qual o estabelecimento se tornou num dos restaurantes de sushi mais conceituados do mundo”</w:t>
      </w:r>
      <w:r w:rsidRPr="008F3C7F">
        <w:rPr>
          <w:rFonts w:ascii="Arial" w:eastAsia="Times" w:hAnsi="Arial" w:cs="Times New Roman"/>
          <w:noProof/>
          <w:color w:val="auto"/>
          <w:sz w:val="21"/>
          <w:szCs w:val="24"/>
          <w:lang w:val="pt-PT"/>
        </w:rPr>
        <w:t>, comentou Michael Ellis, diretor internacional dos guias MICHELIN.</w:t>
      </w:r>
      <w:r w:rsidR="008F3C7F" w:rsidRPr="008F3C7F">
        <w:rPr>
          <w:rFonts w:ascii="Arial" w:eastAsia="Times" w:hAnsi="Arial" w:cs="Times New Roman"/>
          <w:noProof/>
          <w:color w:val="auto"/>
          <w:sz w:val="21"/>
          <w:szCs w:val="24"/>
          <w:lang w:val="pt-PT"/>
        </w:rPr>
        <w:t xml:space="preserve"> </w:t>
      </w:r>
      <w:r w:rsidRPr="008F3C7F">
        <w:rPr>
          <w:rFonts w:ascii="Arial" w:eastAsia="Times" w:hAnsi="Arial" w:cs="Times New Roman"/>
          <w:noProof/>
          <w:color w:val="auto"/>
          <w:sz w:val="21"/>
          <w:szCs w:val="24"/>
          <w:lang w:val="pt-PT"/>
        </w:rPr>
        <w:t>“</w:t>
      </w:r>
      <w:r w:rsidRPr="008F3C7F">
        <w:rPr>
          <w:rFonts w:ascii="Arial" w:eastAsia="Times" w:hAnsi="Arial" w:cs="Times New Roman"/>
          <w:i/>
          <w:iCs/>
          <w:noProof/>
          <w:color w:val="auto"/>
          <w:sz w:val="21"/>
          <w:szCs w:val="24"/>
          <w:lang w:val="pt-PT"/>
        </w:rPr>
        <w:t xml:space="preserve">Nova-Iorque tem uma grande influência da gastronomia internacional, que se manifesta no alto nível dos chefes, independentemente da cozinha que ofereçam, tanto japonesa, como italiana, francesa ou qualquer dos outros 55 estilos representados no guia MICHELIN”. </w:t>
      </w:r>
    </w:p>
    <w:p w14:paraId="59C58002" w14:textId="1A561438" w:rsidR="00CF6CE6" w:rsidRPr="008F3C7F" w:rsidRDefault="00CF6CE6" w:rsidP="00CF6CE6">
      <w:pPr>
        <w:spacing w:after="240" w:line="270" w:lineRule="atLeast"/>
        <w:jc w:val="both"/>
        <w:rPr>
          <w:rFonts w:ascii="Arial" w:eastAsia="Times" w:hAnsi="Arial" w:cs="Times New Roman"/>
          <w:bCs/>
          <w:noProof/>
          <w:color w:val="auto"/>
          <w:sz w:val="21"/>
          <w:szCs w:val="24"/>
          <w:lang w:val="pt-PT"/>
        </w:rPr>
      </w:pPr>
      <w:r w:rsidRPr="008F3C7F">
        <w:rPr>
          <w:rFonts w:ascii="Arial" w:eastAsia="Times" w:hAnsi="Arial" w:cs="Times New Roman"/>
          <w:noProof/>
          <w:color w:val="auto"/>
          <w:sz w:val="21"/>
          <w:szCs w:val="24"/>
          <w:lang w:val="pt-PT"/>
        </w:rPr>
        <w:t xml:space="preserve">A seleção 2018 inclui cinco estabelecimentos de três estrelas, entre os quais, </w:t>
      </w:r>
      <w:r w:rsidRPr="008F3C7F">
        <w:rPr>
          <w:rFonts w:ascii="Arial" w:eastAsia="Times" w:hAnsi="Arial" w:cs="Times New Roman"/>
          <w:i/>
          <w:iCs/>
          <w:noProof/>
          <w:color w:val="auto"/>
          <w:sz w:val="21"/>
          <w:szCs w:val="24"/>
          <w:lang w:val="pt-PT"/>
        </w:rPr>
        <w:t>Chef’s Table at Brooklyn Fare</w:t>
      </w:r>
      <w:r w:rsidRPr="008F3C7F">
        <w:rPr>
          <w:rFonts w:ascii="Arial" w:eastAsia="Times" w:hAnsi="Arial" w:cs="Times New Roman"/>
          <w:noProof/>
          <w:color w:val="auto"/>
          <w:sz w:val="21"/>
          <w:szCs w:val="24"/>
          <w:lang w:val="pt-PT"/>
        </w:rPr>
        <w:t xml:space="preserve">, que se mudou para Midtown, e </w:t>
      </w:r>
      <w:r w:rsidRPr="008F3C7F">
        <w:rPr>
          <w:rFonts w:ascii="Arial" w:eastAsia="Times" w:hAnsi="Arial" w:cs="Times New Roman"/>
          <w:i/>
          <w:iCs/>
          <w:noProof/>
          <w:color w:val="auto"/>
          <w:sz w:val="21"/>
          <w:szCs w:val="24"/>
          <w:lang w:val="pt-PT"/>
        </w:rPr>
        <w:t xml:space="preserve">Eleven Madison Park, </w:t>
      </w:r>
      <w:r w:rsidRPr="008F3C7F">
        <w:rPr>
          <w:rFonts w:ascii="Arial" w:eastAsia="Times" w:hAnsi="Arial" w:cs="Times New Roman"/>
          <w:noProof/>
          <w:color w:val="auto"/>
          <w:sz w:val="21"/>
          <w:szCs w:val="24"/>
          <w:lang w:val="pt-PT"/>
        </w:rPr>
        <w:t xml:space="preserve">um restaurante que esteve encerrado um tempo por renovação. </w:t>
      </w:r>
    </w:p>
    <w:p w14:paraId="5254F4DE" w14:textId="78D88A77" w:rsidR="00DD1240" w:rsidRPr="008F3C7F" w:rsidRDefault="00D17377" w:rsidP="0087095D">
      <w:pPr>
        <w:spacing w:after="240" w:line="270" w:lineRule="atLeast"/>
        <w:jc w:val="both"/>
        <w:rPr>
          <w:rFonts w:ascii="Arial" w:eastAsia="Times" w:hAnsi="Arial" w:cs="Times New Roman"/>
          <w:bCs/>
          <w:noProof/>
          <w:color w:val="auto"/>
          <w:sz w:val="21"/>
          <w:szCs w:val="24"/>
          <w:lang w:val="pt-PT"/>
        </w:rPr>
      </w:pPr>
      <w:r w:rsidRPr="008F3C7F">
        <w:rPr>
          <w:rFonts w:ascii="Arial" w:eastAsia="Times" w:hAnsi="Arial" w:cs="Times New Roman"/>
          <w:noProof/>
          <w:color w:val="auto"/>
          <w:sz w:val="21"/>
          <w:szCs w:val="24"/>
          <w:lang w:val="pt-PT"/>
        </w:rPr>
        <w:t xml:space="preserve">Nova-Iorque conta com 56 restaurantes uma estrela. Entre os mesmos, seis, situados em diversos bairros de Manhattan, conseguem a sua primeira estrela este ano: </w:t>
      </w:r>
      <w:r w:rsidRPr="008F3C7F">
        <w:rPr>
          <w:rFonts w:ascii="Arial" w:eastAsia="Times" w:hAnsi="Arial" w:cs="Times New Roman"/>
          <w:b/>
          <w:bCs/>
          <w:i/>
          <w:iCs/>
          <w:noProof/>
          <w:color w:val="auto"/>
          <w:sz w:val="21"/>
          <w:szCs w:val="24"/>
          <w:lang w:val="pt-PT"/>
        </w:rPr>
        <w:t>Satsuki</w:t>
      </w:r>
      <w:r w:rsidRPr="008F3C7F">
        <w:rPr>
          <w:rFonts w:ascii="Arial" w:eastAsia="Times" w:hAnsi="Arial" w:cs="Times New Roman"/>
          <w:noProof/>
          <w:color w:val="auto"/>
          <w:sz w:val="21"/>
          <w:szCs w:val="24"/>
          <w:lang w:val="pt-PT"/>
        </w:rPr>
        <w:t xml:space="preserve"> é um balcão de sushi dirigido pelo célebre Yuta Suzuki, filho do grande chefe Toshio Suzuki. A frescura do peixe e o nível de domínio da técnica transformam radicalmente a experiência omakase. A poucas ruas de distância, também em Midtown East, o chefe Shion Uino cria em </w:t>
      </w:r>
      <w:r w:rsidRPr="008F3C7F">
        <w:rPr>
          <w:rFonts w:ascii="Arial" w:eastAsia="Times" w:hAnsi="Arial" w:cs="Times New Roman"/>
          <w:b/>
          <w:bCs/>
          <w:i/>
          <w:iCs/>
          <w:noProof/>
          <w:color w:val="auto"/>
          <w:sz w:val="21"/>
          <w:szCs w:val="24"/>
          <w:lang w:val="pt-PT"/>
        </w:rPr>
        <w:t>Sushi Amane</w:t>
      </w:r>
      <w:r w:rsidRPr="008F3C7F">
        <w:rPr>
          <w:rFonts w:ascii="Arial" w:eastAsia="Times" w:hAnsi="Arial" w:cs="Times New Roman"/>
          <w:noProof/>
          <w:color w:val="auto"/>
          <w:sz w:val="21"/>
          <w:szCs w:val="24"/>
          <w:lang w:val="pt-PT"/>
        </w:rPr>
        <w:t xml:space="preserve"> saborosos nigiris. O Lower East Side aumenta a sua oferta com um segundo restaurante com uma estrela, </w:t>
      </w:r>
      <w:r w:rsidRPr="008F3C7F">
        <w:rPr>
          <w:rFonts w:ascii="Arial" w:eastAsia="Times" w:hAnsi="Arial" w:cs="Times New Roman"/>
          <w:b/>
          <w:bCs/>
          <w:i/>
          <w:iCs/>
          <w:noProof/>
          <w:color w:val="auto"/>
          <w:sz w:val="21"/>
          <w:szCs w:val="24"/>
          <w:lang w:val="pt-PT"/>
        </w:rPr>
        <w:t>Bar Uchū</w:t>
      </w:r>
      <w:r w:rsidRPr="008F3C7F">
        <w:rPr>
          <w:rFonts w:ascii="Arial" w:eastAsia="Times" w:hAnsi="Arial" w:cs="Times New Roman"/>
          <w:noProof/>
          <w:color w:val="auto"/>
          <w:sz w:val="21"/>
          <w:szCs w:val="24"/>
          <w:lang w:val="pt-PT"/>
        </w:rPr>
        <w:t xml:space="preserve">, um conceito exclusivo que propõe um menu de degustação inspirado no estilo kaiseki. Na cozinha, Samuel Clonts, de </w:t>
      </w:r>
      <w:r w:rsidRPr="008F3C7F">
        <w:rPr>
          <w:rFonts w:ascii="Arial" w:eastAsia="Times" w:hAnsi="Arial" w:cs="Times New Roman"/>
          <w:i/>
          <w:iCs/>
          <w:noProof/>
          <w:color w:val="auto"/>
          <w:sz w:val="21"/>
          <w:szCs w:val="24"/>
          <w:lang w:val="pt-PT"/>
        </w:rPr>
        <w:t>Chef's Table at Brooklyn Fare</w:t>
      </w:r>
      <w:r w:rsidRPr="008F3C7F">
        <w:rPr>
          <w:rFonts w:ascii="Arial" w:eastAsia="Times" w:hAnsi="Arial" w:cs="Times New Roman"/>
          <w:noProof/>
          <w:color w:val="auto"/>
          <w:sz w:val="21"/>
          <w:szCs w:val="24"/>
          <w:lang w:val="pt-PT"/>
        </w:rPr>
        <w:t xml:space="preserve">, exprime todo o seu </w:t>
      </w:r>
      <w:r w:rsidRPr="008F3C7F">
        <w:rPr>
          <w:rFonts w:ascii="Arial" w:eastAsia="Times" w:hAnsi="Arial" w:cs="Times New Roman"/>
          <w:i/>
          <w:iCs/>
          <w:noProof/>
          <w:color w:val="auto"/>
          <w:sz w:val="21"/>
          <w:szCs w:val="24"/>
          <w:lang w:val="pt-PT"/>
        </w:rPr>
        <w:t>savoir-faire</w:t>
      </w:r>
      <w:r w:rsidRPr="008F3C7F">
        <w:rPr>
          <w:rFonts w:ascii="Arial" w:eastAsia="Times" w:hAnsi="Arial" w:cs="Times New Roman"/>
          <w:noProof/>
          <w:color w:val="auto"/>
          <w:sz w:val="21"/>
          <w:szCs w:val="24"/>
          <w:lang w:val="pt-PT"/>
        </w:rPr>
        <w:t xml:space="preserve"> nos excelentes pratos de peixe e marisco que compõem o menu de degustação.</w:t>
      </w:r>
    </w:p>
    <w:p w14:paraId="3EC89C96" w14:textId="5569CC4B" w:rsidR="00F70D0C" w:rsidRPr="008F3C7F" w:rsidRDefault="00F70D0C" w:rsidP="00CF6CE6">
      <w:pPr>
        <w:spacing w:after="240" w:line="270" w:lineRule="atLeast"/>
        <w:jc w:val="both"/>
        <w:rPr>
          <w:rFonts w:ascii="Arial" w:eastAsia="Times" w:hAnsi="Arial" w:cs="Times New Roman"/>
          <w:bCs/>
          <w:noProof/>
          <w:color w:val="auto"/>
          <w:sz w:val="21"/>
          <w:szCs w:val="24"/>
          <w:lang w:val="pt-PT"/>
        </w:rPr>
      </w:pPr>
      <w:r w:rsidRPr="008F3C7F">
        <w:rPr>
          <w:rFonts w:ascii="Arial" w:eastAsia="Times" w:hAnsi="Arial" w:cs="Times New Roman"/>
          <w:noProof/>
          <w:color w:val="auto"/>
          <w:sz w:val="21"/>
          <w:szCs w:val="24"/>
          <w:lang w:val="pt-PT"/>
        </w:rPr>
        <w:t xml:space="preserve">Noutra zona de Nova-Iorque, no distrito Flatiron, o restaurante coreano especializado em grelhados, </w:t>
      </w:r>
      <w:r w:rsidRPr="008F3C7F">
        <w:rPr>
          <w:rFonts w:ascii="Arial" w:eastAsia="Times" w:hAnsi="Arial" w:cs="Times New Roman"/>
          <w:b/>
          <w:bCs/>
          <w:i/>
          <w:iCs/>
          <w:noProof/>
          <w:color w:val="auto"/>
          <w:sz w:val="21"/>
          <w:szCs w:val="24"/>
          <w:lang w:val="pt-PT"/>
        </w:rPr>
        <w:t>Cote,</w:t>
      </w:r>
      <w:r w:rsidRPr="008F3C7F">
        <w:rPr>
          <w:rFonts w:ascii="Arial" w:eastAsia="Times" w:hAnsi="Arial" w:cs="Times New Roman"/>
          <w:noProof/>
          <w:color w:val="auto"/>
          <w:sz w:val="21"/>
          <w:szCs w:val="24"/>
          <w:lang w:val="pt-PT"/>
        </w:rPr>
        <w:t xml:space="preserve"> consegue também uma estrela com a gerência do seu dono, Simon Kim, e do chefe David Shim. Este estabelecimento é o sítio perfeito para saborear carne acompanhada com vários pratos, molhos e especiarias coreanas. </w:t>
      </w:r>
      <w:r w:rsidRPr="008F3C7F">
        <w:rPr>
          <w:rFonts w:ascii="Arial" w:eastAsia="Times" w:hAnsi="Arial" w:cs="Times New Roman"/>
          <w:b/>
          <w:bCs/>
          <w:i/>
          <w:iCs/>
          <w:noProof/>
          <w:color w:val="auto"/>
          <w:sz w:val="21"/>
          <w:szCs w:val="24"/>
          <w:lang w:val="pt-PT"/>
        </w:rPr>
        <w:t>The Clocktower,</w:t>
      </w:r>
      <w:r w:rsidRPr="008F3C7F">
        <w:rPr>
          <w:rFonts w:ascii="Arial" w:eastAsia="Times" w:hAnsi="Arial" w:cs="Times New Roman"/>
          <w:noProof/>
          <w:color w:val="auto"/>
          <w:sz w:val="21"/>
          <w:szCs w:val="24"/>
          <w:lang w:val="pt-PT"/>
        </w:rPr>
        <w:t xml:space="preserve"> situado no histórico arranha-céus Metropolitan Life Insurance Co. Tower, construído em 1909 e agora sede do hotel Edition, combina a cozinha tradicional e contemporânea proposta pelo chefe Jason Atherton. Em Chelsea, </w:t>
      </w:r>
      <w:r w:rsidRPr="008F3C7F">
        <w:rPr>
          <w:rFonts w:ascii="Arial" w:eastAsia="Times" w:hAnsi="Arial" w:cs="Times New Roman"/>
          <w:b/>
          <w:bCs/>
          <w:i/>
          <w:iCs/>
          <w:noProof/>
          <w:color w:val="auto"/>
          <w:sz w:val="21"/>
          <w:szCs w:val="24"/>
          <w:lang w:val="pt-PT"/>
        </w:rPr>
        <w:t>Rouge Tomato</w:t>
      </w:r>
      <w:r w:rsidRPr="008F3C7F">
        <w:rPr>
          <w:rFonts w:ascii="Arial" w:eastAsia="Times" w:hAnsi="Arial" w:cs="Times New Roman"/>
          <w:noProof/>
          <w:color w:val="auto"/>
          <w:sz w:val="21"/>
          <w:szCs w:val="24"/>
          <w:lang w:val="pt-PT"/>
        </w:rPr>
        <w:t xml:space="preserve"> reabriu num antigo edifício, que tinha sido uma garagem, para deleitar nova-iorquinos e turistas. Dirigido agora pelo chefe Alan Wise, o restaurante serve pratos de qualidade com especial ênfase na nutrição e na saúde.</w:t>
      </w:r>
    </w:p>
    <w:p w14:paraId="5326EDFF" w14:textId="77777777" w:rsidR="00B30601" w:rsidRPr="008F3C7F" w:rsidRDefault="00B30601" w:rsidP="00CF6CE6">
      <w:pPr>
        <w:spacing w:after="240" w:line="270" w:lineRule="atLeast"/>
        <w:jc w:val="both"/>
        <w:rPr>
          <w:rFonts w:ascii="Arial" w:eastAsia="Times" w:hAnsi="Arial" w:cs="Times New Roman"/>
          <w:bCs/>
          <w:noProof/>
          <w:color w:val="auto"/>
          <w:sz w:val="21"/>
          <w:szCs w:val="24"/>
          <w:lang w:val="pt-PT"/>
        </w:rPr>
      </w:pPr>
    </w:p>
    <w:p w14:paraId="60F7CCC8" w14:textId="069C7181" w:rsidR="00CF6CE6" w:rsidRPr="008F3C7F" w:rsidRDefault="00CF6CE6" w:rsidP="00CF6CE6">
      <w:pPr>
        <w:spacing w:after="240" w:line="270" w:lineRule="atLeast"/>
        <w:jc w:val="both"/>
        <w:rPr>
          <w:rFonts w:ascii="Arial" w:eastAsia="Times" w:hAnsi="Arial" w:cs="Times New Roman"/>
          <w:bCs/>
          <w:noProof/>
          <w:color w:val="auto"/>
          <w:sz w:val="21"/>
          <w:szCs w:val="24"/>
          <w:lang w:val="pt-PT"/>
        </w:rPr>
      </w:pPr>
      <w:r w:rsidRPr="008F3C7F">
        <w:rPr>
          <w:rFonts w:ascii="Arial" w:eastAsia="Times" w:hAnsi="Arial" w:cs="Times New Roman"/>
          <w:noProof/>
          <w:color w:val="auto"/>
          <w:sz w:val="21"/>
          <w:szCs w:val="24"/>
          <w:lang w:val="pt-PT"/>
        </w:rPr>
        <w:lastRenderedPageBreak/>
        <w:t>A seleção 2018 inclui:</w:t>
      </w:r>
    </w:p>
    <w:p w14:paraId="462F9813" w14:textId="40205819" w:rsidR="00B30601" w:rsidRPr="008F3C7F" w:rsidRDefault="00B30601" w:rsidP="00B30601">
      <w:pPr>
        <w:numPr>
          <w:ilvl w:val="0"/>
          <w:numId w:val="2"/>
        </w:numPr>
        <w:spacing w:after="120" w:line="270" w:lineRule="atLeast"/>
        <w:ind w:left="1747" w:hanging="1215"/>
        <w:jc w:val="both"/>
        <w:rPr>
          <w:rFonts w:ascii="Arial" w:eastAsia="Times" w:hAnsi="Arial" w:cs="Times New Roman"/>
          <w:bCs/>
          <w:noProof/>
          <w:color w:val="auto"/>
          <w:sz w:val="21"/>
          <w:szCs w:val="24"/>
          <w:lang w:val="pt-PT"/>
        </w:rPr>
      </w:pPr>
      <w:r w:rsidRPr="008F3C7F">
        <w:rPr>
          <w:rFonts w:ascii="Arial" w:eastAsia="Times" w:hAnsi="Arial" w:cs="Times New Roman"/>
          <w:noProof/>
          <w:color w:val="auto"/>
          <w:sz w:val="21"/>
          <w:szCs w:val="24"/>
          <w:lang w:val="pt-PT"/>
        </w:rPr>
        <w:t>5 restaurantes três estrelas.</w:t>
      </w:r>
    </w:p>
    <w:p w14:paraId="2AE9F323" w14:textId="5850822E" w:rsidR="00B30601" w:rsidRPr="008F3C7F" w:rsidRDefault="00B30601" w:rsidP="00B30601">
      <w:pPr>
        <w:numPr>
          <w:ilvl w:val="0"/>
          <w:numId w:val="2"/>
        </w:numPr>
        <w:spacing w:after="120" w:line="270" w:lineRule="atLeast"/>
        <w:ind w:left="714" w:hanging="357"/>
        <w:jc w:val="both"/>
        <w:rPr>
          <w:rFonts w:ascii="Arial" w:eastAsia="Times" w:hAnsi="Arial" w:cs="Times New Roman"/>
          <w:bCs/>
          <w:noProof/>
          <w:color w:val="auto"/>
          <w:sz w:val="21"/>
          <w:szCs w:val="24"/>
          <w:lang w:val="pt-PT"/>
        </w:rPr>
      </w:pPr>
      <w:r w:rsidRPr="008F3C7F">
        <w:rPr>
          <w:rFonts w:ascii="Arial" w:eastAsia="Times" w:hAnsi="Arial" w:cs="Times New Roman"/>
          <w:noProof/>
          <w:color w:val="auto"/>
          <w:sz w:val="21"/>
          <w:szCs w:val="24"/>
          <w:lang w:val="pt-PT"/>
        </w:rPr>
        <w:t>11 restaurantes duas estrelas.</w:t>
      </w:r>
    </w:p>
    <w:p w14:paraId="6C213E35" w14:textId="39DFDEA2" w:rsidR="00B30601" w:rsidRPr="008F3C7F" w:rsidRDefault="00B30601" w:rsidP="00B30601">
      <w:pPr>
        <w:numPr>
          <w:ilvl w:val="0"/>
          <w:numId w:val="2"/>
        </w:numPr>
        <w:spacing w:after="120" w:line="270" w:lineRule="atLeast"/>
        <w:ind w:left="714" w:hanging="357"/>
        <w:jc w:val="both"/>
        <w:rPr>
          <w:rFonts w:ascii="Arial" w:eastAsia="Times" w:hAnsi="Arial" w:cs="Times New Roman"/>
          <w:bCs/>
          <w:noProof/>
          <w:color w:val="auto"/>
          <w:sz w:val="21"/>
          <w:szCs w:val="24"/>
          <w:lang w:val="pt-PT"/>
        </w:rPr>
      </w:pPr>
      <w:r w:rsidRPr="008F3C7F">
        <w:rPr>
          <w:rFonts w:ascii="Arial" w:eastAsia="Times" w:hAnsi="Arial" w:cs="Times New Roman"/>
          <w:noProof/>
          <w:color w:val="auto"/>
          <w:sz w:val="21"/>
          <w:szCs w:val="24"/>
          <w:lang w:val="pt-PT"/>
        </w:rPr>
        <w:t>56 restaurantes uma estrela.</w:t>
      </w:r>
    </w:p>
    <w:p w14:paraId="525C75CF" w14:textId="7C7F8384" w:rsidR="00B30601" w:rsidRPr="008F3C7F" w:rsidRDefault="00B30601" w:rsidP="00B30601">
      <w:pPr>
        <w:numPr>
          <w:ilvl w:val="0"/>
          <w:numId w:val="2"/>
        </w:numPr>
        <w:spacing w:after="120" w:line="270" w:lineRule="atLeast"/>
        <w:jc w:val="both"/>
        <w:rPr>
          <w:rFonts w:ascii="Arial" w:eastAsia="Times" w:hAnsi="Arial" w:cs="Times New Roman"/>
          <w:bCs/>
          <w:noProof/>
          <w:color w:val="auto"/>
          <w:sz w:val="21"/>
          <w:szCs w:val="24"/>
          <w:lang w:val="pt-PT"/>
        </w:rPr>
      </w:pPr>
      <w:r w:rsidRPr="008F3C7F">
        <w:rPr>
          <w:rFonts w:ascii="Arial" w:eastAsia="Times" w:hAnsi="Arial" w:cs="Times New Roman"/>
          <w:noProof/>
          <w:color w:val="auto"/>
          <w:sz w:val="21"/>
          <w:szCs w:val="24"/>
          <w:lang w:val="pt-PT"/>
        </w:rPr>
        <w:t>127 restaurantes Bib Gourmand.</w:t>
      </w:r>
    </w:p>
    <w:p w14:paraId="2C5A92D8" w14:textId="77777777" w:rsidR="00B30601" w:rsidRPr="008F3C7F" w:rsidRDefault="00B30601" w:rsidP="00B30601">
      <w:pPr>
        <w:pStyle w:val="Prrafodelista"/>
        <w:spacing w:after="0" w:line="270" w:lineRule="atLeast"/>
        <w:ind w:left="2268"/>
        <w:jc w:val="both"/>
        <w:rPr>
          <w:rFonts w:ascii="Arial" w:eastAsia="Times" w:hAnsi="Arial" w:cs="Times New Roman"/>
          <w:bCs/>
          <w:noProof/>
          <w:color w:val="auto"/>
          <w:sz w:val="21"/>
          <w:szCs w:val="24"/>
          <w:lang w:val="pt-PT"/>
        </w:rPr>
      </w:pPr>
    </w:p>
    <w:p w14:paraId="3B638140" w14:textId="484BB4AB" w:rsidR="007A0409" w:rsidRPr="008F3C7F" w:rsidRDefault="007A0409" w:rsidP="00FC0FA0">
      <w:pPr>
        <w:spacing w:after="240" w:line="270" w:lineRule="atLeast"/>
        <w:jc w:val="both"/>
        <w:rPr>
          <w:rFonts w:ascii="Arial" w:eastAsia="Times" w:hAnsi="Arial" w:cs="Times New Roman"/>
          <w:bCs/>
          <w:noProof/>
          <w:color w:val="auto"/>
          <w:sz w:val="21"/>
          <w:szCs w:val="24"/>
          <w:lang w:val="pt-PT"/>
        </w:rPr>
      </w:pPr>
    </w:p>
    <w:p w14:paraId="4F02B7E6" w14:textId="77777777" w:rsidR="004071E9" w:rsidRPr="008F3C7F" w:rsidRDefault="004071E9" w:rsidP="008F20CC">
      <w:pPr>
        <w:pStyle w:val="Ttulo3"/>
        <w:rPr>
          <w:rFonts w:ascii="Arial" w:eastAsia="Times" w:hAnsi="Arial" w:cs="Times New Roman"/>
          <w:b/>
          <w:bCs/>
          <w:noProof/>
          <w:color w:val="auto"/>
          <w:sz w:val="21"/>
          <w:lang w:val="pt-PT"/>
        </w:rPr>
      </w:pPr>
    </w:p>
    <w:p w14:paraId="5297FE9A" w14:textId="77777777" w:rsidR="008F20CC" w:rsidRPr="008F3C7F" w:rsidRDefault="008F20CC" w:rsidP="008F20CC">
      <w:pPr>
        <w:pStyle w:val="Ttulo3"/>
        <w:rPr>
          <w:noProof/>
          <w:lang w:val="pt-PT"/>
        </w:rPr>
      </w:pPr>
      <w:r w:rsidRPr="008F3C7F">
        <w:rPr>
          <w:rFonts w:ascii="Arial" w:eastAsia="Times" w:hAnsi="Arial" w:cs="Times New Roman"/>
          <w:b/>
          <w:bCs/>
          <w:noProof/>
          <w:color w:val="auto"/>
          <w:sz w:val="21"/>
          <w:lang w:val="pt-PT"/>
        </w:rPr>
        <w:t>Sobre o guia MICHELIN</w:t>
      </w:r>
    </w:p>
    <w:p w14:paraId="2C0F3A3B" w14:textId="77777777" w:rsidR="008F20CC" w:rsidRPr="008F3C7F" w:rsidRDefault="008F20CC" w:rsidP="008F20CC">
      <w:pPr>
        <w:pStyle w:val="Textoindependiente"/>
        <w:tabs>
          <w:tab w:val="left" w:pos="7176"/>
        </w:tabs>
        <w:spacing w:before="108" w:line="276" w:lineRule="auto"/>
        <w:ind w:right="102"/>
        <w:jc w:val="both"/>
        <w:rPr>
          <w:rFonts w:ascii="Arial" w:eastAsia="Times" w:hAnsi="Arial" w:cs="Times New Roman"/>
          <w:bCs/>
          <w:noProof/>
          <w:sz w:val="21"/>
          <w:szCs w:val="24"/>
          <w:lang w:val="pt-PT"/>
        </w:rPr>
      </w:pPr>
      <w:r w:rsidRPr="008F3C7F">
        <w:rPr>
          <w:rFonts w:ascii="Arial" w:eastAsia="Times" w:hAnsi="Arial" w:cs="Times New Roman"/>
          <w:noProof/>
          <w:sz w:val="21"/>
          <w:szCs w:val="24"/>
          <w:lang w:val="pt-PT"/>
        </w:rPr>
        <w:t>O guia MICHELIN seleciona os melhores restaurantes e hotéis dos 28 países em que está presente. Verdadeira montra da gastronomia mundial, revela o dinamismo culinário de um país, as novas tendências e os futuros talentos. Criador de valor para os restaurantes graças às distinções que atribui todos os anos, o guia MICHELIN contribui para o prestígio da gastronomia local e para o atrativo turístico dos territórios. Graças ao seu rigoroso sistema de seleção e ao seu histórico conhecimento do setor da hotelaria e restauração, o guia MICHELIN proporciona aos seus leitores uma experiência única no mundo que lhe permite oferecer um serviço de qualidade.</w:t>
      </w:r>
    </w:p>
    <w:p w14:paraId="511F7CBC" w14:textId="77777777" w:rsidR="00E6190C" w:rsidRPr="008F3C7F" w:rsidRDefault="008F20CC" w:rsidP="00E6190C">
      <w:pPr>
        <w:pStyle w:val="Textoindependiente"/>
        <w:tabs>
          <w:tab w:val="left" w:pos="7176"/>
        </w:tabs>
        <w:spacing w:before="108" w:line="276" w:lineRule="auto"/>
        <w:ind w:right="102"/>
        <w:jc w:val="both"/>
        <w:rPr>
          <w:rFonts w:ascii="Arial" w:eastAsia="Times" w:hAnsi="Arial" w:cs="Times New Roman"/>
          <w:bCs/>
          <w:noProof/>
          <w:sz w:val="21"/>
          <w:szCs w:val="24"/>
          <w:lang w:val="pt-PT"/>
        </w:rPr>
      </w:pPr>
      <w:r w:rsidRPr="008F3C7F">
        <w:rPr>
          <w:rFonts w:ascii="Arial" w:eastAsia="Times" w:hAnsi="Arial" w:cs="Times New Roman"/>
          <w:noProof/>
          <w:sz w:val="21"/>
          <w:szCs w:val="24"/>
          <w:lang w:val="pt-PT"/>
        </w:rPr>
        <w:t>As seleções estão disponíveis em versão impressa e digital. Estão acessíveis tanto através da Internet como em todos os dispositivos móveis que propõem uma navegação adaptada às utilizações de cada pessoa, assim como também um serviço de reserva on-line.</w:t>
      </w:r>
    </w:p>
    <w:p w14:paraId="493C37F7" w14:textId="400116EE" w:rsidR="008F20CC" w:rsidRPr="008F3C7F" w:rsidRDefault="008F20CC" w:rsidP="00E6190C">
      <w:pPr>
        <w:pStyle w:val="Textoindependiente"/>
        <w:tabs>
          <w:tab w:val="left" w:pos="7176"/>
        </w:tabs>
        <w:spacing w:before="108" w:line="276" w:lineRule="auto"/>
        <w:ind w:right="102"/>
        <w:jc w:val="both"/>
        <w:rPr>
          <w:rFonts w:ascii="Arial" w:eastAsia="Times" w:hAnsi="Arial" w:cs="Times New Roman"/>
          <w:bCs/>
          <w:noProof/>
          <w:sz w:val="21"/>
          <w:szCs w:val="24"/>
          <w:lang w:val="pt-PT"/>
        </w:rPr>
      </w:pPr>
      <w:r w:rsidRPr="008F3C7F">
        <w:rPr>
          <w:rFonts w:ascii="Arial" w:eastAsia="Times" w:hAnsi="Arial" w:cs="Times New Roman"/>
          <w:noProof/>
          <w:sz w:val="21"/>
          <w:szCs w:val="24"/>
          <w:lang w:val="pt-PT"/>
        </w:rPr>
        <w:t xml:space="preserve">Com o guia MICHELIN o Grupo continua a acompanhar milhões de pessoas nas suas deslocações para que possam também vivenciar uma experiência única de mobilidade. </w:t>
      </w:r>
    </w:p>
    <w:p w14:paraId="2C4588A8" w14:textId="77777777" w:rsidR="007F65D7" w:rsidRPr="008F3C7F" w:rsidRDefault="007F65D7" w:rsidP="007F65D7">
      <w:pPr>
        <w:spacing w:after="240" w:line="360" w:lineRule="exact"/>
        <w:outlineLvl w:val="0"/>
        <w:rPr>
          <w:rFonts w:ascii="Arial" w:eastAsia="Times" w:hAnsi="Arial" w:cs="Times New Roman"/>
          <w:b/>
          <w:bCs/>
          <w:noProof/>
          <w:snapToGrid w:val="0"/>
          <w:color w:val="808080"/>
          <w:sz w:val="18"/>
          <w:szCs w:val="18"/>
          <w:lang w:val="pt-PT"/>
        </w:rPr>
      </w:pPr>
    </w:p>
    <w:p w14:paraId="1B5EDDBD" w14:textId="77777777" w:rsidR="007E45BA" w:rsidRPr="008F3C7F" w:rsidRDefault="007E45BA" w:rsidP="007F65D7">
      <w:pPr>
        <w:spacing w:after="240" w:line="360" w:lineRule="exact"/>
        <w:outlineLvl w:val="0"/>
        <w:rPr>
          <w:rFonts w:ascii="Arial" w:eastAsia="Times" w:hAnsi="Arial" w:cs="Times New Roman"/>
          <w:b/>
          <w:bCs/>
          <w:noProof/>
          <w:snapToGrid w:val="0"/>
          <w:color w:val="808080"/>
          <w:sz w:val="18"/>
          <w:szCs w:val="18"/>
          <w:lang w:val="pt-PT"/>
        </w:rPr>
      </w:pPr>
    </w:p>
    <w:p w14:paraId="216D586E" w14:textId="77777777" w:rsidR="007E45BA" w:rsidRPr="008F3C7F" w:rsidRDefault="007E45BA" w:rsidP="007F65D7">
      <w:pPr>
        <w:spacing w:after="240" w:line="360" w:lineRule="exact"/>
        <w:outlineLvl w:val="0"/>
        <w:rPr>
          <w:rFonts w:ascii="Arial" w:eastAsia="Times" w:hAnsi="Arial" w:cs="Times New Roman"/>
          <w:b/>
          <w:bCs/>
          <w:noProof/>
          <w:snapToGrid w:val="0"/>
          <w:color w:val="808080"/>
          <w:sz w:val="18"/>
          <w:szCs w:val="18"/>
          <w:lang w:val="pt-PT"/>
        </w:rPr>
      </w:pPr>
    </w:p>
    <w:p w14:paraId="0EA22EA1" w14:textId="34BD8675" w:rsidR="00281EE0" w:rsidRPr="008F3C7F" w:rsidRDefault="00DE7836" w:rsidP="00281EE0">
      <w:pPr>
        <w:autoSpaceDE w:val="0"/>
        <w:autoSpaceDN w:val="0"/>
        <w:adjustRightInd w:val="0"/>
        <w:spacing w:after="0" w:line="240" w:lineRule="atLeast"/>
        <w:jc w:val="both"/>
        <w:rPr>
          <w:rFonts w:ascii="Times" w:eastAsia="Times" w:hAnsi="Times" w:cs="Times New Roman"/>
          <w:i/>
          <w:noProof/>
          <w:color w:val="auto"/>
          <w:sz w:val="24"/>
          <w:szCs w:val="24"/>
          <w:lang w:val="pt-PT"/>
        </w:rPr>
      </w:pPr>
      <w:r w:rsidRPr="008F3C7F">
        <w:rPr>
          <w:rFonts w:ascii="Times" w:eastAsia="Times" w:hAnsi="Times"/>
          <w:i/>
          <w:iCs/>
          <w:noProof/>
          <w:color w:val="auto"/>
          <w:sz w:val="24"/>
          <w:szCs w:val="24"/>
          <w:lang w:val="pt-PT"/>
        </w:rPr>
        <w:t xml:space="preserve">A </w:t>
      </w:r>
      <w:r w:rsidRPr="008F3C7F">
        <w:rPr>
          <w:rFonts w:ascii="Times" w:eastAsia="Times" w:hAnsi="Times"/>
          <w:b/>
          <w:bCs/>
          <w:i/>
          <w:iCs/>
          <w:noProof/>
          <w:color w:val="auto"/>
          <w:sz w:val="24"/>
          <w:szCs w:val="24"/>
          <w:lang w:val="pt-PT"/>
        </w:rPr>
        <w:t>Michelin</w:t>
      </w:r>
      <w:r w:rsidRPr="008F3C7F">
        <w:rPr>
          <w:rFonts w:ascii="Times" w:eastAsia="Times" w:hAnsi="Times"/>
          <w:i/>
          <w:iCs/>
          <w:noProof/>
          <w:color w:val="auto"/>
          <w:sz w:val="24"/>
          <w:szCs w:val="24"/>
          <w:lang w:val="pt-PT"/>
        </w:rPr>
        <w:t xml:space="preserve"> ambiciona melhorar de maneira sustentável a mobilidade dos seus clientes. Líder do setor do pneu, a </w:t>
      </w:r>
      <w:r w:rsidRPr="008F3C7F">
        <w:rPr>
          <w:rFonts w:ascii="Times" w:eastAsia="Times" w:hAnsi="Times"/>
          <w:b/>
          <w:bCs/>
          <w:i/>
          <w:iCs/>
          <w:noProof/>
          <w:color w:val="auto"/>
          <w:sz w:val="24"/>
          <w:szCs w:val="24"/>
          <w:lang w:val="pt-PT"/>
        </w:rPr>
        <w:t>Michelin</w:t>
      </w:r>
      <w:r w:rsidRPr="008F3C7F">
        <w:rPr>
          <w:rFonts w:ascii="Times" w:eastAsia="Times" w:hAnsi="Times"/>
          <w:i/>
          <w:iCs/>
          <w:noProof/>
          <w:color w:val="auto"/>
          <w:sz w:val="24"/>
          <w:szCs w:val="24"/>
          <w:lang w:val="pt-PT"/>
        </w:rPr>
        <w:t xml:space="preserve"> concebe, fabrica e distribui os pneus mais adaptados às necessidades e às diversas utilizações dos seus clientes, assim como serviços e soluções para melhorar a sua mobilidade. </w:t>
      </w:r>
      <w:r w:rsidRPr="008F3C7F">
        <w:rPr>
          <w:rFonts w:ascii="Times" w:eastAsia="Times" w:hAnsi="Times"/>
          <w:b/>
          <w:bCs/>
          <w:i/>
          <w:iCs/>
          <w:noProof/>
          <w:color w:val="auto"/>
          <w:sz w:val="24"/>
          <w:szCs w:val="24"/>
          <w:lang w:val="pt-PT"/>
        </w:rPr>
        <w:t>De igual modo, a Michelin</w:t>
      </w:r>
      <w:r w:rsidRPr="008F3C7F">
        <w:rPr>
          <w:rFonts w:ascii="Times" w:eastAsia="Times" w:hAnsi="Times"/>
          <w:i/>
          <w:iCs/>
          <w:noProof/>
          <w:color w:val="auto"/>
          <w:sz w:val="24"/>
          <w:szCs w:val="24"/>
          <w:lang w:val="pt-PT"/>
        </w:rPr>
        <w:t xml:space="preserve"> oferece aos seus clientes experiências únicas nas suas viagens e deslocações. </w:t>
      </w:r>
      <w:r w:rsidRPr="008F3C7F">
        <w:rPr>
          <w:rFonts w:ascii="Times" w:eastAsia="Times" w:hAnsi="Times"/>
          <w:b/>
          <w:bCs/>
          <w:i/>
          <w:iCs/>
          <w:noProof/>
          <w:color w:val="auto"/>
          <w:sz w:val="24"/>
          <w:szCs w:val="24"/>
          <w:lang w:val="pt-PT"/>
        </w:rPr>
        <w:t>A Michelin</w:t>
      </w:r>
      <w:r w:rsidRPr="008F3C7F">
        <w:rPr>
          <w:rFonts w:ascii="Times" w:eastAsia="Times" w:hAnsi="Times"/>
          <w:i/>
          <w:iCs/>
          <w:noProof/>
          <w:color w:val="auto"/>
          <w:sz w:val="24"/>
          <w:szCs w:val="24"/>
          <w:lang w:val="pt-PT"/>
        </w:rPr>
        <w:t xml:space="preserve"> também desenvolve materiais de alta tecnologia para a indústria ligada à mobilidade. Com sede em Clermont-Ferrand (França), a </w:t>
      </w:r>
      <w:r w:rsidRPr="008F3C7F">
        <w:rPr>
          <w:rFonts w:ascii="Times" w:eastAsia="Times" w:hAnsi="Times"/>
          <w:b/>
          <w:bCs/>
          <w:i/>
          <w:iCs/>
          <w:noProof/>
          <w:color w:val="auto"/>
          <w:sz w:val="24"/>
          <w:szCs w:val="24"/>
          <w:lang w:val="pt-PT"/>
        </w:rPr>
        <w:t>Michelin</w:t>
      </w:r>
      <w:r w:rsidRPr="008F3C7F">
        <w:rPr>
          <w:rFonts w:ascii="Times" w:eastAsia="Times" w:hAnsi="Times"/>
          <w:i/>
          <w:iCs/>
          <w:noProof/>
          <w:color w:val="auto"/>
          <w:sz w:val="24"/>
          <w:szCs w:val="24"/>
          <w:lang w:val="pt-PT"/>
        </w:rPr>
        <w:t xml:space="preserve"> está presente em 170 países, emprega 111 700 pessoas e dispõe de 68 centros de produção em 17 países que, em 2016, fabricaram 187 milhões de pneus. (www.michelin.es).</w:t>
      </w:r>
    </w:p>
    <w:p w14:paraId="7EE38085" w14:textId="77777777" w:rsidR="00281EE0" w:rsidRPr="008F3C7F" w:rsidRDefault="00281EE0" w:rsidP="00281EE0">
      <w:pPr>
        <w:autoSpaceDE w:val="0"/>
        <w:autoSpaceDN w:val="0"/>
        <w:adjustRightInd w:val="0"/>
        <w:spacing w:after="0" w:line="240" w:lineRule="atLeast"/>
        <w:jc w:val="both"/>
        <w:rPr>
          <w:rFonts w:ascii="Times" w:eastAsia="Times" w:hAnsi="Times" w:cs="Times New Roman"/>
          <w:i/>
          <w:noProof/>
          <w:color w:val="auto"/>
          <w:sz w:val="24"/>
          <w:szCs w:val="24"/>
          <w:lang w:val="pt-PT"/>
        </w:rPr>
      </w:pPr>
    </w:p>
    <w:p w14:paraId="612C3F99" w14:textId="77777777" w:rsidR="003B65B1" w:rsidRPr="008F3C7F" w:rsidRDefault="003B65B1" w:rsidP="007F65D7">
      <w:pPr>
        <w:spacing w:after="0" w:line="240" w:lineRule="auto"/>
        <w:jc w:val="both"/>
        <w:rPr>
          <w:rFonts w:ascii="Arial" w:eastAsia="Times New Roman" w:hAnsi="Arial" w:cs="Times New Roman"/>
          <w:b/>
          <w:bCs/>
          <w:noProof/>
          <w:color w:val="808080"/>
          <w:sz w:val="18"/>
          <w:szCs w:val="18"/>
          <w:lang w:val="pt-PT"/>
        </w:rPr>
      </w:pPr>
    </w:p>
    <w:p w14:paraId="7990CAA3" w14:textId="77777777" w:rsidR="003B65B1" w:rsidRPr="008F3C7F" w:rsidRDefault="003B65B1" w:rsidP="007F65D7">
      <w:pPr>
        <w:spacing w:after="0" w:line="240" w:lineRule="auto"/>
        <w:jc w:val="both"/>
        <w:rPr>
          <w:rFonts w:ascii="Arial" w:eastAsia="Times New Roman" w:hAnsi="Arial" w:cs="Times New Roman"/>
          <w:b/>
          <w:bCs/>
          <w:noProof/>
          <w:color w:val="808080"/>
          <w:sz w:val="18"/>
          <w:szCs w:val="18"/>
          <w:lang w:val="pt-PT"/>
        </w:rPr>
      </w:pPr>
    </w:p>
    <w:p w14:paraId="42BACB4C" w14:textId="77777777" w:rsidR="003B65B1" w:rsidRPr="008F3C7F" w:rsidRDefault="003B65B1" w:rsidP="007F65D7">
      <w:pPr>
        <w:spacing w:after="0" w:line="240" w:lineRule="auto"/>
        <w:jc w:val="both"/>
        <w:rPr>
          <w:rFonts w:ascii="Arial" w:eastAsia="Times New Roman" w:hAnsi="Arial" w:cs="Times New Roman"/>
          <w:b/>
          <w:bCs/>
          <w:noProof/>
          <w:color w:val="808080"/>
          <w:sz w:val="18"/>
          <w:szCs w:val="18"/>
          <w:lang w:val="pt-PT"/>
        </w:rPr>
      </w:pPr>
    </w:p>
    <w:p w14:paraId="56D3FB15"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1D542841"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4098F977"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47A71861"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705F2C62"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0E36A211"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60F42065"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108BA1B4"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57C73627"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1075661D"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02DB2840" w14:textId="77777777" w:rsidR="00C12A59" w:rsidRPr="008F3C7F" w:rsidRDefault="00C12A59" w:rsidP="007F65D7">
      <w:pPr>
        <w:spacing w:after="0" w:line="240" w:lineRule="auto"/>
        <w:jc w:val="both"/>
        <w:rPr>
          <w:rFonts w:ascii="Arial" w:eastAsia="Times New Roman" w:hAnsi="Arial" w:cs="Times New Roman"/>
          <w:b/>
          <w:bCs/>
          <w:noProof/>
          <w:color w:val="808080"/>
          <w:sz w:val="18"/>
          <w:szCs w:val="18"/>
          <w:lang w:val="pt-PT"/>
        </w:rPr>
      </w:pPr>
    </w:p>
    <w:p w14:paraId="54ADE270" w14:textId="6D391CEB" w:rsidR="00C12A59" w:rsidRPr="008F3C7F" w:rsidRDefault="00C12A59" w:rsidP="00C12A59">
      <w:pPr>
        <w:pStyle w:val="TITULARMICHELIN"/>
        <w:spacing w:line="240" w:lineRule="auto"/>
        <w:jc w:val="center"/>
        <w:rPr>
          <w:rFonts w:eastAsia="Times New Roman"/>
          <w:noProof/>
          <w:szCs w:val="20"/>
          <w:lang w:val="pt-PT"/>
        </w:rPr>
      </w:pPr>
      <w:r w:rsidRPr="008F3C7F">
        <w:rPr>
          <w:rFonts w:eastAsia="Times New Roman"/>
          <w:bCs/>
          <w:noProof/>
          <w:szCs w:val="20"/>
          <w:lang w:val="pt-PT"/>
        </w:rPr>
        <w:lastRenderedPageBreak/>
        <w:t xml:space="preserve">O guia MICHELIN </w:t>
      </w:r>
      <w:r w:rsidRPr="008F3C7F">
        <w:rPr>
          <w:rFonts w:eastAsia="Times New Roman"/>
          <w:bCs/>
          <w:i/>
          <w:iCs/>
          <w:noProof/>
          <w:szCs w:val="20"/>
          <w:lang w:val="pt-PT"/>
        </w:rPr>
        <w:t>New York City</w:t>
      </w:r>
      <w:r w:rsidRPr="008F3C7F">
        <w:rPr>
          <w:rFonts w:eastAsia="Times New Roman"/>
          <w:bCs/>
          <w:noProof/>
          <w:szCs w:val="20"/>
          <w:lang w:val="pt-PT"/>
        </w:rPr>
        <w:t xml:space="preserve"> 2018</w:t>
      </w:r>
      <w:r w:rsidRPr="008F3C7F">
        <w:rPr>
          <w:rFonts w:eastAsia="Times New Roman"/>
          <w:b w:val="0"/>
          <w:noProof/>
          <w:szCs w:val="20"/>
          <w:lang w:val="pt-PT"/>
        </w:rPr>
        <w:br/>
      </w:r>
      <w:r w:rsidRPr="008F3C7F">
        <w:rPr>
          <w:rFonts w:eastAsia="Times New Roman"/>
          <w:bCs/>
          <w:noProof/>
          <w:szCs w:val="20"/>
          <w:lang w:val="pt-PT"/>
        </w:rPr>
        <w:t>Restaurantes com estrela</w:t>
      </w:r>
    </w:p>
    <w:p w14:paraId="2DD4CE23" w14:textId="77777777" w:rsidR="00C12A59" w:rsidRPr="008F3C7F" w:rsidRDefault="00C12A59" w:rsidP="00C12A59">
      <w:pPr>
        <w:pStyle w:val="TITULARMICHELIN"/>
        <w:spacing w:line="240" w:lineRule="auto"/>
        <w:jc w:val="center"/>
        <w:outlineLvl w:val="0"/>
        <w:rPr>
          <w:rFonts w:ascii="Arial" w:hAnsi="Arial"/>
          <w:noProof/>
          <w:color w:val="auto"/>
          <w:sz w:val="21"/>
          <w:lang w:val="pt-PT"/>
        </w:rPr>
      </w:pPr>
    </w:p>
    <w:p w14:paraId="57F4DA52" w14:textId="77777777" w:rsidR="00C12A59" w:rsidRPr="008F3C7F" w:rsidRDefault="00C12A59" w:rsidP="00C12A59">
      <w:pPr>
        <w:pStyle w:val="Default"/>
        <w:ind w:left="567" w:right="725" w:hanging="567"/>
        <w:jc w:val="center"/>
        <w:rPr>
          <w:rFonts w:ascii="Annuels" w:hAnsi="Annuels"/>
          <w:noProof/>
          <w:color w:val="FF0000"/>
          <w:sz w:val="40"/>
          <w:lang w:val="pt-PT"/>
        </w:rPr>
      </w:pPr>
    </w:p>
    <w:p w14:paraId="6768722C" w14:textId="77777777" w:rsidR="00C12A59" w:rsidRPr="008F3C7F" w:rsidRDefault="00C12A59" w:rsidP="00C12A59">
      <w:pPr>
        <w:pStyle w:val="Default"/>
        <w:ind w:left="567" w:right="725" w:hanging="567"/>
        <w:rPr>
          <w:rFonts w:ascii="Annuels" w:hAnsi="Annuels"/>
          <w:noProof/>
          <w:color w:val="FF0000"/>
          <w:sz w:val="56"/>
          <w:szCs w:val="56"/>
          <w:lang w:val="pt-PT"/>
        </w:rPr>
      </w:pPr>
      <w:r w:rsidRPr="008F3C7F">
        <w:rPr>
          <w:rFonts w:ascii="Annuels" w:hAnsi="Annuels"/>
          <w:noProof/>
          <w:color w:val="FF0000"/>
          <w:sz w:val="56"/>
          <w:szCs w:val="56"/>
          <w:lang w:val="pt-PT"/>
        </w:rPr>
        <w:t>o</w:t>
      </w:r>
    </w:p>
    <w:p w14:paraId="2CF101E3" w14:textId="77777777" w:rsidR="00C12A59" w:rsidRPr="008F3C7F" w:rsidRDefault="00C12A59" w:rsidP="00C12A59">
      <w:pPr>
        <w:pStyle w:val="Default"/>
        <w:ind w:left="567" w:right="725" w:hanging="567"/>
        <w:rPr>
          <w:rFonts w:ascii="Arial" w:hAnsi="Arial"/>
          <w:b/>
          <w:noProof/>
          <w:color w:val="auto"/>
          <w:sz w:val="20"/>
          <w:lang w:val="pt-PT"/>
        </w:rPr>
      </w:pPr>
    </w:p>
    <w:p w14:paraId="34E23DA1" w14:textId="77777777" w:rsidR="00C12A59" w:rsidRPr="008F3C7F" w:rsidRDefault="00C12A59" w:rsidP="00C12A59">
      <w:pPr>
        <w:pStyle w:val="Default"/>
        <w:ind w:left="567" w:right="725" w:hanging="567"/>
        <w:rPr>
          <w:rFonts w:ascii="Arial" w:hAnsi="Arial"/>
          <w:b/>
          <w:noProof/>
          <w:color w:val="auto"/>
          <w:sz w:val="21"/>
          <w:lang w:val="pt-PT"/>
        </w:rPr>
      </w:pPr>
      <w:r w:rsidRPr="008F3C7F">
        <w:rPr>
          <w:rFonts w:ascii="Arial" w:hAnsi="Arial"/>
          <w:b/>
          <w:bCs/>
          <w:noProof/>
          <w:color w:val="auto"/>
          <w:sz w:val="21"/>
          <w:lang w:val="pt-PT"/>
        </w:rPr>
        <w:t xml:space="preserve">     Uma cozinha única. Justifica a viagem!</w:t>
      </w:r>
    </w:p>
    <w:p w14:paraId="66630CFF" w14:textId="77777777" w:rsidR="00C12A59" w:rsidRPr="008F3C7F" w:rsidRDefault="00C12A59" w:rsidP="00C12A59">
      <w:pPr>
        <w:pStyle w:val="Default"/>
        <w:ind w:left="567" w:right="725" w:hanging="567"/>
        <w:rPr>
          <w:rFonts w:ascii="Arial" w:hAnsi="Arial" w:cs="Arial"/>
          <w:noProof/>
          <w:sz w:val="20"/>
          <w:lang w:val="pt-PT"/>
        </w:rPr>
      </w:pPr>
      <w:r w:rsidRPr="008F3C7F">
        <w:rPr>
          <w:rFonts w:ascii="Arial" w:hAnsi="Arial"/>
          <w:b/>
          <w:bCs/>
          <w:noProof/>
          <w:color w:val="auto"/>
          <w:sz w:val="21"/>
          <w:lang w:val="pt-PT"/>
        </w:rPr>
        <w:t xml:space="preserve">     </w:t>
      </w:r>
      <w:r w:rsidRPr="008F3C7F">
        <w:rPr>
          <w:rFonts w:ascii="Arial" w:hAnsi="Arial"/>
          <w:noProof/>
          <w:sz w:val="20"/>
          <w:lang w:val="pt-PT"/>
        </w:rPr>
        <w:t xml:space="preserve">     </w:t>
      </w:r>
    </w:p>
    <w:tbl>
      <w:tblPr>
        <w:tblpPr w:leftFromText="141" w:rightFromText="141" w:vertAnchor="text" w:horzAnchor="page" w:tblpX="1630"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1361"/>
        <w:gridCol w:w="3410"/>
        <w:gridCol w:w="1766"/>
      </w:tblGrid>
      <w:tr w:rsidR="001E3081" w:rsidRPr="008F3C7F" w14:paraId="31FEB8EC" w14:textId="77777777" w:rsidTr="001E3081">
        <w:trPr>
          <w:trHeight w:val="500"/>
        </w:trPr>
        <w:tc>
          <w:tcPr>
            <w:tcW w:w="2875" w:type="dxa"/>
          </w:tcPr>
          <w:p w14:paraId="02440BD4" w14:textId="77777777" w:rsidR="001E3081" w:rsidRPr="008F3C7F" w:rsidRDefault="001E3081" w:rsidP="001E3081">
            <w:pPr>
              <w:rPr>
                <w:b/>
                <w:noProof/>
                <w:lang w:val="pt-PT"/>
              </w:rPr>
            </w:pPr>
            <w:r w:rsidRPr="008F3C7F">
              <w:rPr>
                <w:rFonts w:ascii="Arial" w:hAnsi="Arial" w:cs="Arial"/>
                <w:b/>
                <w:bCs/>
                <w:noProof/>
                <w:sz w:val="20"/>
                <w:lang w:val="pt-PT"/>
              </w:rPr>
              <w:t>Estabelecimento</w:t>
            </w:r>
          </w:p>
        </w:tc>
        <w:tc>
          <w:tcPr>
            <w:tcW w:w="1361" w:type="dxa"/>
          </w:tcPr>
          <w:p w14:paraId="078681AF" w14:textId="77777777" w:rsidR="001E3081" w:rsidRPr="008F3C7F" w:rsidRDefault="001E3081" w:rsidP="001E3081">
            <w:pPr>
              <w:rPr>
                <w:b/>
                <w:noProof/>
                <w:lang w:val="pt-PT"/>
              </w:rPr>
            </w:pPr>
            <w:r w:rsidRPr="008F3C7F">
              <w:rPr>
                <w:rFonts w:ascii="Arial" w:hAnsi="Arial" w:cs="Arial"/>
                <w:b/>
                <w:bCs/>
                <w:noProof/>
                <w:sz w:val="20"/>
                <w:lang w:val="pt-PT"/>
              </w:rPr>
              <w:t>Distrito</w:t>
            </w:r>
          </w:p>
        </w:tc>
        <w:tc>
          <w:tcPr>
            <w:tcW w:w="3410" w:type="dxa"/>
          </w:tcPr>
          <w:p w14:paraId="4E29DCDC" w14:textId="77777777" w:rsidR="001E3081" w:rsidRPr="008F3C7F" w:rsidRDefault="001E3081" w:rsidP="001E3081">
            <w:pPr>
              <w:rPr>
                <w:b/>
                <w:noProof/>
                <w:lang w:val="pt-PT"/>
              </w:rPr>
            </w:pPr>
            <w:r w:rsidRPr="008F3C7F">
              <w:rPr>
                <w:rFonts w:ascii="Arial" w:hAnsi="Arial" w:cs="Arial"/>
                <w:b/>
                <w:bCs/>
                <w:noProof/>
                <w:sz w:val="20"/>
                <w:lang w:val="pt-PT"/>
              </w:rPr>
              <w:t>Bairro</w:t>
            </w:r>
          </w:p>
        </w:tc>
        <w:tc>
          <w:tcPr>
            <w:tcW w:w="1766" w:type="dxa"/>
          </w:tcPr>
          <w:p w14:paraId="370ABCEE" w14:textId="77777777" w:rsidR="001E3081" w:rsidRPr="008F3C7F" w:rsidRDefault="001E3081" w:rsidP="001E3081">
            <w:pPr>
              <w:rPr>
                <w:b/>
                <w:noProof/>
                <w:lang w:val="pt-PT"/>
              </w:rPr>
            </w:pPr>
            <w:r w:rsidRPr="008F3C7F">
              <w:rPr>
                <w:b/>
                <w:bCs/>
                <w:noProof/>
                <w:lang w:val="pt-PT"/>
              </w:rPr>
              <w:t>Chefe</w:t>
            </w:r>
          </w:p>
        </w:tc>
      </w:tr>
      <w:tr w:rsidR="001E3081" w:rsidRPr="008F3C7F" w14:paraId="2BEFCD7B" w14:textId="77777777" w:rsidTr="001E3081">
        <w:trPr>
          <w:trHeight w:val="500"/>
        </w:trPr>
        <w:tc>
          <w:tcPr>
            <w:tcW w:w="2875" w:type="dxa"/>
          </w:tcPr>
          <w:p w14:paraId="140913FF"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Chef's Table at Brooklyn Fare</w:t>
            </w:r>
          </w:p>
        </w:tc>
        <w:tc>
          <w:tcPr>
            <w:tcW w:w="1361" w:type="dxa"/>
          </w:tcPr>
          <w:p w14:paraId="3B50E472"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Manhattan</w:t>
            </w:r>
          </w:p>
        </w:tc>
        <w:tc>
          <w:tcPr>
            <w:tcW w:w="3410" w:type="dxa"/>
          </w:tcPr>
          <w:p w14:paraId="2958B5D8"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Midtown West</w:t>
            </w:r>
          </w:p>
        </w:tc>
        <w:tc>
          <w:tcPr>
            <w:tcW w:w="1766" w:type="dxa"/>
          </w:tcPr>
          <w:p w14:paraId="4B44DD6F"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César Ramirez</w:t>
            </w:r>
          </w:p>
        </w:tc>
      </w:tr>
      <w:tr w:rsidR="001E3081" w:rsidRPr="008F3C7F" w14:paraId="300357A7" w14:textId="77777777" w:rsidTr="001E3081">
        <w:trPr>
          <w:trHeight w:val="500"/>
        </w:trPr>
        <w:tc>
          <w:tcPr>
            <w:tcW w:w="2875" w:type="dxa"/>
          </w:tcPr>
          <w:p w14:paraId="29AABF93"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Eleven Madison Park</w:t>
            </w:r>
          </w:p>
        </w:tc>
        <w:tc>
          <w:tcPr>
            <w:tcW w:w="1361" w:type="dxa"/>
          </w:tcPr>
          <w:p w14:paraId="168446B8"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Manhattan</w:t>
            </w:r>
          </w:p>
        </w:tc>
        <w:tc>
          <w:tcPr>
            <w:tcW w:w="3410" w:type="dxa"/>
          </w:tcPr>
          <w:p w14:paraId="6B99ABED"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Gramercy, Flatiron &amp; Union Square</w:t>
            </w:r>
          </w:p>
        </w:tc>
        <w:tc>
          <w:tcPr>
            <w:tcW w:w="1766" w:type="dxa"/>
          </w:tcPr>
          <w:p w14:paraId="01658DF3"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Daniel Humm</w:t>
            </w:r>
          </w:p>
        </w:tc>
      </w:tr>
      <w:tr w:rsidR="001E3081" w:rsidRPr="008F3C7F" w14:paraId="5B643BAE" w14:textId="77777777" w:rsidTr="001E3081">
        <w:trPr>
          <w:trHeight w:val="500"/>
        </w:trPr>
        <w:tc>
          <w:tcPr>
            <w:tcW w:w="2875" w:type="dxa"/>
          </w:tcPr>
          <w:p w14:paraId="0B467A3D"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Le Bernardin</w:t>
            </w:r>
          </w:p>
        </w:tc>
        <w:tc>
          <w:tcPr>
            <w:tcW w:w="1361" w:type="dxa"/>
          </w:tcPr>
          <w:p w14:paraId="29CC299A"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Manhattan</w:t>
            </w:r>
          </w:p>
        </w:tc>
        <w:tc>
          <w:tcPr>
            <w:tcW w:w="3410" w:type="dxa"/>
          </w:tcPr>
          <w:p w14:paraId="1864B3F4"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Midtown West</w:t>
            </w:r>
          </w:p>
        </w:tc>
        <w:tc>
          <w:tcPr>
            <w:tcW w:w="1766" w:type="dxa"/>
          </w:tcPr>
          <w:p w14:paraId="6A585FE8"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Eric Ripert</w:t>
            </w:r>
          </w:p>
        </w:tc>
      </w:tr>
      <w:tr w:rsidR="001E3081" w:rsidRPr="008F3C7F" w14:paraId="21BE9D5B" w14:textId="77777777" w:rsidTr="001E3081">
        <w:trPr>
          <w:trHeight w:val="500"/>
        </w:trPr>
        <w:tc>
          <w:tcPr>
            <w:tcW w:w="2875" w:type="dxa"/>
          </w:tcPr>
          <w:p w14:paraId="2F52760D"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Masa</w:t>
            </w:r>
          </w:p>
        </w:tc>
        <w:tc>
          <w:tcPr>
            <w:tcW w:w="1361" w:type="dxa"/>
          </w:tcPr>
          <w:p w14:paraId="0987A386"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Manhattan</w:t>
            </w:r>
          </w:p>
        </w:tc>
        <w:tc>
          <w:tcPr>
            <w:tcW w:w="3410" w:type="dxa"/>
          </w:tcPr>
          <w:p w14:paraId="3398F424"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Midtown West</w:t>
            </w:r>
          </w:p>
        </w:tc>
        <w:tc>
          <w:tcPr>
            <w:tcW w:w="1766" w:type="dxa"/>
          </w:tcPr>
          <w:p w14:paraId="0DDAE638"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Masa Takayama</w:t>
            </w:r>
          </w:p>
        </w:tc>
      </w:tr>
      <w:tr w:rsidR="001E3081" w:rsidRPr="008F3C7F" w14:paraId="2E3A2824" w14:textId="77777777" w:rsidTr="001E3081">
        <w:trPr>
          <w:trHeight w:val="500"/>
        </w:trPr>
        <w:tc>
          <w:tcPr>
            <w:tcW w:w="2875" w:type="dxa"/>
          </w:tcPr>
          <w:p w14:paraId="28A76994"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Per Se</w:t>
            </w:r>
          </w:p>
        </w:tc>
        <w:tc>
          <w:tcPr>
            <w:tcW w:w="1361" w:type="dxa"/>
          </w:tcPr>
          <w:p w14:paraId="398A0B1D"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Manhattan</w:t>
            </w:r>
          </w:p>
        </w:tc>
        <w:tc>
          <w:tcPr>
            <w:tcW w:w="3410" w:type="dxa"/>
          </w:tcPr>
          <w:p w14:paraId="7FD921C9"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Midtown West</w:t>
            </w:r>
          </w:p>
        </w:tc>
        <w:tc>
          <w:tcPr>
            <w:tcW w:w="1766" w:type="dxa"/>
          </w:tcPr>
          <w:p w14:paraId="47F21C72" w14:textId="77777777" w:rsidR="001E3081" w:rsidRPr="008F3C7F" w:rsidRDefault="001E3081" w:rsidP="001E3081">
            <w:pPr>
              <w:spacing w:after="240"/>
              <w:rPr>
                <w:rFonts w:ascii="Arial" w:hAnsi="Arial" w:cs="Arial"/>
                <w:noProof/>
                <w:sz w:val="20"/>
                <w:szCs w:val="20"/>
                <w:lang w:val="pt-PT"/>
              </w:rPr>
            </w:pPr>
            <w:r w:rsidRPr="008F3C7F">
              <w:rPr>
                <w:rFonts w:ascii="Arial" w:hAnsi="Arial" w:cs="Arial"/>
                <w:noProof/>
                <w:sz w:val="20"/>
                <w:szCs w:val="20"/>
                <w:lang w:val="pt-PT"/>
              </w:rPr>
              <w:t>Thomas Keller</w:t>
            </w:r>
          </w:p>
        </w:tc>
      </w:tr>
    </w:tbl>
    <w:p w14:paraId="50DBFC76" w14:textId="77777777" w:rsidR="00C12A59" w:rsidRPr="008F3C7F" w:rsidRDefault="00C12A59" w:rsidP="00C12A59">
      <w:pPr>
        <w:rPr>
          <w:noProof/>
          <w:lang w:val="pt-PT"/>
        </w:rPr>
      </w:pPr>
      <w:r w:rsidRPr="008F3C7F">
        <w:rPr>
          <w:noProof/>
          <w:lang w:val="pt-PT"/>
        </w:rPr>
        <w:tab/>
      </w:r>
      <w:r w:rsidRPr="008F3C7F">
        <w:rPr>
          <w:noProof/>
          <w:lang w:val="pt-PT"/>
        </w:rPr>
        <w:tab/>
      </w:r>
    </w:p>
    <w:p w14:paraId="7F4C9DC3" w14:textId="18BF58E6" w:rsidR="00DC0B88" w:rsidRPr="008F3C7F" w:rsidRDefault="00DC0B88" w:rsidP="00C12A59">
      <w:pPr>
        <w:rPr>
          <w:rFonts w:ascii="Annuels" w:hAnsi="Annuels"/>
          <w:noProof/>
          <w:color w:val="FF0000"/>
          <w:sz w:val="56"/>
          <w:szCs w:val="56"/>
          <w:lang w:val="pt-PT"/>
        </w:rPr>
      </w:pPr>
    </w:p>
    <w:p w14:paraId="42BD50A1" w14:textId="77777777" w:rsidR="00DC0B88" w:rsidRPr="008F3C7F" w:rsidRDefault="00C12A59" w:rsidP="00C12A59">
      <w:pPr>
        <w:rPr>
          <w:rFonts w:ascii="Annuels" w:hAnsi="Annuels"/>
          <w:noProof/>
          <w:color w:val="FF0000"/>
          <w:sz w:val="56"/>
          <w:szCs w:val="56"/>
          <w:lang w:val="pt-PT"/>
        </w:rPr>
      </w:pPr>
      <w:r w:rsidRPr="008F3C7F">
        <w:rPr>
          <w:rFonts w:ascii="Annuels" w:hAnsi="Annuels"/>
          <w:noProof/>
          <w:color w:val="FF0000"/>
          <w:sz w:val="56"/>
          <w:szCs w:val="56"/>
          <w:lang w:val="pt-PT"/>
        </w:rPr>
        <w:t>n</w:t>
      </w:r>
    </w:p>
    <w:p w14:paraId="22712844" w14:textId="7E11AA72" w:rsidR="00C12A59" w:rsidRPr="008F3C7F" w:rsidRDefault="00C12A59" w:rsidP="00C12A59">
      <w:pPr>
        <w:rPr>
          <w:rFonts w:ascii="Arial" w:hAnsi="Arial"/>
          <w:b/>
          <w:noProof/>
          <w:color w:val="auto"/>
          <w:sz w:val="21"/>
          <w:lang w:val="pt-PT"/>
        </w:rPr>
      </w:pPr>
      <w:r w:rsidRPr="008F3C7F">
        <w:rPr>
          <w:rFonts w:ascii="Arial" w:hAnsi="Arial"/>
          <w:b/>
          <w:bCs/>
          <w:noProof/>
          <w:color w:val="auto"/>
          <w:sz w:val="21"/>
          <w:lang w:val="pt-PT"/>
        </w:rPr>
        <w:t>Uma cozinha excecional. Merece a pena um desvio!</w:t>
      </w:r>
    </w:p>
    <w:p w14:paraId="06C4C81C" w14:textId="77777777" w:rsidR="00DC0B88" w:rsidRPr="008F3C7F" w:rsidRDefault="00DC0B88" w:rsidP="00C12A59">
      <w:pPr>
        <w:rPr>
          <w:rFonts w:ascii="Arial" w:hAnsi="Arial"/>
          <w:b/>
          <w:noProof/>
          <w:color w:val="auto"/>
          <w:sz w:val="21"/>
          <w:lang w:val="pt-PT"/>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1361"/>
        <w:gridCol w:w="3410"/>
      </w:tblGrid>
      <w:tr w:rsidR="001E3081" w:rsidRPr="008F3C7F" w14:paraId="5DAA42F4" w14:textId="77777777" w:rsidTr="00910914">
        <w:trPr>
          <w:trHeight w:val="500"/>
          <w:jc w:val="center"/>
        </w:trPr>
        <w:tc>
          <w:tcPr>
            <w:tcW w:w="2875" w:type="dxa"/>
          </w:tcPr>
          <w:p w14:paraId="2B0EBC7A" w14:textId="0172FB0B" w:rsidR="001E3081" w:rsidRPr="008F3C7F" w:rsidRDefault="001E3081" w:rsidP="001E308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t>Estabelecimento</w:t>
            </w:r>
          </w:p>
        </w:tc>
        <w:tc>
          <w:tcPr>
            <w:tcW w:w="1361" w:type="dxa"/>
          </w:tcPr>
          <w:p w14:paraId="6F61658A" w14:textId="5BF35DB3" w:rsidR="001E3081" w:rsidRPr="008F3C7F" w:rsidRDefault="001E3081" w:rsidP="001E308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t>Distrito</w:t>
            </w:r>
          </w:p>
        </w:tc>
        <w:tc>
          <w:tcPr>
            <w:tcW w:w="3410" w:type="dxa"/>
          </w:tcPr>
          <w:p w14:paraId="06815B71" w14:textId="1CE6A6E8" w:rsidR="001E3081" w:rsidRPr="008F3C7F" w:rsidRDefault="001E3081" w:rsidP="001E308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t>Bairro</w:t>
            </w:r>
          </w:p>
        </w:tc>
      </w:tr>
      <w:tr w:rsidR="001E3081" w:rsidRPr="008F3C7F" w14:paraId="7BDE299C" w14:textId="77777777" w:rsidTr="00910914">
        <w:trPr>
          <w:trHeight w:val="500"/>
          <w:jc w:val="center"/>
        </w:trPr>
        <w:tc>
          <w:tcPr>
            <w:tcW w:w="2875" w:type="dxa"/>
          </w:tcPr>
          <w:p w14:paraId="67D767A0"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Aquavit</w:t>
            </w:r>
          </w:p>
        </w:tc>
        <w:tc>
          <w:tcPr>
            <w:tcW w:w="1361" w:type="dxa"/>
          </w:tcPr>
          <w:p w14:paraId="4DAF4EEC"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59739FDB"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East</w:t>
            </w:r>
          </w:p>
        </w:tc>
      </w:tr>
      <w:tr w:rsidR="001E3081" w:rsidRPr="008F3C7F" w14:paraId="388BF8B4" w14:textId="77777777" w:rsidTr="00910914">
        <w:trPr>
          <w:trHeight w:val="500"/>
          <w:jc w:val="center"/>
        </w:trPr>
        <w:tc>
          <w:tcPr>
            <w:tcW w:w="2875" w:type="dxa"/>
          </w:tcPr>
          <w:p w14:paraId="14EF48F3"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Aska</w:t>
            </w:r>
          </w:p>
        </w:tc>
        <w:tc>
          <w:tcPr>
            <w:tcW w:w="1361" w:type="dxa"/>
          </w:tcPr>
          <w:p w14:paraId="3ACE4EBF"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Brooklyn</w:t>
            </w:r>
          </w:p>
        </w:tc>
        <w:tc>
          <w:tcPr>
            <w:tcW w:w="3410" w:type="dxa"/>
          </w:tcPr>
          <w:p w14:paraId="17AFBF45"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Williamsburg</w:t>
            </w:r>
          </w:p>
        </w:tc>
      </w:tr>
      <w:tr w:rsidR="001E3081" w:rsidRPr="008F3C7F" w14:paraId="5BD10653" w14:textId="77777777" w:rsidTr="00910914">
        <w:trPr>
          <w:trHeight w:val="500"/>
          <w:jc w:val="center"/>
        </w:trPr>
        <w:tc>
          <w:tcPr>
            <w:tcW w:w="2875" w:type="dxa"/>
          </w:tcPr>
          <w:p w14:paraId="6CD0DC8B"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Atera</w:t>
            </w:r>
          </w:p>
        </w:tc>
        <w:tc>
          <w:tcPr>
            <w:tcW w:w="1361" w:type="dxa"/>
          </w:tcPr>
          <w:p w14:paraId="23A9A175"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3DA3BAC7"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TriBeCa</w:t>
            </w:r>
          </w:p>
        </w:tc>
      </w:tr>
      <w:tr w:rsidR="001E3081" w:rsidRPr="008F3C7F" w14:paraId="16B26F0B" w14:textId="77777777" w:rsidTr="00910914">
        <w:trPr>
          <w:trHeight w:val="500"/>
          <w:jc w:val="center"/>
        </w:trPr>
        <w:tc>
          <w:tcPr>
            <w:tcW w:w="2875" w:type="dxa"/>
          </w:tcPr>
          <w:p w14:paraId="7CEC755E"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Blanca</w:t>
            </w:r>
          </w:p>
        </w:tc>
        <w:tc>
          <w:tcPr>
            <w:tcW w:w="1361" w:type="dxa"/>
          </w:tcPr>
          <w:p w14:paraId="165F8179"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Brooklyn</w:t>
            </w:r>
          </w:p>
        </w:tc>
        <w:tc>
          <w:tcPr>
            <w:tcW w:w="3410" w:type="dxa"/>
          </w:tcPr>
          <w:p w14:paraId="68F6CF34"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Fort Greene &amp; Bushwick</w:t>
            </w:r>
          </w:p>
        </w:tc>
      </w:tr>
      <w:tr w:rsidR="001E3081" w:rsidRPr="008F3C7F" w14:paraId="2D4633BA" w14:textId="77777777" w:rsidTr="00910914">
        <w:trPr>
          <w:trHeight w:val="500"/>
          <w:jc w:val="center"/>
        </w:trPr>
        <w:tc>
          <w:tcPr>
            <w:tcW w:w="2875" w:type="dxa"/>
          </w:tcPr>
          <w:p w14:paraId="565ABDA1"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Daniel</w:t>
            </w:r>
          </w:p>
        </w:tc>
        <w:tc>
          <w:tcPr>
            <w:tcW w:w="1361" w:type="dxa"/>
          </w:tcPr>
          <w:p w14:paraId="7229B203"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449F05D7"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Upper East Side</w:t>
            </w:r>
          </w:p>
        </w:tc>
      </w:tr>
      <w:tr w:rsidR="001E3081" w:rsidRPr="008F3C7F" w14:paraId="6D89ACCE" w14:textId="77777777" w:rsidTr="00910914">
        <w:trPr>
          <w:trHeight w:val="500"/>
          <w:jc w:val="center"/>
        </w:trPr>
        <w:tc>
          <w:tcPr>
            <w:tcW w:w="2875" w:type="dxa"/>
          </w:tcPr>
          <w:p w14:paraId="793B2A61"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Jean-Georges</w:t>
            </w:r>
          </w:p>
        </w:tc>
        <w:tc>
          <w:tcPr>
            <w:tcW w:w="1361" w:type="dxa"/>
          </w:tcPr>
          <w:p w14:paraId="6DD5B3D6"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3A610876"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Upper West Side</w:t>
            </w:r>
          </w:p>
        </w:tc>
      </w:tr>
    </w:tbl>
    <w:p w14:paraId="6C07CF2E" w14:textId="77777777" w:rsidR="00E132D9" w:rsidRPr="008F3C7F" w:rsidRDefault="00E132D9">
      <w:pPr>
        <w:rPr>
          <w:noProof/>
          <w:lang w:val="pt-PT"/>
        </w:rPr>
      </w:pPr>
    </w:p>
    <w:p w14:paraId="7FC23D54" w14:textId="77777777" w:rsidR="008B1C77" w:rsidRPr="008F3C7F" w:rsidRDefault="008B1C77">
      <w:pPr>
        <w:rPr>
          <w:noProof/>
          <w:lang w:val="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1361"/>
        <w:gridCol w:w="3410"/>
      </w:tblGrid>
      <w:tr w:rsidR="00E132D9" w:rsidRPr="008F3C7F" w14:paraId="08FA208B" w14:textId="77777777" w:rsidTr="00001E91">
        <w:trPr>
          <w:trHeight w:val="500"/>
        </w:trPr>
        <w:tc>
          <w:tcPr>
            <w:tcW w:w="2875" w:type="dxa"/>
          </w:tcPr>
          <w:p w14:paraId="1126DBFD" w14:textId="77777777" w:rsidR="00E132D9" w:rsidRPr="008F3C7F" w:rsidRDefault="00E132D9" w:rsidP="00001E9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lastRenderedPageBreak/>
              <w:t>Estabelecimento</w:t>
            </w:r>
          </w:p>
        </w:tc>
        <w:tc>
          <w:tcPr>
            <w:tcW w:w="1361" w:type="dxa"/>
          </w:tcPr>
          <w:p w14:paraId="1AD224E5" w14:textId="77777777" w:rsidR="00E132D9" w:rsidRPr="008F3C7F" w:rsidRDefault="00E132D9" w:rsidP="00001E9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t>Distrito</w:t>
            </w:r>
          </w:p>
        </w:tc>
        <w:tc>
          <w:tcPr>
            <w:tcW w:w="3410" w:type="dxa"/>
          </w:tcPr>
          <w:p w14:paraId="0ADE3093" w14:textId="77777777" w:rsidR="00E132D9" w:rsidRPr="008F3C7F" w:rsidRDefault="00E132D9" w:rsidP="00001E9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t>Bairro</w:t>
            </w:r>
          </w:p>
        </w:tc>
      </w:tr>
      <w:tr w:rsidR="001E3081" w:rsidRPr="008F3C7F" w14:paraId="52825C9B" w14:textId="77777777" w:rsidTr="00001E91">
        <w:trPr>
          <w:trHeight w:val="500"/>
        </w:trPr>
        <w:tc>
          <w:tcPr>
            <w:tcW w:w="2875" w:type="dxa"/>
          </w:tcPr>
          <w:p w14:paraId="55B7459C"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Jungsik</w:t>
            </w:r>
          </w:p>
        </w:tc>
        <w:tc>
          <w:tcPr>
            <w:tcW w:w="1361" w:type="dxa"/>
          </w:tcPr>
          <w:p w14:paraId="72F6455D"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6CCFFCDD"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TriBeCa</w:t>
            </w:r>
          </w:p>
        </w:tc>
      </w:tr>
      <w:tr w:rsidR="001E3081" w:rsidRPr="008F3C7F" w14:paraId="175D7F6B" w14:textId="77777777" w:rsidTr="00001E91">
        <w:trPr>
          <w:trHeight w:val="500"/>
        </w:trPr>
        <w:tc>
          <w:tcPr>
            <w:tcW w:w="2875" w:type="dxa"/>
          </w:tcPr>
          <w:p w14:paraId="6E278D43"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Ko</w:t>
            </w:r>
          </w:p>
        </w:tc>
        <w:tc>
          <w:tcPr>
            <w:tcW w:w="1361" w:type="dxa"/>
          </w:tcPr>
          <w:p w14:paraId="7E6323D8"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3C6313E0"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East Village</w:t>
            </w:r>
          </w:p>
        </w:tc>
      </w:tr>
      <w:tr w:rsidR="001E3081" w:rsidRPr="008F3C7F" w14:paraId="355D9284" w14:textId="77777777" w:rsidTr="00001E91">
        <w:trPr>
          <w:trHeight w:val="500"/>
        </w:trPr>
        <w:tc>
          <w:tcPr>
            <w:tcW w:w="2875" w:type="dxa"/>
          </w:tcPr>
          <w:p w14:paraId="78EDECFB"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Marea</w:t>
            </w:r>
          </w:p>
        </w:tc>
        <w:tc>
          <w:tcPr>
            <w:tcW w:w="1361" w:type="dxa"/>
          </w:tcPr>
          <w:p w14:paraId="5AA95377"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2CF3E6DB"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West</w:t>
            </w:r>
          </w:p>
        </w:tc>
      </w:tr>
      <w:tr w:rsidR="001E3081" w:rsidRPr="008F3C7F" w14:paraId="61B799BB" w14:textId="77777777" w:rsidTr="00001E91">
        <w:trPr>
          <w:trHeight w:val="500"/>
        </w:trPr>
        <w:tc>
          <w:tcPr>
            <w:tcW w:w="2875" w:type="dxa"/>
          </w:tcPr>
          <w:p w14:paraId="61CAA75F"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Modern (The)</w:t>
            </w:r>
          </w:p>
        </w:tc>
        <w:tc>
          <w:tcPr>
            <w:tcW w:w="1361" w:type="dxa"/>
          </w:tcPr>
          <w:p w14:paraId="3683C40D"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804E6B5"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West</w:t>
            </w:r>
          </w:p>
        </w:tc>
      </w:tr>
      <w:tr w:rsidR="001E3081" w:rsidRPr="008F3C7F" w14:paraId="3C6F98F8" w14:textId="77777777" w:rsidTr="00001E91">
        <w:trPr>
          <w:trHeight w:val="500"/>
        </w:trPr>
        <w:tc>
          <w:tcPr>
            <w:tcW w:w="2875" w:type="dxa"/>
          </w:tcPr>
          <w:p w14:paraId="5B918867"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Sushi Ginza Onodera</w:t>
            </w:r>
          </w:p>
        </w:tc>
        <w:tc>
          <w:tcPr>
            <w:tcW w:w="1361" w:type="dxa"/>
          </w:tcPr>
          <w:p w14:paraId="792ABFB7" w14:textId="77777777"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809C9AF" w14:textId="049187C6" w:rsidR="001E3081" w:rsidRPr="008F3C7F" w:rsidRDefault="001E3081" w:rsidP="001E3081">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 xml:space="preserve">Midtown East  </w:t>
            </w:r>
            <w:r w:rsidRPr="008F3C7F">
              <w:rPr>
                <w:rFonts w:ascii="Arial" w:eastAsiaTheme="minorEastAsia" w:hAnsi="Arial" w:cs="Arial"/>
                <w:b/>
                <w:bCs/>
                <w:noProof/>
                <w:color w:val="FF0000"/>
                <w:sz w:val="20"/>
                <w:szCs w:val="20"/>
                <w:lang w:val="pt-PT"/>
              </w:rPr>
              <w:t>N</w:t>
            </w:r>
          </w:p>
        </w:tc>
      </w:tr>
    </w:tbl>
    <w:p w14:paraId="6E74A161" w14:textId="77777777" w:rsidR="00E132D9" w:rsidRPr="008F3C7F" w:rsidRDefault="00E132D9" w:rsidP="00C12A59">
      <w:pPr>
        <w:pStyle w:val="Default"/>
        <w:rPr>
          <w:rFonts w:ascii="Annuels" w:hAnsi="Annuels"/>
          <w:noProof/>
          <w:color w:val="FF0000"/>
          <w:sz w:val="56"/>
          <w:szCs w:val="56"/>
          <w:lang w:val="pt-PT"/>
        </w:rPr>
      </w:pPr>
    </w:p>
    <w:p w14:paraId="0B5FEFD1" w14:textId="77777777" w:rsidR="00E132D9" w:rsidRPr="008F3C7F" w:rsidRDefault="00E132D9" w:rsidP="00C12A59">
      <w:pPr>
        <w:pStyle w:val="Default"/>
        <w:rPr>
          <w:rFonts w:ascii="Annuels" w:hAnsi="Annuels"/>
          <w:noProof/>
          <w:color w:val="FF0000"/>
          <w:sz w:val="56"/>
          <w:szCs w:val="56"/>
          <w:lang w:val="pt-PT"/>
        </w:rPr>
      </w:pPr>
    </w:p>
    <w:p w14:paraId="19A5CF2A" w14:textId="7037940B" w:rsidR="00C12A59" w:rsidRPr="008F3C7F" w:rsidRDefault="00C12A59" w:rsidP="00C12A59">
      <w:pPr>
        <w:pStyle w:val="Default"/>
        <w:rPr>
          <w:rFonts w:ascii="Annuels" w:hAnsi="Annuels"/>
          <w:noProof/>
          <w:color w:val="FF0000"/>
          <w:sz w:val="72"/>
          <w:lang w:val="pt-PT"/>
        </w:rPr>
      </w:pPr>
      <w:r w:rsidRPr="008F3C7F">
        <w:rPr>
          <w:rFonts w:ascii="Annuels" w:hAnsi="Annuels"/>
          <w:noProof/>
          <w:color w:val="FF0000"/>
          <w:sz w:val="72"/>
          <w:lang w:val="pt-PT"/>
        </w:rPr>
        <w:t>m</w:t>
      </w:r>
    </w:p>
    <w:p w14:paraId="09093BED" w14:textId="77777777" w:rsidR="00C12A59" w:rsidRPr="008F3C7F" w:rsidRDefault="00C12A59" w:rsidP="00C12A59">
      <w:pPr>
        <w:pStyle w:val="Default"/>
        <w:rPr>
          <w:noProof/>
          <w:sz w:val="20"/>
          <w:lang w:val="pt-PT"/>
        </w:rPr>
      </w:pPr>
    </w:p>
    <w:p w14:paraId="424CB961" w14:textId="592152DC" w:rsidR="00C12A59" w:rsidRPr="008F3C7F" w:rsidRDefault="00C12A59" w:rsidP="00C12A59">
      <w:pPr>
        <w:pStyle w:val="Default"/>
        <w:ind w:right="725"/>
        <w:rPr>
          <w:rFonts w:ascii="Arial" w:hAnsi="Arial"/>
          <w:b/>
          <w:noProof/>
          <w:color w:val="auto"/>
          <w:sz w:val="21"/>
          <w:lang w:val="pt-PT"/>
        </w:rPr>
      </w:pPr>
      <w:r w:rsidRPr="008F3C7F">
        <w:rPr>
          <w:rFonts w:ascii="Arial" w:hAnsi="Arial"/>
          <w:b/>
          <w:bCs/>
          <w:noProof/>
          <w:color w:val="auto"/>
          <w:sz w:val="21"/>
          <w:lang w:val="pt-PT"/>
        </w:rPr>
        <w:t xml:space="preserve"> Uma cozinha muito refinada. Compensa parar!</w:t>
      </w:r>
    </w:p>
    <w:p w14:paraId="1470A69E" w14:textId="77777777" w:rsidR="00C12A59" w:rsidRPr="008F3C7F" w:rsidRDefault="00C12A59" w:rsidP="00C12A59">
      <w:pPr>
        <w:pStyle w:val="Default"/>
        <w:ind w:left="567" w:right="725" w:hanging="567"/>
        <w:rPr>
          <w:noProof/>
          <w:lang w:val="pt-PT"/>
        </w:rPr>
      </w:pPr>
      <w:r w:rsidRPr="008F3C7F">
        <w:rPr>
          <w:noProof/>
          <w:lang w:val="pt-PT"/>
        </w:rPr>
        <w:t xml:space="preserve">    </w:t>
      </w:r>
    </w:p>
    <w:p w14:paraId="70DFC1AA" w14:textId="77777777" w:rsidR="00526DD9" w:rsidRPr="008F3C7F" w:rsidRDefault="00526DD9" w:rsidP="00C12A59">
      <w:pPr>
        <w:pStyle w:val="Default"/>
        <w:ind w:left="567" w:right="725" w:hanging="567"/>
        <w:rPr>
          <w:noProof/>
          <w:lang w:val="pt-PT"/>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1361"/>
        <w:gridCol w:w="3410"/>
      </w:tblGrid>
      <w:tr w:rsidR="00E132D9" w:rsidRPr="008F3C7F" w14:paraId="50F222F0" w14:textId="77777777" w:rsidTr="00910914">
        <w:trPr>
          <w:trHeight w:val="500"/>
          <w:jc w:val="center"/>
        </w:trPr>
        <w:tc>
          <w:tcPr>
            <w:tcW w:w="2875" w:type="dxa"/>
          </w:tcPr>
          <w:p w14:paraId="3970CCEE" w14:textId="77777777" w:rsidR="00E132D9" w:rsidRPr="008F3C7F" w:rsidRDefault="00E132D9" w:rsidP="00001E9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t>Estabelecimento</w:t>
            </w:r>
          </w:p>
        </w:tc>
        <w:tc>
          <w:tcPr>
            <w:tcW w:w="1361" w:type="dxa"/>
          </w:tcPr>
          <w:p w14:paraId="37729908" w14:textId="77777777" w:rsidR="00E132D9" w:rsidRPr="008F3C7F" w:rsidRDefault="00E132D9" w:rsidP="00001E9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t>Distrito</w:t>
            </w:r>
          </w:p>
        </w:tc>
        <w:tc>
          <w:tcPr>
            <w:tcW w:w="3410" w:type="dxa"/>
          </w:tcPr>
          <w:p w14:paraId="4265A830" w14:textId="77777777" w:rsidR="00E132D9" w:rsidRPr="008F3C7F" w:rsidRDefault="00E132D9" w:rsidP="00001E9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t>Bairro</w:t>
            </w:r>
          </w:p>
        </w:tc>
      </w:tr>
      <w:tr w:rsidR="002E5F70" w:rsidRPr="008F3C7F" w14:paraId="396D3086" w14:textId="77777777" w:rsidTr="00910914">
        <w:trPr>
          <w:trHeight w:val="500"/>
          <w:jc w:val="center"/>
        </w:trPr>
        <w:tc>
          <w:tcPr>
            <w:tcW w:w="2875" w:type="dxa"/>
          </w:tcPr>
          <w:p w14:paraId="7433216F" w14:textId="5C7FC790"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Agern</w:t>
            </w:r>
          </w:p>
        </w:tc>
        <w:tc>
          <w:tcPr>
            <w:tcW w:w="1361" w:type="dxa"/>
          </w:tcPr>
          <w:p w14:paraId="68968DC4" w14:textId="02046065"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2C98E83" w14:textId="07DB8EEF"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East</w:t>
            </w:r>
          </w:p>
        </w:tc>
      </w:tr>
      <w:tr w:rsidR="002E5F70" w:rsidRPr="008F3C7F" w14:paraId="5E788E0A" w14:textId="77777777" w:rsidTr="00910914">
        <w:trPr>
          <w:trHeight w:val="500"/>
          <w:jc w:val="center"/>
        </w:trPr>
        <w:tc>
          <w:tcPr>
            <w:tcW w:w="2875" w:type="dxa"/>
          </w:tcPr>
          <w:p w14:paraId="2CEB651D" w14:textId="66773766"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Ai Fiori</w:t>
            </w:r>
          </w:p>
        </w:tc>
        <w:tc>
          <w:tcPr>
            <w:tcW w:w="1361" w:type="dxa"/>
          </w:tcPr>
          <w:p w14:paraId="5D92DA9B" w14:textId="2499C9FB"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65D95AAD" w14:textId="364ACE33"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West</w:t>
            </w:r>
          </w:p>
        </w:tc>
      </w:tr>
      <w:tr w:rsidR="002E5F70" w:rsidRPr="008F3C7F" w14:paraId="084D6A8E" w14:textId="77777777" w:rsidTr="00910914">
        <w:trPr>
          <w:trHeight w:val="500"/>
          <w:jc w:val="center"/>
        </w:trPr>
        <w:tc>
          <w:tcPr>
            <w:tcW w:w="2875" w:type="dxa"/>
          </w:tcPr>
          <w:p w14:paraId="51EE04C0" w14:textId="06AB4780"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Aldea</w:t>
            </w:r>
          </w:p>
        </w:tc>
        <w:tc>
          <w:tcPr>
            <w:tcW w:w="1361" w:type="dxa"/>
          </w:tcPr>
          <w:p w14:paraId="333921E7" w14:textId="59F0460B"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31D660D4" w14:textId="533DE9CA"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Gramercy, Flatiron &amp; Union Square</w:t>
            </w:r>
          </w:p>
        </w:tc>
      </w:tr>
      <w:tr w:rsidR="002E5F70" w:rsidRPr="008F3C7F" w14:paraId="623EFF7E" w14:textId="77777777" w:rsidTr="00910914">
        <w:trPr>
          <w:trHeight w:val="500"/>
          <w:jc w:val="center"/>
        </w:trPr>
        <w:tc>
          <w:tcPr>
            <w:tcW w:w="2875" w:type="dxa"/>
          </w:tcPr>
          <w:p w14:paraId="1CFD6C48" w14:textId="4AFCEDB8"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Aureole</w:t>
            </w:r>
          </w:p>
        </w:tc>
        <w:tc>
          <w:tcPr>
            <w:tcW w:w="1361" w:type="dxa"/>
          </w:tcPr>
          <w:p w14:paraId="412FBD74" w14:textId="68928F0D"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5F83E6ED" w14:textId="275D84B4"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West</w:t>
            </w:r>
          </w:p>
        </w:tc>
      </w:tr>
      <w:tr w:rsidR="002E5F70" w:rsidRPr="008F3C7F" w14:paraId="5E9C10F1" w14:textId="77777777" w:rsidTr="00910914">
        <w:trPr>
          <w:trHeight w:val="500"/>
          <w:jc w:val="center"/>
        </w:trPr>
        <w:tc>
          <w:tcPr>
            <w:tcW w:w="2875" w:type="dxa"/>
          </w:tcPr>
          <w:p w14:paraId="25DC661B" w14:textId="4C8CE479"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Babbo</w:t>
            </w:r>
          </w:p>
        </w:tc>
        <w:tc>
          <w:tcPr>
            <w:tcW w:w="1361" w:type="dxa"/>
          </w:tcPr>
          <w:p w14:paraId="1345F1C7" w14:textId="4A930BEB"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D591C35" w14:textId="6F6FFB9D"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Greenwich &amp; West Village</w:t>
            </w:r>
          </w:p>
        </w:tc>
      </w:tr>
      <w:tr w:rsidR="002E5F70" w:rsidRPr="008F3C7F" w14:paraId="34C8C572" w14:textId="77777777" w:rsidTr="00910914">
        <w:trPr>
          <w:trHeight w:val="500"/>
          <w:jc w:val="center"/>
        </w:trPr>
        <w:tc>
          <w:tcPr>
            <w:tcW w:w="2875" w:type="dxa"/>
          </w:tcPr>
          <w:p w14:paraId="59FDA97F" w14:textId="3614B33E"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Bar Uchū</w:t>
            </w:r>
          </w:p>
        </w:tc>
        <w:tc>
          <w:tcPr>
            <w:tcW w:w="1361" w:type="dxa"/>
          </w:tcPr>
          <w:p w14:paraId="735C4AF2" w14:textId="532D1914"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36B40FA4" w14:textId="0252776D"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 xml:space="preserve">Lower East Side  </w:t>
            </w:r>
            <w:r w:rsidRPr="008F3C7F">
              <w:rPr>
                <w:rFonts w:ascii="Arial" w:eastAsiaTheme="minorEastAsia" w:hAnsi="Arial" w:cs="Arial"/>
                <w:b/>
                <w:bCs/>
                <w:noProof/>
                <w:color w:val="FF0000"/>
                <w:sz w:val="20"/>
                <w:szCs w:val="20"/>
                <w:lang w:val="pt-PT"/>
              </w:rPr>
              <w:t>N</w:t>
            </w:r>
          </w:p>
        </w:tc>
      </w:tr>
      <w:tr w:rsidR="002E5F70" w:rsidRPr="008F3C7F" w14:paraId="762085DE" w14:textId="77777777" w:rsidTr="00910914">
        <w:trPr>
          <w:trHeight w:val="500"/>
          <w:jc w:val="center"/>
        </w:trPr>
        <w:tc>
          <w:tcPr>
            <w:tcW w:w="2875" w:type="dxa"/>
          </w:tcPr>
          <w:p w14:paraId="034FB638" w14:textId="0D955493"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Bâtard</w:t>
            </w:r>
          </w:p>
        </w:tc>
        <w:tc>
          <w:tcPr>
            <w:tcW w:w="1361" w:type="dxa"/>
          </w:tcPr>
          <w:p w14:paraId="240E35BF" w14:textId="34DA4AF1"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5030AB18" w14:textId="3579DA97"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TriBeCa</w:t>
            </w:r>
          </w:p>
        </w:tc>
      </w:tr>
      <w:tr w:rsidR="002E5F70" w:rsidRPr="008F3C7F" w14:paraId="5F6543A9" w14:textId="77777777" w:rsidTr="00910914">
        <w:trPr>
          <w:trHeight w:val="500"/>
          <w:jc w:val="center"/>
        </w:trPr>
        <w:tc>
          <w:tcPr>
            <w:tcW w:w="2875" w:type="dxa"/>
          </w:tcPr>
          <w:p w14:paraId="58BC80CB" w14:textId="1EC3A0EF"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Blue Hill</w:t>
            </w:r>
          </w:p>
        </w:tc>
        <w:tc>
          <w:tcPr>
            <w:tcW w:w="1361" w:type="dxa"/>
          </w:tcPr>
          <w:p w14:paraId="52A5E25B" w14:textId="5201AEA4"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40E9AB81" w14:textId="25959DCD"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Greenwich &amp; West Village</w:t>
            </w:r>
          </w:p>
        </w:tc>
      </w:tr>
      <w:tr w:rsidR="002E5F70" w:rsidRPr="008F3C7F" w14:paraId="3C9B6F35" w14:textId="77777777" w:rsidTr="00910914">
        <w:trPr>
          <w:trHeight w:val="500"/>
          <w:jc w:val="center"/>
        </w:trPr>
        <w:tc>
          <w:tcPr>
            <w:tcW w:w="2875" w:type="dxa"/>
          </w:tcPr>
          <w:p w14:paraId="4AE19564" w14:textId="77D37B3D"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Breslin (The)</w:t>
            </w:r>
          </w:p>
        </w:tc>
        <w:tc>
          <w:tcPr>
            <w:tcW w:w="1361" w:type="dxa"/>
          </w:tcPr>
          <w:p w14:paraId="4B2D05DA" w14:textId="072BD517"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194664F3" w14:textId="379A85A2"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Gramercy, Flatiron &amp; Union Square</w:t>
            </w:r>
          </w:p>
        </w:tc>
      </w:tr>
      <w:tr w:rsidR="002E5F70" w:rsidRPr="008F3C7F" w14:paraId="754439B7" w14:textId="77777777" w:rsidTr="00910914">
        <w:trPr>
          <w:trHeight w:val="500"/>
          <w:jc w:val="center"/>
        </w:trPr>
        <w:tc>
          <w:tcPr>
            <w:tcW w:w="2875" w:type="dxa"/>
          </w:tcPr>
          <w:p w14:paraId="32060F2F" w14:textId="3E056D1F"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Café Boulud</w:t>
            </w:r>
          </w:p>
        </w:tc>
        <w:tc>
          <w:tcPr>
            <w:tcW w:w="1361" w:type="dxa"/>
          </w:tcPr>
          <w:p w14:paraId="2D814A21" w14:textId="71380CDC"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5405957A" w14:textId="0E524285"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Upper East Side</w:t>
            </w:r>
          </w:p>
        </w:tc>
      </w:tr>
      <w:tr w:rsidR="002E5F70" w:rsidRPr="008F3C7F" w14:paraId="628AA1D3" w14:textId="77777777" w:rsidTr="00910914">
        <w:trPr>
          <w:trHeight w:val="500"/>
          <w:jc w:val="center"/>
        </w:trPr>
        <w:tc>
          <w:tcPr>
            <w:tcW w:w="2875" w:type="dxa"/>
          </w:tcPr>
          <w:p w14:paraId="55671DDC" w14:textId="04CE9FB1"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Café China</w:t>
            </w:r>
          </w:p>
        </w:tc>
        <w:tc>
          <w:tcPr>
            <w:tcW w:w="1361" w:type="dxa"/>
          </w:tcPr>
          <w:p w14:paraId="6FF16ED7" w14:textId="05D105B2"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1C3619DB" w14:textId="3ED44093"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East</w:t>
            </w:r>
          </w:p>
        </w:tc>
      </w:tr>
      <w:tr w:rsidR="002E5F70" w:rsidRPr="008F3C7F" w14:paraId="26700D5E" w14:textId="77777777" w:rsidTr="00910914">
        <w:trPr>
          <w:trHeight w:val="500"/>
          <w:jc w:val="center"/>
        </w:trPr>
        <w:tc>
          <w:tcPr>
            <w:tcW w:w="2875" w:type="dxa"/>
          </w:tcPr>
          <w:p w14:paraId="7B6F0F7D" w14:textId="6FBE291B"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Carbone</w:t>
            </w:r>
          </w:p>
        </w:tc>
        <w:tc>
          <w:tcPr>
            <w:tcW w:w="1361" w:type="dxa"/>
          </w:tcPr>
          <w:p w14:paraId="6EB22791" w14:textId="6D3BEB9D"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43A4DAF0" w14:textId="2ECADB26"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Greenwich &amp; West Village</w:t>
            </w:r>
          </w:p>
        </w:tc>
      </w:tr>
      <w:tr w:rsidR="002E5F70" w:rsidRPr="008F3C7F" w14:paraId="2B02CD5F" w14:textId="77777777" w:rsidTr="00910914">
        <w:trPr>
          <w:trHeight w:val="500"/>
          <w:jc w:val="center"/>
        </w:trPr>
        <w:tc>
          <w:tcPr>
            <w:tcW w:w="2875" w:type="dxa"/>
          </w:tcPr>
          <w:p w14:paraId="3212B156" w14:textId="3746170C"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Casa Enríque</w:t>
            </w:r>
          </w:p>
        </w:tc>
        <w:tc>
          <w:tcPr>
            <w:tcW w:w="1361" w:type="dxa"/>
          </w:tcPr>
          <w:p w14:paraId="1229F794" w14:textId="16EF03D3"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Queens</w:t>
            </w:r>
          </w:p>
        </w:tc>
        <w:tc>
          <w:tcPr>
            <w:tcW w:w="3410" w:type="dxa"/>
          </w:tcPr>
          <w:p w14:paraId="6F0B993E" w14:textId="77777777" w:rsidR="002E5F70" w:rsidRPr="008F3C7F" w:rsidRDefault="002E5F70" w:rsidP="002E5F70">
            <w:pPr>
              <w:widowControl/>
              <w:spacing w:after="240" w:line="276" w:lineRule="auto"/>
              <w:ind w:left="80"/>
              <w:rPr>
                <w:rFonts w:ascii="Arial" w:eastAsiaTheme="minorEastAsia" w:hAnsi="Arial" w:cs="Arial"/>
                <w:noProof/>
                <w:sz w:val="20"/>
                <w:szCs w:val="20"/>
                <w:lang w:val="pt-PT"/>
              </w:rPr>
            </w:pPr>
          </w:p>
        </w:tc>
      </w:tr>
      <w:tr w:rsidR="002E5F70" w:rsidRPr="008F3C7F" w14:paraId="589B4E8D" w14:textId="77777777" w:rsidTr="00910914">
        <w:trPr>
          <w:trHeight w:val="500"/>
          <w:jc w:val="center"/>
        </w:trPr>
        <w:tc>
          <w:tcPr>
            <w:tcW w:w="2875" w:type="dxa"/>
          </w:tcPr>
          <w:p w14:paraId="258D7414" w14:textId="6A726EAC"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Casa Mono</w:t>
            </w:r>
          </w:p>
        </w:tc>
        <w:tc>
          <w:tcPr>
            <w:tcW w:w="1361" w:type="dxa"/>
          </w:tcPr>
          <w:p w14:paraId="3EAAF071" w14:textId="430C9F17"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3ED6FC56" w14:textId="564010B1"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Gramercy, Flatiron &amp; Union Square</w:t>
            </w:r>
          </w:p>
        </w:tc>
      </w:tr>
    </w:tbl>
    <w:p w14:paraId="6E136190" w14:textId="77777777" w:rsidR="002E5F70" w:rsidRPr="008F3C7F" w:rsidRDefault="002E5F70">
      <w:pPr>
        <w:rPr>
          <w:noProof/>
          <w:lang w:val="pt-PT"/>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8"/>
        <w:gridCol w:w="1361"/>
        <w:gridCol w:w="3410"/>
      </w:tblGrid>
      <w:tr w:rsidR="00703803" w:rsidRPr="008F3C7F" w14:paraId="6340C3F2" w14:textId="77777777" w:rsidTr="00777A40">
        <w:trPr>
          <w:trHeight w:val="500"/>
        </w:trPr>
        <w:tc>
          <w:tcPr>
            <w:tcW w:w="2868" w:type="dxa"/>
          </w:tcPr>
          <w:p w14:paraId="2D8B15B0" w14:textId="1911401E" w:rsidR="00703803" w:rsidRPr="008F3C7F" w:rsidRDefault="00703803" w:rsidP="002E5F70">
            <w:pPr>
              <w:spacing w:after="240"/>
              <w:ind w:left="80"/>
              <w:rPr>
                <w:rFonts w:ascii="Arial" w:hAnsi="Arial" w:cs="Arial"/>
                <w:noProof/>
                <w:sz w:val="20"/>
                <w:szCs w:val="20"/>
                <w:lang w:val="pt-PT"/>
              </w:rPr>
            </w:pPr>
            <w:r w:rsidRPr="008F3C7F">
              <w:rPr>
                <w:rFonts w:ascii="Arial" w:eastAsiaTheme="minorEastAsia" w:hAnsi="Arial" w:cs="Arial"/>
                <w:b/>
                <w:bCs/>
                <w:noProof/>
                <w:sz w:val="20"/>
                <w:szCs w:val="20"/>
                <w:lang w:val="pt-PT"/>
              </w:rPr>
              <w:lastRenderedPageBreak/>
              <w:t>Estabelecimento</w:t>
            </w:r>
          </w:p>
        </w:tc>
        <w:tc>
          <w:tcPr>
            <w:tcW w:w="1361" w:type="dxa"/>
          </w:tcPr>
          <w:p w14:paraId="4BCBD827" w14:textId="45D57D63" w:rsidR="00703803" w:rsidRPr="008F3C7F" w:rsidRDefault="00703803" w:rsidP="002E5F70">
            <w:pPr>
              <w:spacing w:after="240"/>
              <w:ind w:left="80"/>
              <w:rPr>
                <w:rFonts w:ascii="Arial" w:hAnsi="Arial" w:cs="Arial"/>
                <w:noProof/>
                <w:sz w:val="20"/>
                <w:szCs w:val="20"/>
                <w:lang w:val="pt-PT"/>
              </w:rPr>
            </w:pPr>
            <w:r w:rsidRPr="008F3C7F">
              <w:rPr>
                <w:rFonts w:ascii="Arial" w:eastAsiaTheme="minorEastAsia" w:hAnsi="Arial" w:cs="Arial"/>
                <w:b/>
                <w:bCs/>
                <w:noProof/>
                <w:sz w:val="20"/>
                <w:szCs w:val="20"/>
                <w:lang w:val="pt-PT"/>
              </w:rPr>
              <w:t>Distrito</w:t>
            </w:r>
          </w:p>
        </w:tc>
        <w:tc>
          <w:tcPr>
            <w:tcW w:w="3410" w:type="dxa"/>
          </w:tcPr>
          <w:p w14:paraId="66303A7D" w14:textId="2A382B8A" w:rsidR="00703803" w:rsidRPr="008F3C7F" w:rsidRDefault="00703803" w:rsidP="002E5F70">
            <w:pPr>
              <w:spacing w:after="240"/>
              <w:ind w:left="80"/>
              <w:rPr>
                <w:rFonts w:ascii="Arial" w:hAnsi="Arial" w:cs="Arial"/>
                <w:noProof/>
                <w:sz w:val="20"/>
                <w:szCs w:val="20"/>
                <w:lang w:val="pt-PT"/>
              </w:rPr>
            </w:pPr>
            <w:r w:rsidRPr="008F3C7F">
              <w:rPr>
                <w:rFonts w:ascii="Arial" w:eastAsiaTheme="minorEastAsia" w:hAnsi="Arial" w:cs="Arial"/>
                <w:b/>
                <w:bCs/>
                <w:noProof/>
                <w:sz w:val="20"/>
                <w:szCs w:val="20"/>
                <w:lang w:val="pt-PT"/>
              </w:rPr>
              <w:t>Bairro</w:t>
            </w:r>
          </w:p>
        </w:tc>
      </w:tr>
      <w:tr w:rsidR="002E5F70" w:rsidRPr="008F3C7F" w14:paraId="1E09D047" w14:textId="77777777" w:rsidTr="00777A40">
        <w:trPr>
          <w:trHeight w:val="500"/>
        </w:trPr>
        <w:tc>
          <w:tcPr>
            <w:tcW w:w="2868" w:type="dxa"/>
          </w:tcPr>
          <w:p w14:paraId="46AA0264" w14:textId="5254065E"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Caviar Russe</w:t>
            </w:r>
          </w:p>
        </w:tc>
        <w:tc>
          <w:tcPr>
            <w:tcW w:w="1361" w:type="dxa"/>
          </w:tcPr>
          <w:p w14:paraId="032A8A40" w14:textId="7C8538A9"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12067D83" w14:textId="1DDB968B"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East</w:t>
            </w:r>
          </w:p>
        </w:tc>
      </w:tr>
      <w:tr w:rsidR="002E5F70" w:rsidRPr="008F3C7F" w14:paraId="3394CE70" w14:textId="77777777" w:rsidTr="00777A40">
        <w:trPr>
          <w:trHeight w:val="500"/>
        </w:trPr>
        <w:tc>
          <w:tcPr>
            <w:tcW w:w="2868" w:type="dxa"/>
          </w:tcPr>
          <w:p w14:paraId="7987FB6C" w14:textId="0C2B22BF"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Clocktower (The)</w:t>
            </w:r>
          </w:p>
        </w:tc>
        <w:tc>
          <w:tcPr>
            <w:tcW w:w="1361" w:type="dxa"/>
          </w:tcPr>
          <w:p w14:paraId="70C550F2" w14:textId="6DE0C177"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5CBF57B6" w14:textId="74976C8E"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 xml:space="preserve">Gramercy, Flatiron </w:t>
            </w:r>
            <w:r w:rsidRPr="008F3C7F">
              <w:rPr>
                <w:rFonts w:ascii="Arial" w:eastAsiaTheme="minorEastAsia" w:hAnsi="Arial" w:cs="Arial"/>
                <w:noProof/>
                <w:sz w:val="20"/>
                <w:szCs w:val="20"/>
                <w:lang w:val="pt-PT"/>
              </w:rPr>
              <w:br/>
              <w:t xml:space="preserve">&amp; Union Square  </w:t>
            </w:r>
            <w:r w:rsidRPr="008F3C7F">
              <w:rPr>
                <w:rFonts w:ascii="Arial" w:eastAsiaTheme="minorEastAsia" w:hAnsi="Arial" w:cs="Arial"/>
                <w:b/>
                <w:bCs/>
                <w:noProof/>
                <w:color w:val="FF0000"/>
                <w:sz w:val="20"/>
                <w:szCs w:val="20"/>
                <w:lang w:val="pt-PT"/>
              </w:rPr>
              <w:t>N</w:t>
            </w:r>
          </w:p>
        </w:tc>
      </w:tr>
      <w:tr w:rsidR="002E5F70" w:rsidRPr="008F3C7F" w14:paraId="20771F87" w14:textId="77777777" w:rsidTr="00777A40">
        <w:trPr>
          <w:trHeight w:val="500"/>
        </w:trPr>
        <w:tc>
          <w:tcPr>
            <w:tcW w:w="2868" w:type="dxa"/>
          </w:tcPr>
          <w:p w14:paraId="6EC0790C" w14:textId="3A622F67"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Contra</w:t>
            </w:r>
          </w:p>
        </w:tc>
        <w:tc>
          <w:tcPr>
            <w:tcW w:w="1361" w:type="dxa"/>
          </w:tcPr>
          <w:p w14:paraId="68F0C3CF" w14:textId="63C14B8C"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794BF2D" w14:textId="097C1E7E"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Lower East Side</w:t>
            </w:r>
          </w:p>
        </w:tc>
      </w:tr>
      <w:tr w:rsidR="002E5F70" w:rsidRPr="008F3C7F" w14:paraId="0D3FB6ED" w14:textId="77777777" w:rsidTr="00777A40">
        <w:trPr>
          <w:trHeight w:val="500"/>
        </w:trPr>
        <w:tc>
          <w:tcPr>
            <w:tcW w:w="2868" w:type="dxa"/>
          </w:tcPr>
          <w:p w14:paraId="15015364" w14:textId="79AA7913"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Cote</w:t>
            </w:r>
          </w:p>
        </w:tc>
        <w:tc>
          <w:tcPr>
            <w:tcW w:w="1361" w:type="dxa"/>
          </w:tcPr>
          <w:p w14:paraId="6EE8D288" w14:textId="1BF3BBAD"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4E195E0" w14:textId="2B580B07"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 xml:space="preserve">Gramercy, Flatiron </w:t>
            </w:r>
            <w:r w:rsidRPr="008F3C7F">
              <w:rPr>
                <w:rFonts w:ascii="Arial" w:eastAsiaTheme="minorEastAsia" w:hAnsi="Arial" w:cs="Arial"/>
                <w:noProof/>
                <w:sz w:val="20"/>
                <w:szCs w:val="20"/>
                <w:lang w:val="pt-PT"/>
              </w:rPr>
              <w:br/>
              <w:t xml:space="preserve">&amp; Union Square  </w:t>
            </w:r>
            <w:r w:rsidRPr="008F3C7F">
              <w:rPr>
                <w:rFonts w:ascii="Arial" w:eastAsiaTheme="minorEastAsia" w:hAnsi="Arial" w:cs="Arial"/>
                <w:b/>
                <w:bCs/>
                <w:noProof/>
                <w:color w:val="FF0000"/>
                <w:sz w:val="20"/>
                <w:szCs w:val="20"/>
                <w:lang w:val="pt-PT"/>
              </w:rPr>
              <w:t>N</w:t>
            </w:r>
          </w:p>
        </w:tc>
      </w:tr>
      <w:tr w:rsidR="002E5F70" w:rsidRPr="008F3C7F" w14:paraId="126BC122" w14:textId="77777777" w:rsidTr="00777A40">
        <w:trPr>
          <w:trHeight w:val="500"/>
        </w:trPr>
        <w:tc>
          <w:tcPr>
            <w:tcW w:w="2868" w:type="dxa"/>
          </w:tcPr>
          <w:p w14:paraId="60596203" w14:textId="1CE96DD8"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Del Posto</w:t>
            </w:r>
          </w:p>
        </w:tc>
        <w:tc>
          <w:tcPr>
            <w:tcW w:w="1361" w:type="dxa"/>
          </w:tcPr>
          <w:p w14:paraId="6011E49B" w14:textId="4227B223"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297BEE25" w14:textId="07E9CB2D"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Chelsea</w:t>
            </w:r>
          </w:p>
        </w:tc>
      </w:tr>
      <w:tr w:rsidR="002E5F70" w:rsidRPr="008F3C7F" w14:paraId="5356B0B3" w14:textId="77777777" w:rsidTr="00777A40">
        <w:trPr>
          <w:trHeight w:val="500"/>
        </w:trPr>
        <w:tc>
          <w:tcPr>
            <w:tcW w:w="2868" w:type="dxa"/>
          </w:tcPr>
          <w:p w14:paraId="4ADCF7F6" w14:textId="2F242463"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Delaware and Hudson</w:t>
            </w:r>
          </w:p>
        </w:tc>
        <w:tc>
          <w:tcPr>
            <w:tcW w:w="1361" w:type="dxa"/>
          </w:tcPr>
          <w:p w14:paraId="1A218491" w14:textId="1894B5CC"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Brooklyn</w:t>
            </w:r>
          </w:p>
        </w:tc>
        <w:tc>
          <w:tcPr>
            <w:tcW w:w="3410" w:type="dxa"/>
          </w:tcPr>
          <w:p w14:paraId="12E76D3E" w14:textId="1C0EFFB2"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Williamsburg</w:t>
            </w:r>
          </w:p>
        </w:tc>
      </w:tr>
      <w:tr w:rsidR="002E5F70" w:rsidRPr="008F3C7F" w14:paraId="42472543" w14:textId="77777777" w:rsidTr="00777A40">
        <w:trPr>
          <w:trHeight w:val="500"/>
        </w:trPr>
        <w:tc>
          <w:tcPr>
            <w:tcW w:w="2868" w:type="dxa"/>
          </w:tcPr>
          <w:p w14:paraId="3FC5A050" w14:textId="06740611"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Dovetail</w:t>
            </w:r>
          </w:p>
        </w:tc>
        <w:tc>
          <w:tcPr>
            <w:tcW w:w="1361" w:type="dxa"/>
          </w:tcPr>
          <w:p w14:paraId="1BA3FC60" w14:textId="2C1968B5"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D15A425" w14:textId="65D2B9E0"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Upper West Side</w:t>
            </w:r>
          </w:p>
        </w:tc>
      </w:tr>
      <w:tr w:rsidR="002E5F70" w:rsidRPr="008F3C7F" w14:paraId="10F8407D" w14:textId="77777777" w:rsidTr="00777A40">
        <w:trPr>
          <w:trHeight w:val="500"/>
        </w:trPr>
        <w:tc>
          <w:tcPr>
            <w:tcW w:w="2868" w:type="dxa"/>
          </w:tcPr>
          <w:p w14:paraId="3E6D6510" w14:textId="6031A336"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Faro</w:t>
            </w:r>
          </w:p>
        </w:tc>
        <w:tc>
          <w:tcPr>
            <w:tcW w:w="1361" w:type="dxa"/>
          </w:tcPr>
          <w:p w14:paraId="05CAFBF8" w14:textId="6B4F2A7A"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Brooklyn</w:t>
            </w:r>
          </w:p>
        </w:tc>
        <w:tc>
          <w:tcPr>
            <w:tcW w:w="3410" w:type="dxa"/>
          </w:tcPr>
          <w:p w14:paraId="573114CF" w14:textId="571D7EAF" w:rsidR="002E5F70" w:rsidRPr="008F3C7F" w:rsidRDefault="002E5F70" w:rsidP="002E5F70">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Fort Greene &amp; Bushwick</w:t>
            </w:r>
          </w:p>
        </w:tc>
      </w:tr>
      <w:tr w:rsidR="00A219AC" w:rsidRPr="008F3C7F" w14:paraId="542C8FF4" w14:textId="77777777" w:rsidTr="00777A40">
        <w:trPr>
          <w:trHeight w:val="500"/>
        </w:trPr>
        <w:tc>
          <w:tcPr>
            <w:tcW w:w="2868" w:type="dxa"/>
          </w:tcPr>
          <w:p w14:paraId="1ECEB57B" w14:textId="57B773A9"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Finch (The)</w:t>
            </w:r>
          </w:p>
        </w:tc>
        <w:tc>
          <w:tcPr>
            <w:tcW w:w="1361" w:type="dxa"/>
          </w:tcPr>
          <w:p w14:paraId="7B1500C1" w14:textId="33DD07A4"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Brooklyn</w:t>
            </w:r>
          </w:p>
        </w:tc>
        <w:tc>
          <w:tcPr>
            <w:tcW w:w="3410" w:type="dxa"/>
          </w:tcPr>
          <w:p w14:paraId="6FCADA7B" w14:textId="417AF1F9"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Fort Greene &amp; Bushwick</w:t>
            </w:r>
          </w:p>
        </w:tc>
      </w:tr>
      <w:tr w:rsidR="00A219AC" w:rsidRPr="008F3C7F" w14:paraId="4CAD2BE8" w14:textId="77777777" w:rsidTr="00777A40">
        <w:trPr>
          <w:trHeight w:val="500"/>
        </w:trPr>
        <w:tc>
          <w:tcPr>
            <w:tcW w:w="2868" w:type="dxa"/>
          </w:tcPr>
          <w:p w14:paraId="4C9B5370" w14:textId="24A1BDAB"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Gabriel Kreuther</w:t>
            </w:r>
          </w:p>
        </w:tc>
        <w:tc>
          <w:tcPr>
            <w:tcW w:w="1361" w:type="dxa"/>
          </w:tcPr>
          <w:p w14:paraId="7DDCDAAF" w14:textId="6BF60549"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1CBE541A" w14:textId="5835BC40"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West</w:t>
            </w:r>
          </w:p>
        </w:tc>
      </w:tr>
      <w:tr w:rsidR="00A219AC" w:rsidRPr="008F3C7F" w14:paraId="4174212B" w14:textId="77777777" w:rsidTr="00777A40">
        <w:trPr>
          <w:trHeight w:val="500"/>
        </w:trPr>
        <w:tc>
          <w:tcPr>
            <w:tcW w:w="2868" w:type="dxa"/>
          </w:tcPr>
          <w:p w14:paraId="2A7A418B" w14:textId="2083D179"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Gotham Bar and Grill</w:t>
            </w:r>
          </w:p>
        </w:tc>
        <w:tc>
          <w:tcPr>
            <w:tcW w:w="1361" w:type="dxa"/>
          </w:tcPr>
          <w:p w14:paraId="2F31384E" w14:textId="7C07C9D9"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0E49D4C4" w14:textId="51D78131"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Greenwich &amp; West Village</w:t>
            </w:r>
          </w:p>
        </w:tc>
      </w:tr>
      <w:tr w:rsidR="00A219AC" w:rsidRPr="008F3C7F" w14:paraId="61F09C69" w14:textId="77777777" w:rsidTr="00777A40">
        <w:trPr>
          <w:trHeight w:val="500"/>
        </w:trPr>
        <w:tc>
          <w:tcPr>
            <w:tcW w:w="2868" w:type="dxa"/>
          </w:tcPr>
          <w:p w14:paraId="1F2950C8" w14:textId="53841C47"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Gramercy Tavern</w:t>
            </w:r>
          </w:p>
        </w:tc>
        <w:tc>
          <w:tcPr>
            <w:tcW w:w="1361" w:type="dxa"/>
          </w:tcPr>
          <w:p w14:paraId="0F0CBA30" w14:textId="0E3DA3B7"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64F7962" w14:textId="6DBE67BD"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Gramercy, Flatiron &amp; Union Square</w:t>
            </w:r>
          </w:p>
        </w:tc>
      </w:tr>
      <w:tr w:rsidR="00A219AC" w:rsidRPr="008F3C7F" w14:paraId="55C7D3C0" w14:textId="77777777" w:rsidTr="00777A40">
        <w:trPr>
          <w:trHeight w:val="500"/>
        </w:trPr>
        <w:tc>
          <w:tcPr>
            <w:tcW w:w="2868" w:type="dxa"/>
          </w:tcPr>
          <w:p w14:paraId="66AD5311" w14:textId="3C9EA9B5"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Günter Seeger NY</w:t>
            </w:r>
          </w:p>
        </w:tc>
        <w:tc>
          <w:tcPr>
            <w:tcW w:w="1361" w:type="dxa"/>
          </w:tcPr>
          <w:p w14:paraId="225894BC" w14:textId="2DE15BE6"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3B4EB6CE" w14:textId="398F438C"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Greenwich &amp; West Village</w:t>
            </w:r>
          </w:p>
        </w:tc>
      </w:tr>
      <w:tr w:rsidR="00A219AC" w:rsidRPr="008F3C7F" w14:paraId="50D2EE12" w14:textId="77777777" w:rsidTr="00777A40">
        <w:trPr>
          <w:trHeight w:val="500"/>
        </w:trPr>
        <w:tc>
          <w:tcPr>
            <w:tcW w:w="2868" w:type="dxa"/>
          </w:tcPr>
          <w:p w14:paraId="34964177" w14:textId="481F2627"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Hirohisa</w:t>
            </w:r>
          </w:p>
        </w:tc>
        <w:tc>
          <w:tcPr>
            <w:tcW w:w="1361" w:type="dxa"/>
          </w:tcPr>
          <w:p w14:paraId="035A5391" w14:textId="6E078D44"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3B449347" w14:textId="32C36782"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SoHo &amp; Nolita</w:t>
            </w:r>
          </w:p>
        </w:tc>
      </w:tr>
      <w:tr w:rsidR="00A219AC" w:rsidRPr="008F3C7F" w14:paraId="4EE82573" w14:textId="77777777" w:rsidTr="00777A40">
        <w:trPr>
          <w:trHeight w:val="500"/>
        </w:trPr>
        <w:tc>
          <w:tcPr>
            <w:tcW w:w="2868" w:type="dxa"/>
          </w:tcPr>
          <w:p w14:paraId="47041C3A" w14:textId="0D66BF2B"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Jewel Bako</w:t>
            </w:r>
          </w:p>
        </w:tc>
        <w:tc>
          <w:tcPr>
            <w:tcW w:w="1361" w:type="dxa"/>
          </w:tcPr>
          <w:p w14:paraId="03BBC84C" w14:textId="39C09F66"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55FFBC50" w14:textId="2DAFF089"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East Village</w:t>
            </w:r>
          </w:p>
        </w:tc>
      </w:tr>
      <w:tr w:rsidR="00A219AC" w:rsidRPr="008F3C7F" w14:paraId="4BA058D5" w14:textId="77777777" w:rsidTr="00777A40">
        <w:trPr>
          <w:trHeight w:val="500"/>
        </w:trPr>
        <w:tc>
          <w:tcPr>
            <w:tcW w:w="2868" w:type="dxa"/>
          </w:tcPr>
          <w:p w14:paraId="3AF18532" w14:textId="51AB8180"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Junoon</w:t>
            </w:r>
          </w:p>
        </w:tc>
        <w:tc>
          <w:tcPr>
            <w:tcW w:w="1361" w:type="dxa"/>
          </w:tcPr>
          <w:p w14:paraId="5E8F8F87" w14:textId="3B93DB26"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44820902" w14:textId="324B1DDE"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Gramercy, Flatiron &amp; Union Square</w:t>
            </w:r>
          </w:p>
        </w:tc>
      </w:tr>
      <w:tr w:rsidR="00A219AC" w:rsidRPr="008F3C7F" w14:paraId="432124D4" w14:textId="77777777" w:rsidTr="00777A40">
        <w:trPr>
          <w:trHeight w:val="500"/>
        </w:trPr>
        <w:tc>
          <w:tcPr>
            <w:tcW w:w="2868" w:type="dxa"/>
          </w:tcPr>
          <w:p w14:paraId="617CCBAD" w14:textId="06C5980E"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Kajitsu</w:t>
            </w:r>
          </w:p>
        </w:tc>
        <w:tc>
          <w:tcPr>
            <w:tcW w:w="1361" w:type="dxa"/>
          </w:tcPr>
          <w:p w14:paraId="0B9EA60F" w14:textId="656712B9"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60554ABD" w14:textId="3E46218B"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East</w:t>
            </w:r>
          </w:p>
        </w:tc>
      </w:tr>
      <w:tr w:rsidR="00A219AC" w:rsidRPr="008F3C7F" w14:paraId="0261592A" w14:textId="77777777" w:rsidTr="00777A40">
        <w:trPr>
          <w:trHeight w:val="500"/>
        </w:trPr>
        <w:tc>
          <w:tcPr>
            <w:tcW w:w="2868" w:type="dxa"/>
          </w:tcPr>
          <w:p w14:paraId="698EAFA1" w14:textId="23819F46"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Kanoyama</w:t>
            </w:r>
          </w:p>
        </w:tc>
        <w:tc>
          <w:tcPr>
            <w:tcW w:w="1361" w:type="dxa"/>
          </w:tcPr>
          <w:p w14:paraId="21F4B2CB" w14:textId="3EC808BC"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437BE086" w14:textId="1B03F901"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East Village</w:t>
            </w:r>
          </w:p>
        </w:tc>
      </w:tr>
      <w:tr w:rsidR="00A219AC" w:rsidRPr="008F3C7F" w14:paraId="7426DAF9" w14:textId="77777777" w:rsidTr="00777A40">
        <w:trPr>
          <w:trHeight w:val="500"/>
        </w:trPr>
        <w:tc>
          <w:tcPr>
            <w:tcW w:w="2868" w:type="dxa"/>
          </w:tcPr>
          <w:p w14:paraId="6BA6439F" w14:textId="027453A3"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Kyo Ya</w:t>
            </w:r>
          </w:p>
        </w:tc>
        <w:tc>
          <w:tcPr>
            <w:tcW w:w="1361" w:type="dxa"/>
          </w:tcPr>
          <w:p w14:paraId="647D20C6" w14:textId="43B95780"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2F5F3FFF" w14:textId="385EA7B0"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East Village</w:t>
            </w:r>
          </w:p>
        </w:tc>
      </w:tr>
      <w:tr w:rsidR="00A219AC" w:rsidRPr="008F3C7F" w14:paraId="332A7BAE" w14:textId="77777777" w:rsidTr="00777A40">
        <w:trPr>
          <w:trHeight w:val="500"/>
        </w:trPr>
        <w:tc>
          <w:tcPr>
            <w:tcW w:w="2868" w:type="dxa"/>
          </w:tcPr>
          <w:p w14:paraId="11AB6B49" w14:textId="2253E1C8"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L’Appart</w:t>
            </w:r>
          </w:p>
        </w:tc>
        <w:tc>
          <w:tcPr>
            <w:tcW w:w="1361" w:type="dxa"/>
          </w:tcPr>
          <w:p w14:paraId="783F877D" w14:textId="07097D24"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383DBA8D" w14:textId="12128C7F"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Financial District</w:t>
            </w:r>
          </w:p>
        </w:tc>
      </w:tr>
      <w:tr w:rsidR="00A219AC" w:rsidRPr="008F3C7F" w14:paraId="2D129B07" w14:textId="77777777" w:rsidTr="00777A40">
        <w:trPr>
          <w:trHeight w:val="500"/>
        </w:trPr>
        <w:tc>
          <w:tcPr>
            <w:tcW w:w="2868" w:type="dxa"/>
          </w:tcPr>
          <w:p w14:paraId="7FD78E7C" w14:textId="6CA4A360"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La Sirena</w:t>
            </w:r>
          </w:p>
        </w:tc>
        <w:tc>
          <w:tcPr>
            <w:tcW w:w="1361" w:type="dxa"/>
          </w:tcPr>
          <w:p w14:paraId="0B8227CE" w14:textId="031C7F68"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1B3DCDF3" w14:textId="7750710D"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Chelsea</w:t>
            </w:r>
          </w:p>
        </w:tc>
      </w:tr>
      <w:tr w:rsidR="00A219AC" w:rsidRPr="008F3C7F" w14:paraId="3198FD4C" w14:textId="77777777" w:rsidTr="00777A40">
        <w:trPr>
          <w:trHeight w:val="500"/>
        </w:trPr>
        <w:tc>
          <w:tcPr>
            <w:tcW w:w="2868" w:type="dxa"/>
          </w:tcPr>
          <w:p w14:paraId="3DD2146A" w14:textId="640DE95F"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La Vara</w:t>
            </w:r>
          </w:p>
        </w:tc>
        <w:tc>
          <w:tcPr>
            <w:tcW w:w="1361" w:type="dxa"/>
          </w:tcPr>
          <w:p w14:paraId="3F65FB2D" w14:textId="04BED6C7"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Brooklyn</w:t>
            </w:r>
          </w:p>
        </w:tc>
        <w:tc>
          <w:tcPr>
            <w:tcW w:w="3410" w:type="dxa"/>
          </w:tcPr>
          <w:p w14:paraId="4661D0ED" w14:textId="28424E09"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Downtown</w:t>
            </w:r>
          </w:p>
        </w:tc>
      </w:tr>
      <w:tr w:rsidR="00A219AC" w:rsidRPr="008F3C7F" w14:paraId="2AB69648" w14:textId="77777777" w:rsidTr="00777A40">
        <w:trPr>
          <w:trHeight w:val="500"/>
        </w:trPr>
        <w:tc>
          <w:tcPr>
            <w:tcW w:w="2868" w:type="dxa"/>
          </w:tcPr>
          <w:p w14:paraId="553A2759" w14:textId="12B87C86"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Meadowsweet</w:t>
            </w:r>
          </w:p>
        </w:tc>
        <w:tc>
          <w:tcPr>
            <w:tcW w:w="1361" w:type="dxa"/>
          </w:tcPr>
          <w:p w14:paraId="330459E6" w14:textId="4A8DDE92"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Brooklyn</w:t>
            </w:r>
          </w:p>
        </w:tc>
        <w:tc>
          <w:tcPr>
            <w:tcW w:w="3410" w:type="dxa"/>
          </w:tcPr>
          <w:p w14:paraId="48F99ADB" w14:textId="3FA0623A"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Williamsburg</w:t>
            </w:r>
          </w:p>
        </w:tc>
      </w:tr>
      <w:tr w:rsidR="00A219AC" w:rsidRPr="008F3C7F" w14:paraId="72CEECEA" w14:textId="77777777" w:rsidTr="00777A40">
        <w:trPr>
          <w:trHeight w:val="500"/>
        </w:trPr>
        <w:tc>
          <w:tcPr>
            <w:tcW w:w="2868" w:type="dxa"/>
          </w:tcPr>
          <w:p w14:paraId="39B01003" w14:textId="06E52716"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Minetta Tavern</w:t>
            </w:r>
          </w:p>
        </w:tc>
        <w:tc>
          <w:tcPr>
            <w:tcW w:w="1361" w:type="dxa"/>
          </w:tcPr>
          <w:p w14:paraId="32632459" w14:textId="20192C91"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20763B55" w14:textId="00CF8BA6"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Greenwich &amp; West Village</w:t>
            </w:r>
          </w:p>
        </w:tc>
      </w:tr>
    </w:tbl>
    <w:p w14:paraId="2C9056C8" w14:textId="77777777" w:rsidR="006F5A43" w:rsidRPr="008F3C7F" w:rsidRDefault="006F5A43">
      <w:pPr>
        <w:rPr>
          <w:noProof/>
          <w:lang w:val="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5"/>
        <w:gridCol w:w="1361"/>
        <w:gridCol w:w="3410"/>
      </w:tblGrid>
      <w:tr w:rsidR="00703803" w:rsidRPr="008F3C7F" w14:paraId="73EDC320" w14:textId="77777777" w:rsidTr="00001E91">
        <w:trPr>
          <w:trHeight w:val="500"/>
        </w:trPr>
        <w:tc>
          <w:tcPr>
            <w:tcW w:w="2875" w:type="dxa"/>
          </w:tcPr>
          <w:p w14:paraId="47EB082D" w14:textId="77777777" w:rsidR="00703803" w:rsidRPr="008F3C7F" w:rsidRDefault="00703803" w:rsidP="00001E9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lastRenderedPageBreak/>
              <w:t>Estabelecimento</w:t>
            </w:r>
          </w:p>
        </w:tc>
        <w:tc>
          <w:tcPr>
            <w:tcW w:w="1361" w:type="dxa"/>
          </w:tcPr>
          <w:p w14:paraId="1EA58549" w14:textId="77777777" w:rsidR="00703803" w:rsidRPr="008F3C7F" w:rsidRDefault="00703803" w:rsidP="00001E9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t>Distrito</w:t>
            </w:r>
          </w:p>
        </w:tc>
        <w:tc>
          <w:tcPr>
            <w:tcW w:w="3410" w:type="dxa"/>
          </w:tcPr>
          <w:p w14:paraId="4EF6FA51" w14:textId="77777777" w:rsidR="00703803" w:rsidRPr="008F3C7F" w:rsidRDefault="00703803" w:rsidP="00001E91">
            <w:pPr>
              <w:widowControl/>
              <w:spacing w:after="240" w:line="276" w:lineRule="auto"/>
              <w:ind w:left="80"/>
              <w:rPr>
                <w:rFonts w:ascii="Arial" w:eastAsiaTheme="minorEastAsia" w:hAnsi="Arial" w:cs="Arial"/>
                <w:b/>
                <w:noProof/>
                <w:sz w:val="20"/>
                <w:szCs w:val="20"/>
                <w:lang w:val="pt-PT"/>
              </w:rPr>
            </w:pPr>
            <w:r w:rsidRPr="008F3C7F">
              <w:rPr>
                <w:rFonts w:ascii="Arial" w:eastAsiaTheme="minorEastAsia" w:hAnsi="Arial" w:cs="Arial"/>
                <w:b/>
                <w:bCs/>
                <w:noProof/>
                <w:sz w:val="20"/>
                <w:szCs w:val="20"/>
                <w:lang w:val="pt-PT"/>
              </w:rPr>
              <w:t>Bairro</w:t>
            </w:r>
          </w:p>
        </w:tc>
      </w:tr>
      <w:tr w:rsidR="00A219AC" w:rsidRPr="008F3C7F" w14:paraId="55F4F4AB" w14:textId="77777777" w:rsidTr="00001E91">
        <w:trPr>
          <w:trHeight w:val="500"/>
        </w:trPr>
        <w:tc>
          <w:tcPr>
            <w:tcW w:w="2875" w:type="dxa"/>
          </w:tcPr>
          <w:p w14:paraId="0763C054" w14:textId="5FA18853"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Musket Room (The)</w:t>
            </w:r>
          </w:p>
        </w:tc>
        <w:tc>
          <w:tcPr>
            <w:tcW w:w="1361" w:type="dxa"/>
          </w:tcPr>
          <w:p w14:paraId="18D5F89C" w14:textId="52F7C972"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63AF44F2" w14:textId="06F7FD79"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SoHo &amp; Nolita</w:t>
            </w:r>
          </w:p>
        </w:tc>
      </w:tr>
      <w:tr w:rsidR="00A219AC" w:rsidRPr="008F3C7F" w14:paraId="05891420" w14:textId="77777777" w:rsidTr="00001E91">
        <w:trPr>
          <w:trHeight w:val="500"/>
        </w:trPr>
        <w:tc>
          <w:tcPr>
            <w:tcW w:w="2875" w:type="dxa"/>
          </w:tcPr>
          <w:p w14:paraId="290F3876" w14:textId="72C3C360"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Nix</w:t>
            </w:r>
          </w:p>
        </w:tc>
        <w:tc>
          <w:tcPr>
            <w:tcW w:w="1361" w:type="dxa"/>
          </w:tcPr>
          <w:p w14:paraId="47F5C922" w14:textId="5B2B3176"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3B31EE20" w14:textId="231551D0"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Greenwich &amp; West Village</w:t>
            </w:r>
          </w:p>
        </w:tc>
      </w:tr>
      <w:tr w:rsidR="00A219AC" w:rsidRPr="008F3C7F" w14:paraId="4E8FD207" w14:textId="77777777" w:rsidTr="00001E91">
        <w:trPr>
          <w:trHeight w:val="500"/>
        </w:trPr>
        <w:tc>
          <w:tcPr>
            <w:tcW w:w="2875" w:type="dxa"/>
          </w:tcPr>
          <w:p w14:paraId="18210990" w14:textId="03F05928"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NoMad</w:t>
            </w:r>
          </w:p>
        </w:tc>
        <w:tc>
          <w:tcPr>
            <w:tcW w:w="1361" w:type="dxa"/>
          </w:tcPr>
          <w:p w14:paraId="46789EBB" w14:textId="3698F6AC"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1C6E4D15" w14:textId="253C0598"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Gramercy, Flatiron &amp; Union Square</w:t>
            </w:r>
          </w:p>
        </w:tc>
      </w:tr>
      <w:tr w:rsidR="00A219AC" w:rsidRPr="008F3C7F" w14:paraId="7386DC5E" w14:textId="77777777" w:rsidTr="00001E91">
        <w:trPr>
          <w:trHeight w:val="500"/>
        </w:trPr>
        <w:tc>
          <w:tcPr>
            <w:tcW w:w="2875" w:type="dxa"/>
          </w:tcPr>
          <w:p w14:paraId="7E79479B" w14:textId="0AAF5B48"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Peter Luger</w:t>
            </w:r>
          </w:p>
        </w:tc>
        <w:tc>
          <w:tcPr>
            <w:tcW w:w="1361" w:type="dxa"/>
          </w:tcPr>
          <w:p w14:paraId="0DBD0930" w14:textId="044DA271"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Brooklyn</w:t>
            </w:r>
          </w:p>
        </w:tc>
        <w:tc>
          <w:tcPr>
            <w:tcW w:w="3410" w:type="dxa"/>
          </w:tcPr>
          <w:p w14:paraId="28161DED" w14:textId="315D6EE4"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Williamsburg</w:t>
            </w:r>
          </w:p>
        </w:tc>
      </w:tr>
      <w:tr w:rsidR="00A219AC" w:rsidRPr="008F3C7F" w14:paraId="4E0933EB" w14:textId="77777777" w:rsidTr="00001E91">
        <w:trPr>
          <w:trHeight w:val="500"/>
        </w:trPr>
        <w:tc>
          <w:tcPr>
            <w:tcW w:w="2875" w:type="dxa"/>
          </w:tcPr>
          <w:p w14:paraId="5611337F" w14:textId="6873F040"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Rebelle</w:t>
            </w:r>
          </w:p>
        </w:tc>
        <w:tc>
          <w:tcPr>
            <w:tcW w:w="1361" w:type="dxa"/>
          </w:tcPr>
          <w:p w14:paraId="6CF17796" w14:textId="42D4B5C5"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06859747" w14:textId="754E1D55"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SoHo &amp; Nolita</w:t>
            </w:r>
          </w:p>
        </w:tc>
      </w:tr>
      <w:tr w:rsidR="00A219AC" w:rsidRPr="008F3C7F" w14:paraId="7E029E25" w14:textId="77777777" w:rsidTr="00001E91">
        <w:trPr>
          <w:trHeight w:val="500"/>
        </w:trPr>
        <w:tc>
          <w:tcPr>
            <w:tcW w:w="2875" w:type="dxa"/>
          </w:tcPr>
          <w:p w14:paraId="52198FE4" w14:textId="50C82CC1"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River Café (The)</w:t>
            </w:r>
          </w:p>
        </w:tc>
        <w:tc>
          <w:tcPr>
            <w:tcW w:w="1361" w:type="dxa"/>
          </w:tcPr>
          <w:p w14:paraId="39B20FA5" w14:textId="2A69D117"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Brooklyn</w:t>
            </w:r>
          </w:p>
        </w:tc>
        <w:tc>
          <w:tcPr>
            <w:tcW w:w="3410" w:type="dxa"/>
          </w:tcPr>
          <w:p w14:paraId="7F0F0368" w14:textId="38872530"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Downtown</w:t>
            </w:r>
          </w:p>
        </w:tc>
      </w:tr>
      <w:tr w:rsidR="00A219AC" w:rsidRPr="008F3C7F" w14:paraId="22C91377" w14:textId="77777777" w:rsidTr="00001E91">
        <w:trPr>
          <w:trHeight w:val="500"/>
        </w:trPr>
        <w:tc>
          <w:tcPr>
            <w:tcW w:w="2875" w:type="dxa"/>
          </w:tcPr>
          <w:p w14:paraId="4579EAE6" w14:textId="33AA875E"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Rouge Tomate</w:t>
            </w:r>
          </w:p>
        </w:tc>
        <w:tc>
          <w:tcPr>
            <w:tcW w:w="1361" w:type="dxa"/>
          </w:tcPr>
          <w:p w14:paraId="71356453" w14:textId="3017EE53"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2856BE23" w14:textId="43462857"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 xml:space="preserve">Chelsea  </w:t>
            </w:r>
            <w:r w:rsidRPr="008F3C7F">
              <w:rPr>
                <w:rFonts w:ascii="Arial" w:eastAsiaTheme="minorEastAsia" w:hAnsi="Arial" w:cs="Arial"/>
                <w:b/>
                <w:bCs/>
                <w:noProof/>
                <w:color w:val="FF0000"/>
                <w:sz w:val="20"/>
                <w:szCs w:val="20"/>
                <w:lang w:val="pt-PT"/>
              </w:rPr>
              <w:t>N</w:t>
            </w:r>
          </w:p>
        </w:tc>
      </w:tr>
      <w:tr w:rsidR="00A219AC" w:rsidRPr="008F3C7F" w14:paraId="0594E005" w14:textId="77777777" w:rsidTr="00001E91">
        <w:trPr>
          <w:trHeight w:val="500"/>
        </w:trPr>
        <w:tc>
          <w:tcPr>
            <w:tcW w:w="2875" w:type="dxa"/>
          </w:tcPr>
          <w:p w14:paraId="16FC9267" w14:textId="343C7EFF"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Satsuki</w:t>
            </w:r>
          </w:p>
        </w:tc>
        <w:tc>
          <w:tcPr>
            <w:tcW w:w="1361" w:type="dxa"/>
          </w:tcPr>
          <w:p w14:paraId="7289288C" w14:textId="0FE0D847"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12E5665E" w14:textId="0F917588"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West</w:t>
            </w:r>
            <w:r w:rsidRPr="008F3C7F">
              <w:rPr>
                <w:rFonts w:ascii="Arial" w:eastAsiaTheme="minorEastAsia" w:hAnsi="Arial" w:cs="Arial"/>
                <w:b/>
                <w:bCs/>
                <w:noProof/>
                <w:color w:val="FF0000"/>
                <w:sz w:val="20"/>
                <w:szCs w:val="20"/>
                <w:lang w:val="pt-PT"/>
              </w:rPr>
              <w:t xml:space="preserve">  N</w:t>
            </w:r>
          </w:p>
        </w:tc>
      </w:tr>
      <w:tr w:rsidR="00A219AC" w:rsidRPr="008F3C7F" w14:paraId="048BE4EC" w14:textId="77777777" w:rsidTr="00001E91">
        <w:trPr>
          <w:trHeight w:val="500"/>
        </w:trPr>
        <w:tc>
          <w:tcPr>
            <w:tcW w:w="2875" w:type="dxa"/>
          </w:tcPr>
          <w:p w14:paraId="3BF7F1A7" w14:textId="0954F20B"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Sushi Amane</w:t>
            </w:r>
          </w:p>
        </w:tc>
        <w:tc>
          <w:tcPr>
            <w:tcW w:w="1361" w:type="dxa"/>
          </w:tcPr>
          <w:p w14:paraId="31FE59A7" w14:textId="1AD640DA"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05C2282C" w14:textId="7EB6FB68"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East</w:t>
            </w:r>
            <w:r w:rsidRPr="008F3C7F">
              <w:rPr>
                <w:rFonts w:ascii="Arial" w:eastAsiaTheme="minorEastAsia" w:hAnsi="Arial" w:cs="Arial"/>
                <w:b/>
                <w:bCs/>
                <w:noProof/>
                <w:color w:val="FF0000"/>
                <w:sz w:val="20"/>
                <w:szCs w:val="20"/>
                <w:lang w:val="pt-PT"/>
              </w:rPr>
              <w:t xml:space="preserve">  N </w:t>
            </w:r>
          </w:p>
        </w:tc>
      </w:tr>
      <w:tr w:rsidR="00A219AC" w:rsidRPr="008F3C7F" w14:paraId="5AB47102" w14:textId="77777777" w:rsidTr="00001E91">
        <w:trPr>
          <w:trHeight w:val="500"/>
        </w:trPr>
        <w:tc>
          <w:tcPr>
            <w:tcW w:w="2875" w:type="dxa"/>
          </w:tcPr>
          <w:p w14:paraId="05D9E969" w14:textId="388661B5"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Sushi Inoue</w:t>
            </w:r>
          </w:p>
        </w:tc>
        <w:tc>
          <w:tcPr>
            <w:tcW w:w="1361" w:type="dxa"/>
          </w:tcPr>
          <w:p w14:paraId="13DC130D" w14:textId="5A09A191"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CD38C25" w14:textId="4CD7C655" w:rsidR="00A219AC" w:rsidRPr="008F3C7F" w:rsidRDefault="00A219AC" w:rsidP="00A219AC">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 xml:space="preserve">Harlem, Morningside </w:t>
            </w:r>
            <w:r w:rsidRPr="008F3C7F">
              <w:rPr>
                <w:rFonts w:ascii="Arial" w:eastAsiaTheme="minorEastAsia" w:hAnsi="Arial" w:cs="Arial"/>
                <w:noProof/>
                <w:sz w:val="20"/>
                <w:szCs w:val="20"/>
                <w:lang w:val="pt-PT"/>
              </w:rPr>
              <w:br/>
              <w:t>&amp; Washington Heights</w:t>
            </w:r>
          </w:p>
        </w:tc>
      </w:tr>
      <w:tr w:rsidR="00C46DCB" w:rsidRPr="008F3C7F" w14:paraId="3EF97888" w14:textId="77777777" w:rsidTr="00001E91">
        <w:trPr>
          <w:trHeight w:val="500"/>
        </w:trPr>
        <w:tc>
          <w:tcPr>
            <w:tcW w:w="2875" w:type="dxa"/>
          </w:tcPr>
          <w:p w14:paraId="57604672" w14:textId="425DE9BE"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Sushi Yasuda</w:t>
            </w:r>
          </w:p>
        </w:tc>
        <w:tc>
          <w:tcPr>
            <w:tcW w:w="1361" w:type="dxa"/>
          </w:tcPr>
          <w:p w14:paraId="237B72C2" w14:textId="27DCE4E8"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51EE532B" w14:textId="60466BAD"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East</w:t>
            </w:r>
          </w:p>
        </w:tc>
      </w:tr>
      <w:tr w:rsidR="00C46DCB" w:rsidRPr="008F3C7F" w14:paraId="19AC5FED" w14:textId="77777777" w:rsidTr="00001E91">
        <w:trPr>
          <w:trHeight w:val="500"/>
        </w:trPr>
        <w:tc>
          <w:tcPr>
            <w:tcW w:w="2875" w:type="dxa"/>
          </w:tcPr>
          <w:p w14:paraId="0391C011" w14:textId="089DAC0F"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Sushi Zo</w:t>
            </w:r>
          </w:p>
        </w:tc>
        <w:tc>
          <w:tcPr>
            <w:tcW w:w="1361" w:type="dxa"/>
          </w:tcPr>
          <w:p w14:paraId="09820AAB" w14:textId="23DE779E"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5CE00854" w14:textId="289FBCC5"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Greenwich &amp; West Village</w:t>
            </w:r>
          </w:p>
        </w:tc>
      </w:tr>
      <w:tr w:rsidR="00C46DCB" w:rsidRPr="008F3C7F" w14:paraId="4BEA0655" w14:textId="77777777" w:rsidTr="00001E91">
        <w:trPr>
          <w:trHeight w:val="500"/>
        </w:trPr>
        <w:tc>
          <w:tcPr>
            <w:tcW w:w="2875" w:type="dxa"/>
          </w:tcPr>
          <w:p w14:paraId="04E8BFAC" w14:textId="13199947"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Tempura Matsui</w:t>
            </w:r>
          </w:p>
        </w:tc>
        <w:tc>
          <w:tcPr>
            <w:tcW w:w="1361" w:type="dxa"/>
          </w:tcPr>
          <w:p w14:paraId="700DE247" w14:textId="5819E5C0"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5FAEB1DB" w14:textId="748FCFFD"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East</w:t>
            </w:r>
          </w:p>
        </w:tc>
      </w:tr>
      <w:tr w:rsidR="00C46DCB" w:rsidRPr="008F3C7F" w14:paraId="5DE87E79" w14:textId="77777777" w:rsidTr="00001E91">
        <w:trPr>
          <w:trHeight w:val="500"/>
        </w:trPr>
        <w:tc>
          <w:tcPr>
            <w:tcW w:w="2875" w:type="dxa"/>
          </w:tcPr>
          <w:p w14:paraId="6C01DAAB" w14:textId="4C2B0390"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Tori Shin</w:t>
            </w:r>
          </w:p>
        </w:tc>
        <w:tc>
          <w:tcPr>
            <w:tcW w:w="1361" w:type="dxa"/>
          </w:tcPr>
          <w:p w14:paraId="1E2ED2A0" w14:textId="29347F75"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05530B63" w14:textId="5E0A84AB"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Midtown West</w:t>
            </w:r>
          </w:p>
        </w:tc>
      </w:tr>
      <w:tr w:rsidR="00C46DCB" w:rsidRPr="008F3C7F" w14:paraId="472145F3" w14:textId="77777777" w:rsidTr="00001E91">
        <w:trPr>
          <w:trHeight w:val="500"/>
        </w:trPr>
        <w:tc>
          <w:tcPr>
            <w:tcW w:w="2875" w:type="dxa"/>
          </w:tcPr>
          <w:p w14:paraId="3B48D9EC" w14:textId="549073CE"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Uncle Boons</w:t>
            </w:r>
          </w:p>
        </w:tc>
        <w:tc>
          <w:tcPr>
            <w:tcW w:w="1361" w:type="dxa"/>
          </w:tcPr>
          <w:p w14:paraId="74DD1723" w14:textId="44B77DF4"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60CD82D6" w14:textId="4E67C47E"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SoHo &amp; Nolita</w:t>
            </w:r>
          </w:p>
        </w:tc>
      </w:tr>
      <w:tr w:rsidR="00C46DCB" w:rsidRPr="008F3C7F" w14:paraId="2D0E5FC0" w14:textId="77777777" w:rsidTr="00001E91">
        <w:trPr>
          <w:trHeight w:val="500"/>
        </w:trPr>
        <w:tc>
          <w:tcPr>
            <w:tcW w:w="2875" w:type="dxa"/>
          </w:tcPr>
          <w:p w14:paraId="62855EEE" w14:textId="7DEA0138"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Ushiwakamaru</w:t>
            </w:r>
          </w:p>
        </w:tc>
        <w:tc>
          <w:tcPr>
            <w:tcW w:w="1361" w:type="dxa"/>
          </w:tcPr>
          <w:p w14:paraId="3197C0A1" w14:textId="153DAD52"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25C5B71B" w14:textId="7A2ECC85"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Chelsea</w:t>
            </w:r>
          </w:p>
        </w:tc>
      </w:tr>
      <w:tr w:rsidR="00C46DCB" w:rsidRPr="008F3C7F" w14:paraId="1EA63662" w14:textId="77777777" w:rsidTr="00001E91">
        <w:trPr>
          <w:trHeight w:val="500"/>
        </w:trPr>
        <w:tc>
          <w:tcPr>
            <w:tcW w:w="2875" w:type="dxa"/>
          </w:tcPr>
          <w:p w14:paraId="5A29E7CB" w14:textId="7069112F"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Wallsé</w:t>
            </w:r>
          </w:p>
        </w:tc>
        <w:tc>
          <w:tcPr>
            <w:tcW w:w="1361" w:type="dxa"/>
          </w:tcPr>
          <w:p w14:paraId="14AE4AD0" w14:textId="09C5367B"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D78CEE6" w14:textId="6DC7D0A4"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Greenwich &amp; West Village</w:t>
            </w:r>
          </w:p>
        </w:tc>
      </w:tr>
      <w:tr w:rsidR="00C46DCB" w:rsidRPr="008F3C7F" w14:paraId="47E8AD28" w14:textId="77777777" w:rsidTr="00001E91">
        <w:trPr>
          <w:trHeight w:val="500"/>
        </w:trPr>
        <w:tc>
          <w:tcPr>
            <w:tcW w:w="2875" w:type="dxa"/>
          </w:tcPr>
          <w:p w14:paraId="69810592" w14:textId="259C1A1E"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ZZ's Clam Bar</w:t>
            </w:r>
          </w:p>
        </w:tc>
        <w:tc>
          <w:tcPr>
            <w:tcW w:w="1361" w:type="dxa"/>
          </w:tcPr>
          <w:p w14:paraId="15BFA62E" w14:textId="70A2B229"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Manhattan</w:t>
            </w:r>
          </w:p>
        </w:tc>
        <w:tc>
          <w:tcPr>
            <w:tcW w:w="3410" w:type="dxa"/>
          </w:tcPr>
          <w:p w14:paraId="7456FB04" w14:textId="2C99B0C1" w:rsidR="00C46DCB" w:rsidRPr="008F3C7F" w:rsidRDefault="00C46DCB" w:rsidP="00236D97">
            <w:pPr>
              <w:widowControl/>
              <w:spacing w:after="240" w:line="276" w:lineRule="auto"/>
              <w:ind w:left="80"/>
              <w:rPr>
                <w:rFonts w:ascii="Arial" w:eastAsiaTheme="minorEastAsia" w:hAnsi="Arial" w:cs="Arial"/>
                <w:noProof/>
                <w:sz w:val="20"/>
                <w:szCs w:val="20"/>
                <w:lang w:val="pt-PT"/>
              </w:rPr>
            </w:pPr>
            <w:r w:rsidRPr="008F3C7F">
              <w:rPr>
                <w:rFonts w:ascii="Arial" w:eastAsiaTheme="minorEastAsia" w:hAnsi="Arial" w:cs="Arial"/>
                <w:noProof/>
                <w:sz w:val="20"/>
                <w:szCs w:val="20"/>
                <w:lang w:val="pt-PT"/>
              </w:rPr>
              <w:t>Greenwich &amp; West Village</w:t>
            </w:r>
          </w:p>
        </w:tc>
      </w:tr>
    </w:tbl>
    <w:p w14:paraId="53157996" w14:textId="77777777" w:rsidR="00526DD9" w:rsidRPr="008F3C7F" w:rsidRDefault="00526DD9" w:rsidP="00C12A59">
      <w:pPr>
        <w:pStyle w:val="Default"/>
        <w:ind w:left="567" w:right="725" w:hanging="567"/>
        <w:rPr>
          <w:noProof/>
          <w:lang w:val="pt-PT"/>
        </w:rPr>
      </w:pPr>
    </w:p>
    <w:p w14:paraId="79E65FCE" w14:textId="77777777" w:rsidR="00526DD9" w:rsidRPr="008F3C7F" w:rsidRDefault="00526DD9" w:rsidP="00C12A59">
      <w:pPr>
        <w:pStyle w:val="Default"/>
        <w:ind w:left="567" w:right="725" w:hanging="567"/>
        <w:rPr>
          <w:noProof/>
          <w:lang w:val="pt-PT"/>
        </w:rPr>
      </w:pPr>
    </w:p>
    <w:p w14:paraId="15F66CC2" w14:textId="77777777" w:rsidR="00526DD9" w:rsidRPr="008F3C7F" w:rsidRDefault="00526DD9" w:rsidP="00C12A59">
      <w:pPr>
        <w:pStyle w:val="Default"/>
        <w:ind w:left="567" w:right="725" w:hanging="567"/>
        <w:rPr>
          <w:noProof/>
          <w:lang w:val="pt-PT"/>
        </w:rPr>
      </w:pPr>
    </w:p>
    <w:p w14:paraId="29B6F8F6" w14:textId="77777777" w:rsidR="00526DD9" w:rsidRPr="008F3C7F" w:rsidRDefault="00526DD9" w:rsidP="00C12A59">
      <w:pPr>
        <w:pStyle w:val="Default"/>
        <w:ind w:left="567" w:right="725" w:hanging="567"/>
        <w:rPr>
          <w:noProof/>
          <w:lang w:val="pt-PT"/>
        </w:rPr>
      </w:pPr>
    </w:p>
    <w:p w14:paraId="0784909F" w14:textId="77777777" w:rsidR="00CC1B8D" w:rsidRPr="008F3C7F" w:rsidRDefault="00CC1B8D" w:rsidP="003B65B1">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34AD4A8" w14:textId="77777777" w:rsidR="00CC1B8D" w:rsidRPr="008F3C7F" w:rsidRDefault="00CC1B8D" w:rsidP="003B65B1">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5B77B215" w14:textId="77777777" w:rsidR="00CC1B8D" w:rsidRPr="008F3C7F" w:rsidRDefault="00CC1B8D" w:rsidP="003B65B1">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19F7AD5E" w14:textId="77777777" w:rsidR="00CC1B8D" w:rsidRPr="008F3C7F" w:rsidRDefault="00CC1B8D" w:rsidP="003B65B1">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DC2AB8A" w14:textId="77777777" w:rsidR="00CC1B8D" w:rsidRPr="008F3C7F" w:rsidRDefault="00CC1B8D" w:rsidP="003B65B1">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24F4E29" w14:textId="77777777" w:rsidR="003B65B1" w:rsidRPr="008F3C7F" w:rsidRDefault="003B65B1" w:rsidP="003B65B1">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r w:rsidRPr="008F3C7F">
        <w:rPr>
          <w:rFonts w:ascii="Arial" w:eastAsia="Times New Roman" w:hAnsi="Arial" w:cs="Times New Roman"/>
          <w:b/>
          <w:bCs/>
          <w:noProof/>
          <w:color w:val="808080"/>
          <w:sz w:val="18"/>
          <w:szCs w:val="18"/>
          <w:lang w:val="pt-PT"/>
        </w:rPr>
        <w:t>DEPARTAMENTO DE COMUNICAÇÃO</w:t>
      </w:r>
    </w:p>
    <w:p w14:paraId="777650E9" w14:textId="77777777" w:rsidR="003B65B1" w:rsidRPr="008F3C7F" w:rsidRDefault="003B65B1" w:rsidP="003B65B1">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8F3C7F">
        <w:rPr>
          <w:rFonts w:ascii="Arial" w:eastAsia="Times New Roman" w:hAnsi="Arial" w:cs="Times New Roman"/>
          <w:noProof/>
          <w:color w:val="808080"/>
          <w:sz w:val="18"/>
          <w:szCs w:val="18"/>
          <w:lang w:val="pt-PT"/>
        </w:rPr>
        <w:t>Avda. de los Encuartes, 19</w:t>
      </w:r>
    </w:p>
    <w:p w14:paraId="110AE891" w14:textId="77777777" w:rsidR="003B65B1" w:rsidRPr="008F3C7F" w:rsidRDefault="003B65B1" w:rsidP="003B65B1">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8F3C7F">
        <w:rPr>
          <w:rFonts w:ascii="Arial" w:eastAsia="Times New Roman" w:hAnsi="Arial" w:cs="Times New Roman"/>
          <w:noProof/>
          <w:color w:val="808080"/>
          <w:sz w:val="18"/>
          <w:szCs w:val="18"/>
          <w:lang w:val="pt-PT"/>
        </w:rPr>
        <w:t>28760 Tres Cantos – Madrid – ESPANHA</w:t>
      </w:r>
    </w:p>
    <w:p w14:paraId="029D6CC3" w14:textId="63173BBB" w:rsidR="003B65B1" w:rsidRPr="008F3C7F" w:rsidRDefault="003B65B1" w:rsidP="007F65D7">
      <w:pPr>
        <w:spacing w:after="0" w:line="240" w:lineRule="auto"/>
        <w:jc w:val="both"/>
        <w:rPr>
          <w:rFonts w:ascii="Arial" w:eastAsia="Times" w:hAnsi="Arial" w:cs="Times New Roman"/>
          <w:bCs/>
          <w:noProof/>
          <w:color w:val="808080"/>
          <w:sz w:val="18"/>
          <w:szCs w:val="18"/>
          <w:lang w:val="pt-PT"/>
        </w:rPr>
      </w:pPr>
      <w:r w:rsidRPr="008F3C7F">
        <w:rPr>
          <w:rFonts w:ascii="Arial" w:eastAsia="Times" w:hAnsi="Arial" w:cs="Times New Roman"/>
          <w:noProof/>
          <w:color w:val="808080"/>
          <w:sz w:val="18"/>
          <w:szCs w:val="18"/>
          <w:lang w:val="pt-PT"/>
        </w:rPr>
        <w:t>Tel: 0034 914 105 167 – Fax: 0034 914 105 293</w:t>
      </w:r>
    </w:p>
    <w:sectPr w:rsidR="003B65B1" w:rsidRPr="008F3C7F" w:rsidSect="00944ACE">
      <w:headerReference w:type="default" r:id="rId9"/>
      <w:footerReference w:type="default" r:id="rId10"/>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9388B" w14:textId="77777777" w:rsidR="00B03A10" w:rsidRDefault="00B03A10" w:rsidP="00DB4D9F">
      <w:pPr>
        <w:spacing w:after="0" w:line="240" w:lineRule="auto"/>
      </w:pPr>
      <w:r>
        <w:separator/>
      </w:r>
    </w:p>
  </w:endnote>
  <w:endnote w:type="continuationSeparator" w:id="0">
    <w:p w14:paraId="69C354C6" w14:textId="77777777" w:rsidR="00B03A10" w:rsidRDefault="00B03A10"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altName w:val="Verdana"/>
    <w:panose1 w:val="00000000000000000000"/>
    <w:charset w:val="4D"/>
    <w:family w:val="roman"/>
    <w:notTrueType/>
    <w:pitch w:val="default"/>
    <w:sig w:usb0="00000003" w:usb1="00000000" w:usb2="00000000" w:usb3="00000000" w:csb0="00000001" w:csb1="00000000"/>
  </w:font>
  <w:font w:name="Utopia">
    <w:altName w:val="Verdana"/>
    <w:charset w:val="00"/>
    <w:family w:val="roman"/>
    <w:pitch w:val="variable"/>
    <w:sig w:usb0="00000003" w:usb1="00000000" w:usb2="00000000" w:usb3="00000000" w:csb0="00000001" w:csb1="00000000"/>
  </w:font>
  <w:font w:name="Annuels">
    <w:panose1 w:val="00000000000000000000"/>
    <w:charset w:val="00"/>
    <w:family w:val="auto"/>
    <w:pitch w:val="variable"/>
    <w:sig w:usb0="8000002F" w:usb1="00000002"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51FA57BB" w:rsidR="00F523A2" w:rsidRDefault="00F523A2" w:rsidP="00A838CF">
    <w:pPr>
      <w:pStyle w:val="Piedepgina"/>
    </w:pPr>
    <w:r>
      <w:rPr>
        <w:noProof/>
        <w:lang w:val="es-ES_tradnl" w:eastAsia="es-ES_tradnl"/>
      </w:rPr>
      <w:drawing>
        <wp:anchor distT="0" distB="0" distL="114300" distR="114300" simplePos="0" relativeHeight="251662336" behindDoc="0" locked="0" layoutInCell="1" allowOverlap="1" wp14:anchorId="00272999" wp14:editId="3B569792">
          <wp:simplePos x="0" y="0"/>
          <wp:positionH relativeFrom="column">
            <wp:posOffset>4166870</wp:posOffset>
          </wp:positionH>
          <wp:positionV relativeFrom="paragraph">
            <wp:posOffset>-485140</wp:posOffset>
          </wp:positionV>
          <wp:extent cx="1989455" cy="530225"/>
          <wp:effectExtent l="0" t="0" r="0" b="3175"/>
          <wp:wrapThrough wrapText="bothSides">
            <wp:wrapPolygon edited="0">
              <wp:start x="0" y="0"/>
              <wp:lineTo x="0" y="20695"/>
              <wp:lineTo x="21235" y="20695"/>
              <wp:lineTo x="2123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ONDS_CLAIRES_RGB.jpg"/>
                  <pic:cNvPicPr/>
                </pic:nvPicPr>
                <pic:blipFill>
                  <a:blip r:embed="rId1">
                    <a:extLst>
                      <a:ext uri="{28A0092B-C50C-407E-A947-70E740481C1C}">
                        <a14:useLocalDpi xmlns:a14="http://schemas.microsoft.com/office/drawing/2010/main" val="0"/>
                      </a:ext>
                    </a:extLst>
                  </a:blip>
                  <a:stretch>
                    <a:fillRect/>
                  </a:stretch>
                </pic:blipFill>
                <pic:spPr>
                  <a:xfrm>
                    <a:off x="0" y="0"/>
                    <a:ext cx="1989455" cy="530225"/>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F523A2" w:rsidRPr="00102BAB" w14:paraId="357264C6" w14:textId="77777777" w:rsidTr="00113C5F">
      <w:trPr>
        <w:trHeight w:val="155"/>
        <w:jc w:val="center"/>
      </w:trPr>
      <w:tc>
        <w:tcPr>
          <w:tcW w:w="1842" w:type="dxa"/>
          <w:vAlign w:val="center"/>
        </w:tcPr>
        <w:p w14:paraId="4AFBEC18" w14:textId="77777777" w:rsidR="00F523A2" w:rsidRPr="00102BAB" w:rsidRDefault="00F523A2" w:rsidP="007764AF">
          <w:pPr>
            <w:pStyle w:val="Piedepgina"/>
            <w:rPr>
              <w:rFonts w:ascii="Arial" w:hAnsi="Arial" w:cs="Arial"/>
              <w:color w:val="424242" w:themeColor="accent6" w:themeShade="BF"/>
              <w:sz w:val="14"/>
            </w:rPr>
          </w:pPr>
        </w:p>
      </w:tc>
      <w:tc>
        <w:tcPr>
          <w:tcW w:w="1685" w:type="dxa"/>
          <w:vAlign w:val="center"/>
        </w:tcPr>
        <w:p w14:paraId="3D9D30A8" w14:textId="20745198" w:rsidR="00F523A2" w:rsidRPr="00102BAB" w:rsidRDefault="00F523A2" w:rsidP="007764AF">
          <w:pPr>
            <w:pStyle w:val="Piedepgina"/>
            <w:rPr>
              <w:rFonts w:ascii="Arial" w:hAnsi="Arial" w:cs="Arial"/>
              <w:color w:val="424242" w:themeColor="accent6" w:themeShade="BF"/>
              <w:sz w:val="14"/>
            </w:rPr>
          </w:pPr>
        </w:p>
      </w:tc>
      <w:tc>
        <w:tcPr>
          <w:tcW w:w="1656" w:type="dxa"/>
          <w:vAlign w:val="center"/>
        </w:tcPr>
        <w:p w14:paraId="52607200" w14:textId="0CD86E32" w:rsidR="00F523A2" w:rsidRPr="00102BAB" w:rsidRDefault="00F523A2" w:rsidP="007764AF">
          <w:pPr>
            <w:pStyle w:val="Piedepgina"/>
            <w:rPr>
              <w:rFonts w:ascii="Arial" w:hAnsi="Arial" w:cs="Arial"/>
              <w:color w:val="424242" w:themeColor="accent6" w:themeShade="BF"/>
              <w:sz w:val="14"/>
            </w:rPr>
          </w:pPr>
        </w:p>
      </w:tc>
      <w:tc>
        <w:tcPr>
          <w:tcW w:w="1412" w:type="dxa"/>
          <w:vAlign w:val="center"/>
        </w:tcPr>
        <w:p w14:paraId="59024317" w14:textId="17800CFA" w:rsidR="00F523A2" w:rsidRPr="00102BAB" w:rsidRDefault="00F523A2" w:rsidP="007764AF">
          <w:pPr>
            <w:pStyle w:val="Piedepgina"/>
            <w:rPr>
              <w:rFonts w:ascii="Arial" w:hAnsi="Arial" w:cs="Arial"/>
              <w:color w:val="424242" w:themeColor="accent6" w:themeShade="BF"/>
              <w:sz w:val="14"/>
            </w:rPr>
          </w:pPr>
        </w:p>
      </w:tc>
      <w:tc>
        <w:tcPr>
          <w:tcW w:w="1412" w:type="dxa"/>
          <w:vAlign w:val="center"/>
        </w:tcPr>
        <w:p w14:paraId="46D4A212" w14:textId="6E807AF7" w:rsidR="00F523A2" w:rsidRPr="00102BAB" w:rsidRDefault="00F523A2" w:rsidP="007764AF">
          <w:pPr>
            <w:pStyle w:val="Piedepgina"/>
            <w:rPr>
              <w:rFonts w:ascii="Arial" w:hAnsi="Arial" w:cs="Arial"/>
              <w:color w:val="424242" w:themeColor="accent6" w:themeShade="BF"/>
              <w:sz w:val="14"/>
            </w:rPr>
          </w:pPr>
        </w:p>
      </w:tc>
      <w:tc>
        <w:tcPr>
          <w:tcW w:w="860" w:type="dxa"/>
          <w:vAlign w:val="center"/>
        </w:tcPr>
        <w:p w14:paraId="665A68C6" w14:textId="77777777" w:rsidR="00F523A2" w:rsidRPr="00102BAB" w:rsidRDefault="00F523A2" w:rsidP="007764AF">
          <w:pPr>
            <w:pStyle w:val="Piedepgina"/>
            <w:rPr>
              <w:rFonts w:ascii="Arial" w:hAnsi="Arial" w:cs="Arial"/>
              <w:color w:val="424242" w:themeColor="accent6" w:themeShade="BF"/>
              <w:sz w:val="14"/>
            </w:rPr>
          </w:pPr>
        </w:p>
      </w:tc>
    </w:tr>
  </w:tbl>
  <w:p w14:paraId="0090C88A" w14:textId="77777777" w:rsidR="00F523A2" w:rsidRDefault="00F523A2"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3334D" w14:textId="77777777" w:rsidR="00B03A10" w:rsidRDefault="00B03A10" w:rsidP="00DB4D9F">
      <w:pPr>
        <w:spacing w:after="0" w:line="240" w:lineRule="auto"/>
      </w:pPr>
      <w:r>
        <w:separator/>
      </w:r>
    </w:p>
  </w:footnote>
  <w:footnote w:type="continuationSeparator" w:id="0">
    <w:p w14:paraId="46C2A50E" w14:textId="77777777" w:rsidR="00B03A10" w:rsidRDefault="00B03A10"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69BF6746" w:rsidR="00F523A2" w:rsidRDefault="00F523A2" w:rsidP="001C1CFE">
    <w:pPr>
      <w:pStyle w:val="Encabezado"/>
      <w:tabs>
        <w:tab w:val="clear" w:pos="4536"/>
        <w:tab w:val="clear" w:pos="9072"/>
        <w:tab w:val="left" w:pos="956"/>
      </w:tabs>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65EA1B"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" strokecolor="#efd800 [3045]" strokeweight="3pt"/>
              <w10:wrap type="tight"/>
            </v:group>
          </w:pict>
        </mc:Fallback>
      </mc:AlternateContent>
    </w:r>
    <w:r>
      <w:rPr>
        <w:lang w:val="pt"/>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6C3217"/>
    <w:multiLevelType w:val="hybridMultilevel"/>
    <w:tmpl w:val="9C784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CE01CA6"/>
    <w:multiLevelType w:val="hybridMultilevel"/>
    <w:tmpl w:val="7B40C9B0"/>
    <w:lvl w:ilvl="0" w:tplc="040A000F">
      <w:start w:val="1"/>
      <w:numFmt w:val="decimal"/>
      <w:lvlText w:val="%1."/>
      <w:lvlJc w:val="left"/>
      <w:pPr>
        <w:ind w:left="800" w:hanging="360"/>
      </w:pPr>
    </w:lvl>
    <w:lvl w:ilvl="1" w:tplc="040A0019" w:tentative="1">
      <w:start w:val="1"/>
      <w:numFmt w:val="lowerLetter"/>
      <w:lvlText w:val="%2."/>
      <w:lvlJc w:val="left"/>
      <w:pPr>
        <w:ind w:left="1520" w:hanging="360"/>
      </w:pPr>
    </w:lvl>
    <w:lvl w:ilvl="2" w:tplc="040A001B" w:tentative="1">
      <w:start w:val="1"/>
      <w:numFmt w:val="lowerRoman"/>
      <w:lvlText w:val="%3."/>
      <w:lvlJc w:val="right"/>
      <w:pPr>
        <w:ind w:left="2240" w:hanging="180"/>
      </w:pPr>
    </w:lvl>
    <w:lvl w:ilvl="3" w:tplc="040A000F" w:tentative="1">
      <w:start w:val="1"/>
      <w:numFmt w:val="decimal"/>
      <w:lvlText w:val="%4."/>
      <w:lvlJc w:val="left"/>
      <w:pPr>
        <w:ind w:left="2960" w:hanging="360"/>
      </w:pPr>
    </w:lvl>
    <w:lvl w:ilvl="4" w:tplc="040A0019" w:tentative="1">
      <w:start w:val="1"/>
      <w:numFmt w:val="lowerLetter"/>
      <w:lvlText w:val="%5."/>
      <w:lvlJc w:val="left"/>
      <w:pPr>
        <w:ind w:left="3680" w:hanging="360"/>
      </w:pPr>
    </w:lvl>
    <w:lvl w:ilvl="5" w:tplc="040A001B" w:tentative="1">
      <w:start w:val="1"/>
      <w:numFmt w:val="lowerRoman"/>
      <w:lvlText w:val="%6."/>
      <w:lvlJc w:val="right"/>
      <w:pPr>
        <w:ind w:left="4400" w:hanging="180"/>
      </w:pPr>
    </w:lvl>
    <w:lvl w:ilvl="6" w:tplc="040A000F" w:tentative="1">
      <w:start w:val="1"/>
      <w:numFmt w:val="decimal"/>
      <w:lvlText w:val="%7."/>
      <w:lvlJc w:val="left"/>
      <w:pPr>
        <w:ind w:left="5120" w:hanging="360"/>
      </w:pPr>
    </w:lvl>
    <w:lvl w:ilvl="7" w:tplc="040A0019" w:tentative="1">
      <w:start w:val="1"/>
      <w:numFmt w:val="lowerLetter"/>
      <w:lvlText w:val="%8."/>
      <w:lvlJc w:val="left"/>
      <w:pPr>
        <w:ind w:left="5840" w:hanging="360"/>
      </w:pPr>
    </w:lvl>
    <w:lvl w:ilvl="8" w:tplc="040A001B" w:tentative="1">
      <w:start w:val="1"/>
      <w:numFmt w:val="lowerRoman"/>
      <w:lvlText w:val="%9."/>
      <w:lvlJc w:val="right"/>
      <w:pPr>
        <w:ind w:left="6560" w:hanging="180"/>
      </w:pPr>
    </w:lvl>
  </w:abstractNum>
  <w:abstractNum w:abstractNumId="3">
    <w:nsid w:val="16585E36"/>
    <w:multiLevelType w:val="hybridMultilevel"/>
    <w:tmpl w:val="27AC6EA4"/>
    <w:lvl w:ilvl="0" w:tplc="040A000F">
      <w:start w:val="1"/>
      <w:numFmt w:val="decimal"/>
      <w:lvlText w:val="%1."/>
      <w:lvlJc w:val="left"/>
      <w:pPr>
        <w:ind w:left="800" w:hanging="360"/>
      </w:pPr>
    </w:lvl>
    <w:lvl w:ilvl="1" w:tplc="040A0019" w:tentative="1">
      <w:start w:val="1"/>
      <w:numFmt w:val="lowerLetter"/>
      <w:lvlText w:val="%2."/>
      <w:lvlJc w:val="left"/>
      <w:pPr>
        <w:ind w:left="1520" w:hanging="360"/>
      </w:pPr>
    </w:lvl>
    <w:lvl w:ilvl="2" w:tplc="040A001B" w:tentative="1">
      <w:start w:val="1"/>
      <w:numFmt w:val="lowerRoman"/>
      <w:lvlText w:val="%3."/>
      <w:lvlJc w:val="right"/>
      <w:pPr>
        <w:ind w:left="2240" w:hanging="180"/>
      </w:pPr>
    </w:lvl>
    <w:lvl w:ilvl="3" w:tplc="040A000F" w:tentative="1">
      <w:start w:val="1"/>
      <w:numFmt w:val="decimal"/>
      <w:lvlText w:val="%4."/>
      <w:lvlJc w:val="left"/>
      <w:pPr>
        <w:ind w:left="2960" w:hanging="360"/>
      </w:pPr>
    </w:lvl>
    <w:lvl w:ilvl="4" w:tplc="040A0019" w:tentative="1">
      <w:start w:val="1"/>
      <w:numFmt w:val="lowerLetter"/>
      <w:lvlText w:val="%5."/>
      <w:lvlJc w:val="left"/>
      <w:pPr>
        <w:ind w:left="3680" w:hanging="360"/>
      </w:pPr>
    </w:lvl>
    <w:lvl w:ilvl="5" w:tplc="040A001B" w:tentative="1">
      <w:start w:val="1"/>
      <w:numFmt w:val="lowerRoman"/>
      <w:lvlText w:val="%6."/>
      <w:lvlJc w:val="right"/>
      <w:pPr>
        <w:ind w:left="4400" w:hanging="180"/>
      </w:pPr>
    </w:lvl>
    <w:lvl w:ilvl="6" w:tplc="040A000F" w:tentative="1">
      <w:start w:val="1"/>
      <w:numFmt w:val="decimal"/>
      <w:lvlText w:val="%7."/>
      <w:lvlJc w:val="left"/>
      <w:pPr>
        <w:ind w:left="5120" w:hanging="360"/>
      </w:pPr>
    </w:lvl>
    <w:lvl w:ilvl="7" w:tplc="040A0019" w:tentative="1">
      <w:start w:val="1"/>
      <w:numFmt w:val="lowerLetter"/>
      <w:lvlText w:val="%8."/>
      <w:lvlJc w:val="left"/>
      <w:pPr>
        <w:ind w:left="5840" w:hanging="360"/>
      </w:pPr>
    </w:lvl>
    <w:lvl w:ilvl="8" w:tplc="040A001B" w:tentative="1">
      <w:start w:val="1"/>
      <w:numFmt w:val="lowerRoman"/>
      <w:lvlText w:val="%9."/>
      <w:lvlJc w:val="right"/>
      <w:pPr>
        <w:ind w:left="6560" w:hanging="180"/>
      </w:pPr>
    </w:lvl>
  </w:abstractNum>
  <w:abstractNum w:abstractNumId="4">
    <w:nsid w:val="1C6D43CA"/>
    <w:multiLevelType w:val="hybridMultilevel"/>
    <w:tmpl w:val="D11009DC"/>
    <w:lvl w:ilvl="0" w:tplc="040A000F">
      <w:start w:val="1"/>
      <w:numFmt w:val="decimal"/>
      <w:lvlText w:val="%1."/>
      <w:lvlJc w:val="left"/>
      <w:pPr>
        <w:ind w:left="800" w:hanging="360"/>
      </w:pPr>
    </w:lvl>
    <w:lvl w:ilvl="1" w:tplc="040A0019" w:tentative="1">
      <w:start w:val="1"/>
      <w:numFmt w:val="lowerLetter"/>
      <w:lvlText w:val="%2."/>
      <w:lvlJc w:val="left"/>
      <w:pPr>
        <w:ind w:left="1520" w:hanging="360"/>
      </w:pPr>
    </w:lvl>
    <w:lvl w:ilvl="2" w:tplc="040A001B" w:tentative="1">
      <w:start w:val="1"/>
      <w:numFmt w:val="lowerRoman"/>
      <w:lvlText w:val="%3."/>
      <w:lvlJc w:val="right"/>
      <w:pPr>
        <w:ind w:left="2240" w:hanging="180"/>
      </w:pPr>
    </w:lvl>
    <w:lvl w:ilvl="3" w:tplc="040A000F" w:tentative="1">
      <w:start w:val="1"/>
      <w:numFmt w:val="decimal"/>
      <w:lvlText w:val="%4."/>
      <w:lvlJc w:val="left"/>
      <w:pPr>
        <w:ind w:left="2960" w:hanging="360"/>
      </w:pPr>
    </w:lvl>
    <w:lvl w:ilvl="4" w:tplc="040A0019" w:tentative="1">
      <w:start w:val="1"/>
      <w:numFmt w:val="lowerLetter"/>
      <w:lvlText w:val="%5."/>
      <w:lvlJc w:val="left"/>
      <w:pPr>
        <w:ind w:left="3680" w:hanging="360"/>
      </w:pPr>
    </w:lvl>
    <w:lvl w:ilvl="5" w:tplc="040A001B" w:tentative="1">
      <w:start w:val="1"/>
      <w:numFmt w:val="lowerRoman"/>
      <w:lvlText w:val="%6."/>
      <w:lvlJc w:val="right"/>
      <w:pPr>
        <w:ind w:left="4400" w:hanging="180"/>
      </w:pPr>
    </w:lvl>
    <w:lvl w:ilvl="6" w:tplc="040A000F" w:tentative="1">
      <w:start w:val="1"/>
      <w:numFmt w:val="decimal"/>
      <w:lvlText w:val="%7."/>
      <w:lvlJc w:val="left"/>
      <w:pPr>
        <w:ind w:left="5120" w:hanging="360"/>
      </w:pPr>
    </w:lvl>
    <w:lvl w:ilvl="7" w:tplc="040A0019" w:tentative="1">
      <w:start w:val="1"/>
      <w:numFmt w:val="lowerLetter"/>
      <w:lvlText w:val="%8."/>
      <w:lvlJc w:val="left"/>
      <w:pPr>
        <w:ind w:left="5840" w:hanging="360"/>
      </w:pPr>
    </w:lvl>
    <w:lvl w:ilvl="8" w:tplc="040A001B" w:tentative="1">
      <w:start w:val="1"/>
      <w:numFmt w:val="lowerRoman"/>
      <w:lvlText w:val="%9."/>
      <w:lvlJc w:val="right"/>
      <w:pPr>
        <w:ind w:left="6560" w:hanging="180"/>
      </w:pPr>
    </w:lvl>
  </w:abstractNum>
  <w:abstractNum w:abstractNumId="5">
    <w:nsid w:val="204068EB"/>
    <w:multiLevelType w:val="hybridMultilevel"/>
    <w:tmpl w:val="79C02E36"/>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6">
    <w:nsid w:val="26B23A87"/>
    <w:multiLevelType w:val="hybridMultilevel"/>
    <w:tmpl w:val="F4A03524"/>
    <w:lvl w:ilvl="0" w:tplc="040A000F">
      <w:start w:val="1"/>
      <w:numFmt w:val="decimal"/>
      <w:lvlText w:val="%1."/>
      <w:lvlJc w:val="left"/>
      <w:pPr>
        <w:ind w:left="800" w:hanging="360"/>
      </w:pPr>
    </w:lvl>
    <w:lvl w:ilvl="1" w:tplc="040A0019" w:tentative="1">
      <w:start w:val="1"/>
      <w:numFmt w:val="lowerLetter"/>
      <w:lvlText w:val="%2."/>
      <w:lvlJc w:val="left"/>
      <w:pPr>
        <w:ind w:left="1520" w:hanging="360"/>
      </w:pPr>
    </w:lvl>
    <w:lvl w:ilvl="2" w:tplc="040A001B" w:tentative="1">
      <w:start w:val="1"/>
      <w:numFmt w:val="lowerRoman"/>
      <w:lvlText w:val="%3."/>
      <w:lvlJc w:val="right"/>
      <w:pPr>
        <w:ind w:left="2240" w:hanging="180"/>
      </w:pPr>
    </w:lvl>
    <w:lvl w:ilvl="3" w:tplc="040A000F" w:tentative="1">
      <w:start w:val="1"/>
      <w:numFmt w:val="decimal"/>
      <w:lvlText w:val="%4."/>
      <w:lvlJc w:val="left"/>
      <w:pPr>
        <w:ind w:left="2960" w:hanging="360"/>
      </w:pPr>
    </w:lvl>
    <w:lvl w:ilvl="4" w:tplc="040A0019" w:tentative="1">
      <w:start w:val="1"/>
      <w:numFmt w:val="lowerLetter"/>
      <w:lvlText w:val="%5."/>
      <w:lvlJc w:val="left"/>
      <w:pPr>
        <w:ind w:left="3680" w:hanging="360"/>
      </w:pPr>
    </w:lvl>
    <w:lvl w:ilvl="5" w:tplc="040A001B" w:tentative="1">
      <w:start w:val="1"/>
      <w:numFmt w:val="lowerRoman"/>
      <w:lvlText w:val="%6."/>
      <w:lvlJc w:val="right"/>
      <w:pPr>
        <w:ind w:left="4400" w:hanging="180"/>
      </w:pPr>
    </w:lvl>
    <w:lvl w:ilvl="6" w:tplc="040A000F" w:tentative="1">
      <w:start w:val="1"/>
      <w:numFmt w:val="decimal"/>
      <w:lvlText w:val="%7."/>
      <w:lvlJc w:val="left"/>
      <w:pPr>
        <w:ind w:left="5120" w:hanging="360"/>
      </w:pPr>
    </w:lvl>
    <w:lvl w:ilvl="7" w:tplc="040A0019" w:tentative="1">
      <w:start w:val="1"/>
      <w:numFmt w:val="lowerLetter"/>
      <w:lvlText w:val="%8."/>
      <w:lvlJc w:val="left"/>
      <w:pPr>
        <w:ind w:left="5840" w:hanging="360"/>
      </w:pPr>
    </w:lvl>
    <w:lvl w:ilvl="8" w:tplc="040A001B" w:tentative="1">
      <w:start w:val="1"/>
      <w:numFmt w:val="lowerRoman"/>
      <w:lvlText w:val="%9."/>
      <w:lvlJc w:val="right"/>
      <w:pPr>
        <w:ind w:left="6560" w:hanging="180"/>
      </w:pPr>
    </w:lvl>
  </w:abstractNum>
  <w:abstractNum w:abstractNumId="7">
    <w:nsid w:val="27337B56"/>
    <w:multiLevelType w:val="hybridMultilevel"/>
    <w:tmpl w:val="ACAE41AE"/>
    <w:lvl w:ilvl="0" w:tplc="040A000D">
      <w:start w:val="1"/>
      <w:numFmt w:val="bullet"/>
      <w:lvlText w:val=""/>
      <w:lvlJc w:val="left"/>
      <w:pPr>
        <w:ind w:left="2138" w:hanging="360"/>
      </w:pPr>
      <w:rPr>
        <w:rFonts w:ascii="Wingdings" w:hAnsi="Wingdings"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8">
    <w:nsid w:val="385D0A27"/>
    <w:multiLevelType w:val="hybridMultilevel"/>
    <w:tmpl w:val="58F878AA"/>
    <w:lvl w:ilvl="0" w:tplc="040A000F">
      <w:start w:val="1"/>
      <w:numFmt w:val="decimal"/>
      <w:lvlText w:val="%1."/>
      <w:lvlJc w:val="left"/>
      <w:pPr>
        <w:ind w:left="800" w:hanging="360"/>
      </w:pPr>
    </w:lvl>
    <w:lvl w:ilvl="1" w:tplc="040A0019" w:tentative="1">
      <w:start w:val="1"/>
      <w:numFmt w:val="lowerLetter"/>
      <w:lvlText w:val="%2."/>
      <w:lvlJc w:val="left"/>
      <w:pPr>
        <w:ind w:left="1520" w:hanging="360"/>
      </w:pPr>
    </w:lvl>
    <w:lvl w:ilvl="2" w:tplc="040A001B" w:tentative="1">
      <w:start w:val="1"/>
      <w:numFmt w:val="lowerRoman"/>
      <w:lvlText w:val="%3."/>
      <w:lvlJc w:val="right"/>
      <w:pPr>
        <w:ind w:left="2240" w:hanging="180"/>
      </w:pPr>
    </w:lvl>
    <w:lvl w:ilvl="3" w:tplc="040A000F" w:tentative="1">
      <w:start w:val="1"/>
      <w:numFmt w:val="decimal"/>
      <w:lvlText w:val="%4."/>
      <w:lvlJc w:val="left"/>
      <w:pPr>
        <w:ind w:left="2960" w:hanging="360"/>
      </w:pPr>
    </w:lvl>
    <w:lvl w:ilvl="4" w:tplc="040A0019" w:tentative="1">
      <w:start w:val="1"/>
      <w:numFmt w:val="lowerLetter"/>
      <w:lvlText w:val="%5."/>
      <w:lvlJc w:val="left"/>
      <w:pPr>
        <w:ind w:left="3680" w:hanging="360"/>
      </w:pPr>
    </w:lvl>
    <w:lvl w:ilvl="5" w:tplc="040A001B" w:tentative="1">
      <w:start w:val="1"/>
      <w:numFmt w:val="lowerRoman"/>
      <w:lvlText w:val="%6."/>
      <w:lvlJc w:val="right"/>
      <w:pPr>
        <w:ind w:left="4400" w:hanging="180"/>
      </w:pPr>
    </w:lvl>
    <w:lvl w:ilvl="6" w:tplc="040A000F" w:tentative="1">
      <w:start w:val="1"/>
      <w:numFmt w:val="decimal"/>
      <w:lvlText w:val="%7."/>
      <w:lvlJc w:val="left"/>
      <w:pPr>
        <w:ind w:left="5120" w:hanging="360"/>
      </w:pPr>
    </w:lvl>
    <w:lvl w:ilvl="7" w:tplc="040A0019" w:tentative="1">
      <w:start w:val="1"/>
      <w:numFmt w:val="lowerLetter"/>
      <w:lvlText w:val="%8."/>
      <w:lvlJc w:val="left"/>
      <w:pPr>
        <w:ind w:left="5840" w:hanging="360"/>
      </w:pPr>
    </w:lvl>
    <w:lvl w:ilvl="8" w:tplc="040A001B" w:tentative="1">
      <w:start w:val="1"/>
      <w:numFmt w:val="lowerRoman"/>
      <w:lvlText w:val="%9."/>
      <w:lvlJc w:val="right"/>
      <w:pPr>
        <w:ind w:left="6560" w:hanging="180"/>
      </w:pPr>
    </w:lvl>
  </w:abstractNum>
  <w:abstractNum w:abstractNumId="9">
    <w:nsid w:val="46F60EF8"/>
    <w:multiLevelType w:val="hybridMultilevel"/>
    <w:tmpl w:val="021C504A"/>
    <w:lvl w:ilvl="0" w:tplc="040A000F">
      <w:start w:val="1"/>
      <w:numFmt w:val="decimal"/>
      <w:lvlText w:val="%1."/>
      <w:lvlJc w:val="left"/>
      <w:pPr>
        <w:ind w:left="800" w:hanging="360"/>
      </w:pPr>
    </w:lvl>
    <w:lvl w:ilvl="1" w:tplc="040A0019" w:tentative="1">
      <w:start w:val="1"/>
      <w:numFmt w:val="lowerLetter"/>
      <w:lvlText w:val="%2."/>
      <w:lvlJc w:val="left"/>
      <w:pPr>
        <w:ind w:left="1520" w:hanging="360"/>
      </w:pPr>
    </w:lvl>
    <w:lvl w:ilvl="2" w:tplc="040A001B" w:tentative="1">
      <w:start w:val="1"/>
      <w:numFmt w:val="lowerRoman"/>
      <w:lvlText w:val="%3."/>
      <w:lvlJc w:val="right"/>
      <w:pPr>
        <w:ind w:left="2240" w:hanging="180"/>
      </w:pPr>
    </w:lvl>
    <w:lvl w:ilvl="3" w:tplc="040A000F" w:tentative="1">
      <w:start w:val="1"/>
      <w:numFmt w:val="decimal"/>
      <w:lvlText w:val="%4."/>
      <w:lvlJc w:val="left"/>
      <w:pPr>
        <w:ind w:left="2960" w:hanging="360"/>
      </w:pPr>
    </w:lvl>
    <w:lvl w:ilvl="4" w:tplc="040A0019" w:tentative="1">
      <w:start w:val="1"/>
      <w:numFmt w:val="lowerLetter"/>
      <w:lvlText w:val="%5."/>
      <w:lvlJc w:val="left"/>
      <w:pPr>
        <w:ind w:left="3680" w:hanging="360"/>
      </w:pPr>
    </w:lvl>
    <w:lvl w:ilvl="5" w:tplc="040A001B" w:tentative="1">
      <w:start w:val="1"/>
      <w:numFmt w:val="lowerRoman"/>
      <w:lvlText w:val="%6."/>
      <w:lvlJc w:val="right"/>
      <w:pPr>
        <w:ind w:left="4400" w:hanging="180"/>
      </w:pPr>
    </w:lvl>
    <w:lvl w:ilvl="6" w:tplc="040A000F" w:tentative="1">
      <w:start w:val="1"/>
      <w:numFmt w:val="decimal"/>
      <w:lvlText w:val="%7."/>
      <w:lvlJc w:val="left"/>
      <w:pPr>
        <w:ind w:left="5120" w:hanging="360"/>
      </w:pPr>
    </w:lvl>
    <w:lvl w:ilvl="7" w:tplc="040A0019" w:tentative="1">
      <w:start w:val="1"/>
      <w:numFmt w:val="lowerLetter"/>
      <w:lvlText w:val="%8."/>
      <w:lvlJc w:val="left"/>
      <w:pPr>
        <w:ind w:left="5840" w:hanging="360"/>
      </w:pPr>
    </w:lvl>
    <w:lvl w:ilvl="8" w:tplc="040A001B" w:tentative="1">
      <w:start w:val="1"/>
      <w:numFmt w:val="lowerRoman"/>
      <w:lvlText w:val="%9."/>
      <w:lvlJc w:val="right"/>
      <w:pPr>
        <w:ind w:left="6560" w:hanging="180"/>
      </w:pPr>
    </w:lvl>
  </w:abstractNum>
  <w:abstractNum w:abstractNumId="10">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3"/>
  </w:num>
  <w:num w:numId="6">
    <w:abstractNumId w:val="8"/>
  </w:num>
  <w:num w:numId="7">
    <w:abstractNumId w:val="9"/>
  </w:num>
  <w:num w:numId="8">
    <w:abstractNumId w:val="2"/>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6E71"/>
    <w:rsid w:val="000127A6"/>
    <w:rsid w:val="00037F46"/>
    <w:rsid w:val="000416AA"/>
    <w:rsid w:val="000455A1"/>
    <w:rsid w:val="00047F56"/>
    <w:rsid w:val="0005383D"/>
    <w:rsid w:val="00083431"/>
    <w:rsid w:val="000A222F"/>
    <w:rsid w:val="000A2617"/>
    <w:rsid w:val="000A5A3B"/>
    <w:rsid w:val="000B4123"/>
    <w:rsid w:val="000C497F"/>
    <w:rsid w:val="000E6F7E"/>
    <w:rsid w:val="000E7B29"/>
    <w:rsid w:val="000E7DE3"/>
    <w:rsid w:val="000F3C89"/>
    <w:rsid w:val="00102BAB"/>
    <w:rsid w:val="001033F9"/>
    <w:rsid w:val="00103E96"/>
    <w:rsid w:val="0010439D"/>
    <w:rsid w:val="00113C5F"/>
    <w:rsid w:val="001167BA"/>
    <w:rsid w:val="00124BE4"/>
    <w:rsid w:val="00130706"/>
    <w:rsid w:val="00137709"/>
    <w:rsid w:val="00150DD6"/>
    <w:rsid w:val="00151DC4"/>
    <w:rsid w:val="00155C36"/>
    <w:rsid w:val="00155E05"/>
    <w:rsid w:val="0016557A"/>
    <w:rsid w:val="00173C15"/>
    <w:rsid w:val="00177316"/>
    <w:rsid w:val="001854EA"/>
    <w:rsid w:val="00196876"/>
    <w:rsid w:val="001C1CFE"/>
    <w:rsid w:val="001C6E3A"/>
    <w:rsid w:val="001C72AE"/>
    <w:rsid w:val="001E3081"/>
    <w:rsid w:val="001F0523"/>
    <w:rsid w:val="00236D97"/>
    <w:rsid w:val="0025363F"/>
    <w:rsid w:val="00254ABA"/>
    <w:rsid w:val="00277AFB"/>
    <w:rsid w:val="00281EE0"/>
    <w:rsid w:val="002920CE"/>
    <w:rsid w:val="00294ED2"/>
    <w:rsid w:val="002A46E3"/>
    <w:rsid w:val="002A58AB"/>
    <w:rsid w:val="002E0F4E"/>
    <w:rsid w:val="002E5F70"/>
    <w:rsid w:val="002F5F51"/>
    <w:rsid w:val="002F6F97"/>
    <w:rsid w:val="002F75CD"/>
    <w:rsid w:val="003038F9"/>
    <w:rsid w:val="00306A25"/>
    <w:rsid w:val="00315AAE"/>
    <w:rsid w:val="003336B6"/>
    <w:rsid w:val="003359BD"/>
    <w:rsid w:val="00340981"/>
    <w:rsid w:val="003467E2"/>
    <w:rsid w:val="00346B80"/>
    <w:rsid w:val="00352AFF"/>
    <w:rsid w:val="0036353E"/>
    <w:rsid w:val="00365D71"/>
    <w:rsid w:val="00384649"/>
    <w:rsid w:val="00391666"/>
    <w:rsid w:val="003A56D9"/>
    <w:rsid w:val="003B65B1"/>
    <w:rsid w:val="003C0F9F"/>
    <w:rsid w:val="003C1B4D"/>
    <w:rsid w:val="00400D5B"/>
    <w:rsid w:val="004071E9"/>
    <w:rsid w:val="00416C93"/>
    <w:rsid w:val="004232BE"/>
    <w:rsid w:val="00430C37"/>
    <w:rsid w:val="00432E3D"/>
    <w:rsid w:val="004424FC"/>
    <w:rsid w:val="00447583"/>
    <w:rsid w:val="00462131"/>
    <w:rsid w:val="004821F3"/>
    <w:rsid w:val="00483344"/>
    <w:rsid w:val="00493CE8"/>
    <w:rsid w:val="00496768"/>
    <w:rsid w:val="004B559B"/>
    <w:rsid w:val="004C291E"/>
    <w:rsid w:val="004D2526"/>
    <w:rsid w:val="004E3945"/>
    <w:rsid w:val="004E7176"/>
    <w:rsid w:val="004F7742"/>
    <w:rsid w:val="00505A34"/>
    <w:rsid w:val="0051693C"/>
    <w:rsid w:val="00526DD9"/>
    <w:rsid w:val="0053694A"/>
    <w:rsid w:val="00544A1F"/>
    <w:rsid w:val="00546A4B"/>
    <w:rsid w:val="00551DC5"/>
    <w:rsid w:val="00561D94"/>
    <w:rsid w:val="0057716B"/>
    <w:rsid w:val="005A0AAF"/>
    <w:rsid w:val="005A1F32"/>
    <w:rsid w:val="005A7778"/>
    <w:rsid w:val="005B3C63"/>
    <w:rsid w:val="005B6BFF"/>
    <w:rsid w:val="005C6181"/>
    <w:rsid w:val="005D546A"/>
    <w:rsid w:val="005F3EB1"/>
    <w:rsid w:val="006106D2"/>
    <w:rsid w:val="00611DCD"/>
    <w:rsid w:val="00635252"/>
    <w:rsid w:val="00640900"/>
    <w:rsid w:val="006423A3"/>
    <w:rsid w:val="006429C0"/>
    <w:rsid w:val="00663B5E"/>
    <w:rsid w:val="00666732"/>
    <w:rsid w:val="00666AED"/>
    <w:rsid w:val="00685518"/>
    <w:rsid w:val="006B4365"/>
    <w:rsid w:val="006D46A1"/>
    <w:rsid w:val="006E0C93"/>
    <w:rsid w:val="006E1101"/>
    <w:rsid w:val="006E7AE0"/>
    <w:rsid w:val="006F5A43"/>
    <w:rsid w:val="006F67D1"/>
    <w:rsid w:val="0070229B"/>
    <w:rsid w:val="00703803"/>
    <w:rsid w:val="00703CD3"/>
    <w:rsid w:val="00707E15"/>
    <w:rsid w:val="007128E4"/>
    <w:rsid w:val="00731266"/>
    <w:rsid w:val="00731E99"/>
    <w:rsid w:val="0074274A"/>
    <w:rsid w:val="00742E73"/>
    <w:rsid w:val="007539D1"/>
    <w:rsid w:val="0076079E"/>
    <w:rsid w:val="007619DF"/>
    <w:rsid w:val="0076633F"/>
    <w:rsid w:val="007764AF"/>
    <w:rsid w:val="00777A40"/>
    <w:rsid w:val="007A0409"/>
    <w:rsid w:val="007B3CBE"/>
    <w:rsid w:val="007C2625"/>
    <w:rsid w:val="007E45BA"/>
    <w:rsid w:val="007F65D7"/>
    <w:rsid w:val="00804C5C"/>
    <w:rsid w:val="008358DF"/>
    <w:rsid w:val="00846FB7"/>
    <w:rsid w:val="00851CA3"/>
    <w:rsid w:val="00865B96"/>
    <w:rsid w:val="00867A2F"/>
    <w:rsid w:val="0087095D"/>
    <w:rsid w:val="008806C5"/>
    <w:rsid w:val="00887F76"/>
    <w:rsid w:val="008B1C77"/>
    <w:rsid w:val="008C1092"/>
    <w:rsid w:val="008D01C0"/>
    <w:rsid w:val="008D0291"/>
    <w:rsid w:val="008D5622"/>
    <w:rsid w:val="008D5984"/>
    <w:rsid w:val="008F20CC"/>
    <w:rsid w:val="008F3C7F"/>
    <w:rsid w:val="00910914"/>
    <w:rsid w:val="00911BC7"/>
    <w:rsid w:val="00916E36"/>
    <w:rsid w:val="009258DC"/>
    <w:rsid w:val="00931684"/>
    <w:rsid w:val="00934E42"/>
    <w:rsid w:val="00942C1A"/>
    <w:rsid w:val="00944ACE"/>
    <w:rsid w:val="00945D84"/>
    <w:rsid w:val="00954C42"/>
    <w:rsid w:val="0096635C"/>
    <w:rsid w:val="0098749A"/>
    <w:rsid w:val="00994659"/>
    <w:rsid w:val="009A4BC3"/>
    <w:rsid w:val="009A7B3E"/>
    <w:rsid w:val="009B1AE1"/>
    <w:rsid w:val="009C0108"/>
    <w:rsid w:val="009C36D4"/>
    <w:rsid w:val="009C5C17"/>
    <w:rsid w:val="009C7AC7"/>
    <w:rsid w:val="009E3D3A"/>
    <w:rsid w:val="00A219AC"/>
    <w:rsid w:val="00A23FCD"/>
    <w:rsid w:val="00A278AF"/>
    <w:rsid w:val="00A30DFC"/>
    <w:rsid w:val="00A44E9C"/>
    <w:rsid w:val="00A606B8"/>
    <w:rsid w:val="00A62499"/>
    <w:rsid w:val="00A71F3D"/>
    <w:rsid w:val="00A80432"/>
    <w:rsid w:val="00A838A9"/>
    <w:rsid w:val="00A838CF"/>
    <w:rsid w:val="00AA63C2"/>
    <w:rsid w:val="00AC3CCE"/>
    <w:rsid w:val="00AC5243"/>
    <w:rsid w:val="00AD2644"/>
    <w:rsid w:val="00AD4AB6"/>
    <w:rsid w:val="00AD7B2E"/>
    <w:rsid w:val="00AE1D5C"/>
    <w:rsid w:val="00AF5CAF"/>
    <w:rsid w:val="00B01139"/>
    <w:rsid w:val="00B03A10"/>
    <w:rsid w:val="00B054A8"/>
    <w:rsid w:val="00B0618F"/>
    <w:rsid w:val="00B30601"/>
    <w:rsid w:val="00B352E5"/>
    <w:rsid w:val="00B417B3"/>
    <w:rsid w:val="00B45D57"/>
    <w:rsid w:val="00B55086"/>
    <w:rsid w:val="00B74697"/>
    <w:rsid w:val="00B819B5"/>
    <w:rsid w:val="00B90BBA"/>
    <w:rsid w:val="00B912D6"/>
    <w:rsid w:val="00B91E9E"/>
    <w:rsid w:val="00B924F2"/>
    <w:rsid w:val="00BA3660"/>
    <w:rsid w:val="00BA3CE7"/>
    <w:rsid w:val="00BA7277"/>
    <w:rsid w:val="00BC549E"/>
    <w:rsid w:val="00BD2CCF"/>
    <w:rsid w:val="00BE4A57"/>
    <w:rsid w:val="00BE4A87"/>
    <w:rsid w:val="00BE56AE"/>
    <w:rsid w:val="00BE7E2D"/>
    <w:rsid w:val="00BF38B1"/>
    <w:rsid w:val="00C02D0C"/>
    <w:rsid w:val="00C054A9"/>
    <w:rsid w:val="00C06115"/>
    <w:rsid w:val="00C12A59"/>
    <w:rsid w:val="00C13D7A"/>
    <w:rsid w:val="00C21919"/>
    <w:rsid w:val="00C23715"/>
    <w:rsid w:val="00C32336"/>
    <w:rsid w:val="00C46DCB"/>
    <w:rsid w:val="00C54560"/>
    <w:rsid w:val="00C765BD"/>
    <w:rsid w:val="00CC00FA"/>
    <w:rsid w:val="00CC1B8D"/>
    <w:rsid w:val="00CC7BB3"/>
    <w:rsid w:val="00CD4FB3"/>
    <w:rsid w:val="00CF6CE6"/>
    <w:rsid w:val="00D03B8D"/>
    <w:rsid w:val="00D04F49"/>
    <w:rsid w:val="00D17377"/>
    <w:rsid w:val="00D222A6"/>
    <w:rsid w:val="00D257B0"/>
    <w:rsid w:val="00D27068"/>
    <w:rsid w:val="00D50F0E"/>
    <w:rsid w:val="00D54B68"/>
    <w:rsid w:val="00D56D36"/>
    <w:rsid w:val="00D63860"/>
    <w:rsid w:val="00D7227D"/>
    <w:rsid w:val="00D80F53"/>
    <w:rsid w:val="00D93018"/>
    <w:rsid w:val="00DB4D9F"/>
    <w:rsid w:val="00DC0B88"/>
    <w:rsid w:val="00DC201D"/>
    <w:rsid w:val="00DD1240"/>
    <w:rsid w:val="00DE7836"/>
    <w:rsid w:val="00DF05B4"/>
    <w:rsid w:val="00E0513C"/>
    <w:rsid w:val="00E06795"/>
    <w:rsid w:val="00E132D9"/>
    <w:rsid w:val="00E21006"/>
    <w:rsid w:val="00E234FF"/>
    <w:rsid w:val="00E24541"/>
    <w:rsid w:val="00E32E36"/>
    <w:rsid w:val="00E35D8B"/>
    <w:rsid w:val="00E5456B"/>
    <w:rsid w:val="00E546B7"/>
    <w:rsid w:val="00E6190C"/>
    <w:rsid w:val="00E81D4F"/>
    <w:rsid w:val="00E8447A"/>
    <w:rsid w:val="00E91FCF"/>
    <w:rsid w:val="00EC2D93"/>
    <w:rsid w:val="00EC479A"/>
    <w:rsid w:val="00EC5740"/>
    <w:rsid w:val="00ED301D"/>
    <w:rsid w:val="00ED75A0"/>
    <w:rsid w:val="00EE0223"/>
    <w:rsid w:val="00F03C72"/>
    <w:rsid w:val="00F07A64"/>
    <w:rsid w:val="00F1195C"/>
    <w:rsid w:val="00F124D3"/>
    <w:rsid w:val="00F1431F"/>
    <w:rsid w:val="00F26AA4"/>
    <w:rsid w:val="00F375DE"/>
    <w:rsid w:val="00F44E72"/>
    <w:rsid w:val="00F51D66"/>
    <w:rsid w:val="00F523A2"/>
    <w:rsid w:val="00F64EAC"/>
    <w:rsid w:val="00F65343"/>
    <w:rsid w:val="00F66B70"/>
    <w:rsid w:val="00F70D0C"/>
    <w:rsid w:val="00F81059"/>
    <w:rsid w:val="00F8526C"/>
    <w:rsid w:val="00FA21FA"/>
    <w:rsid w:val="00FA66B8"/>
    <w:rsid w:val="00FA7EC1"/>
    <w:rsid w:val="00FC0F8A"/>
    <w:rsid w:val="00FC0FA0"/>
    <w:rsid w:val="00FC7EB5"/>
    <w:rsid w:val="00FD44FA"/>
    <w:rsid w:val="00FE1897"/>
    <w:rsid w:val="00FE4BB1"/>
    <w:rsid w:val="00FE76C7"/>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Prrafodelista">
    <w:name w:val="List Paragraph"/>
    <w:basedOn w:val="Normal"/>
    <w:uiPriority w:val="34"/>
    <w:qFormat/>
    <w:rsid w:val="009E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BE93-99AE-0E42-AF1B-CC87B74F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0</TotalTime>
  <Pages>6</Pages>
  <Words>1302</Words>
  <Characters>7163</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2017-11-14T11:45:00Z</dcterms:created>
  <dcterms:modified xsi:type="dcterms:W3CDTF">2017-11-14T11:45:00Z</dcterms:modified>
</cp:coreProperties>
</file>