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C7" w:rsidRDefault="00B34FC7" w:rsidP="00B34FC7">
      <w:pPr>
        <w:jc w:val="center"/>
        <w:rPr>
          <w:rFonts w:ascii="Arial" w:hAnsi="Arial"/>
          <w:sz w:val="22"/>
        </w:rPr>
      </w:pPr>
    </w:p>
    <w:p w:rsidR="00A03A5C" w:rsidRDefault="00A03A5C" w:rsidP="00B178C2">
      <w:pPr>
        <w:jc w:val="center"/>
        <w:rPr>
          <w:rFonts w:ascii="Arial" w:hAnsi="Arial"/>
          <w:sz w:val="22"/>
        </w:rPr>
      </w:pPr>
      <w:r>
        <w:rPr>
          <w:rFonts w:ascii="Arial" w:hAnsi="Arial"/>
          <w:sz w:val="22"/>
        </w:rPr>
        <w:t xml:space="preserve">Valladolid, </w:t>
      </w:r>
      <w:r w:rsidR="001D5904">
        <w:rPr>
          <w:rFonts w:ascii="Arial" w:hAnsi="Arial"/>
          <w:sz w:val="22"/>
        </w:rPr>
        <w:t>24</w:t>
      </w:r>
      <w:r>
        <w:rPr>
          <w:rFonts w:ascii="Arial" w:hAnsi="Arial"/>
          <w:sz w:val="22"/>
        </w:rPr>
        <w:t>/</w:t>
      </w:r>
      <w:r w:rsidR="001D5904">
        <w:rPr>
          <w:rFonts w:ascii="Arial" w:hAnsi="Arial"/>
          <w:sz w:val="22"/>
        </w:rPr>
        <w:t>01</w:t>
      </w:r>
      <w:r>
        <w:rPr>
          <w:rFonts w:ascii="Arial" w:hAnsi="Arial"/>
          <w:sz w:val="22"/>
        </w:rPr>
        <w:t>/20</w:t>
      </w:r>
      <w:r w:rsidR="008623D6">
        <w:rPr>
          <w:rFonts w:ascii="Arial" w:hAnsi="Arial"/>
          <w:sz w:val="22"/>
        </w:rPr>
        <w:t>1</w:t>
      </w:r>
      <w:r w:rsidR="001D5904">
        <w:rPr>
          <w:rFonts w:ascii="Arial" w:hAnsi="Arial"/>
          <w:sz w:val="22"/>
        </w:rPr>
        <w:t>8</w:t>
      </w:r>
    </w:p>
    <w:p w:rsidR="00A03A5C" w:rsidRDefault="00A03A5C">
      <w:pPr>
        <w:jc w:val="center"/>
        <w:rPr>
          <w:rFonts w:ascii="Arial" w:hAnsi="Arial"/>
          <w:sz w:val="22"/>
        </w:rPr>
      </w:pPr>
    </w:p>
    <w:p w:rsidR="008623D6" w:rsidRDefault="008623D6" w:rsidP="008623D6">
      <w:pPr>
        <w:pStyle w:val="Titular"/>
      </w:pPr>
      <w:r w:rsidRPr="00B21D3B">
        <w:t>Entrega de los</w:t>
      </w:r>
      <w:r>
        <w:t xml:space="preserve"> X</w:t>
      </w:r>
      <w:r w:rsidR="00FF1648">
        <w:t>V</w:t>
      </w:r>
      <w:r w:rsidRPr="00B21D3B">
        <w:t xml:space="preserve"> Premios Michelin a los Mejores Proyectos Fin de Carrera de la U</w:t>
      </w:r>
      <w:r>
        <w:t>niversidad de Valladolid sobre I</w:t>
      </w:r>
      <w:r w:rsidRPr="00B21D3B">
        <w:t>nnovación</w:t>
      </w:r>
      <w:r>
        <w:t>, Calidad T</w:t>
      </w:r>
      <w:r w:rsidRPr="00B21D3B">
        <w:t>otal y Organización</w:t>
      </w:r>
    </w:p>
    <w:p w:rsidR="008623D6" w:rsidRDefault="008623D6" w:rsidP="008623D6">
      <w:pPr>
        <w:pStyle w:val="Subtitular"/>
      </w:pPr>
      <w:r>
        <w:t xml:space="preserve">El primer premio </w:t>
      </w:r>
      <w:r w:rsidR="003E6E30">
        <w:t>ha sido</w:t>
      </w:r>
      <w:r>
        <w:t xml:space="preserve"> para el trabajo de un estudiante </w:t>
      </w:r>
      <w:r w:rsidR="00824D53">
        <w:t xml:space="preserve">que lleva por título: </w:t>
      </w:r>
      <w:r w:rsidR="00824D53" w:rsidRPr="00824D53">
        <w:t>“Ajuste razonable del puesto de trabajo del técnico especialista en bibliotecas en la EII para un trabajador que presenta diversidad funcional física paraplejia”</w:t>
      </w:r>
      <w:r w:rsidR="000315B1">
        <w:t xml:space="preserve"> </w:t>
      </w:r>
      <w:r>
        <w:t xml:space="preserve"> </w:t>
      </w:r>
    </w:p>
    <w:p w:rsidR="00CF6D02" w:rsidRDefault="00824D53" w:rsidP="00824D53">
      <w:pPr>
        <w:pStyle w:val="TextoPrimera"/>
        <w:spacing w:before="100" w:after="100"/>
      </w:pPr>
      <w:r>
        <w:t xml:space="preserve">La Sacristía de la Sala Fray Pío de la Consejería de Educación de la Junta de Castilla y León ha sido el escenario esta mañana del acto de entrega de los XV Premios Michelin Valladolid a los Mejores Proyectos Fin de Carrera sobre Innovación, Calidad Total y Organización de los estudiantes de la Escuela de Ingenierías Industriales (EII) de la Universidad de Valladolid. El acto, que ha estado presidido por el secretario general de la consejería, Juan Casado, ha contado con la presencia de los estudiantes y los tutores premiados, a quienes acompañaban el rector de la Universidad de Valladolid, Daniel Miguel San José; el director de la Fábrica de Valladolid de Michelin España-Portugal, Mariano </w:t>
      </w:r>
      <w:proofErr w:type="spellStart"/>
      <w:r>
        <w:t>Arconada</w:t>
      </w:r>
      <w:proofErr w:type="spellEnd"/>
      <w:r>
        <w:t xml:space="preserve">; el director de la Escuela de Ingenierías Industriales, Jesús Ángel Pisano; el director de la Cátedra Michelin y vicerrector de Economía, Alfonso Redondo, y Silvia </w:t>
      </w:r>
      <w:proofErr w:type="spellStart"/>
      <w:r>
        <w:t>Garoz</w:t>
      </w:r>
      <w:proofErr w:type="spellEnd"/>
      <w:r>
        <w:t xml:space="preserve"> Crespo, directora de Personal de la fábrica de Valladolid de Michelin España-Portugal</w:t>
      </w:r>
      <w:r w:rsidR="00CF6D02" w:rsidRPr="00840DD7">
        <w:t>.</w:t>
      </w:r>
    </w:p>
    <w:p w:rsidR="008623D6" w:rsidRDefault="00500EFB" w:rsidP="008623D6">
      <w:pPr>
        <w:pStyle w:val="TextoDemas"/>
      </w:pPr>
      <w:r>
        <w:t>La entrega de los premios</w:t>
      </w:r>
      <w:r w:rsidR="008623D6">
        <w:t xml:space="preserve"> ha comenzado con la intervención del rector de la </w:t>
      </w:r>
      <w:proofErr w:type="spellStart"/>
      <w:r w:rsidR="008623D6">
        <w:t>UVa</w:t>
      </w:r>
      <w:proofErr w:type="spellEnd"/>
      <w:r w:rsidR="008623D6">
        <w:t xml:space="preserve">, quien ha destacado las relaciones que mantiene la Universidad de Valladolid con la compañía de neumáticos, y a continuación Mariano </w:t>
      </w:r>
      <w:proofErr w:type="spellStart"/>
      <w:r w:rsidR="008623D6">
        <w:t>Arconada</w:t>
      </w:r>
      <w:proofErr w:type="spellEnd"/>
      <w:r w:rsidR="008623D6">
        <w:t xml:space="preserve"> ha impartido la conferencia</w:t>
      </w:r>
      <w:r w:rsidR="00824D53">
        <w:t xml:space="preserve"> “Valladolid, camino a la excelencia”,</w:t>
      </w:r>
      <w:r w:rsidR="008623D6">
        <w:t xml:space="preserve"> que ha dado paso a la entrega de los X</w:t>
      </w:r>
      <w:r w:rsidR="00824D53">
        <w:t>V</w:t>
      </w:r>
      <w:r w:rsidR="008623D6">
        <w:t xml:space="preserve"> Premios Michelin Valladolid a los Mejores Proyectos Fin de Carrera Sobre Innovación, Calidad Total y Organización:</w:t>
      </w:r>
    </w:p>
    <w:p w:rsidR="00824D53" w:rsidRDefault="00824D53" w:rsidP="008623D6">
      <w:pPr>
        <w:pStyle w:val="TextoDemas"/>
      </w:pPr>
    </w:p>
    <w:p w:rsidR="00824D53" w:rsidRDefault="00824D53" w:rsidP="00CF6D02">
      <w:pPr>
        <w:pStyle w:val="TextoDemas"/>
      </w:pPr>
      <w:r w:rsidRPr="00824D53">
        <w:t xml:space="preserve">PREMIO AL MEJOR PROYECTO FIN DE CARRERA SOBRE INNOVACION, CALIDAD TOTAL Y ORGANIZACIÓN, dotado con 1800 </w:t>
      </w:r>
      <w:r>
        <w:t>euros</w:t>
      </w:r>
      <w:r w:rsidRPr="00824D53">
        <w:t>, placa y diploma</w:t>
      </w:r>
      <w:r>
        <w:t>.</w:t>
      </w:r>
    </w:p>
    <w:p w:rsidR="00CF6D02" w:rsidRDefault="00CF6D02" w:rsidP="00CF6D02">
      <w:pPr>
        <w:pStyle w:val="TextoDemas"/>
      </w:pPr>
      <w:r>
        <w:t>Autor:</w:t>
      </w:r>
      <w:r w:rsidR="00F3797D">
        <w:t xml:space="preserve"> </w:t>
      </w:r>
      <w:r w:rsidR="00824D53">
        <w:t xml:space="preserve">Javier Blanco Mata. </w:t>
      </w:r>
    </w:p>
    <w:p w:rsidR="00CF6D02" w:rsidRDefault="00CF6D02" w:rsidP="00CF6D02">
      <w:pPr>
        <w:pStyle w:val="TextoDemas"/>
      </w:pPr>
      <w:r>
        <w:lastRenderedPageBreak/>
        <w:t>Título:</w:t>
      </w:r>
      <w:r w:rsidR="00F3797D">
        <w:t xml:space="preserve"> </w:t>
      </w:r>
      <w:r w:rsidR="00824D53" w:rsidRPr="00824D53">
        <w:t>“Ajuste razonable del puesto de trabajo del técnico especialista en bibliotecas en la EII para un trabajador que presenta diversidad funcional física paraplejia”</w:t>
      </w:r>
    </w:p>
    <w:p w:rsidR="00CF6D02" w:rsidRDefault="00CF6D02" w:rsidP="00CF6D02">
      <w:pPr>
        <w:pStyle w:val="TextoDemas"/>
      </w:pPr>
      <w:r>
        <w:t>Tutor</w:t>
      </w:r>
      <w:r w:rsidR="00824D53">
        <w:t>a</w:t>
      </w:r>
      <w:r>
        <w:t>s:</w:t>
      </w:r>
      <w:r w:rsidR="00F3797D">
        <w:t xml:space="preserve"> </w:t>
      </w:r>
      <w:r w:rsidR="00824D53" w:rsidRPr="00824D53">
        <w:t>Ana María Negro Macho y María Dolores Miñambres del Moral</w:t>
      </w:r>
    </w:p>
    <w:p w:rsidR="005D2BCF" w:rsidRDefault="006A7041" w:rsidP="006A7041">
      <w:pPr>
        <w:pStyle w:val="TextoDemas"/>
      </w:pPr>
      <w:r>
        <w:t>El trabajo se centra en la adaptación del puesto de técnico especialista en bibliotecas a un trabajador que presenta una paraplejia. El análisis se basa en un enfoque de responsabilidad social, considerando la “diversidad funcional” como personas con capacidades distintas</w:t>
      </w:r>
      <w:proofErr w:type="gramStart"/>
      <w:r>
        <w:t>.</w:t>
      </w:r>
      <w:r w:rsidR="005D2BCF">
        <w:t>.</w:t>
      </w:r>
      <w:proofErr w:type="gramEnd"/>
    </w:p>
    <w:p w:rsidR="00F3797D" w:rsidRDefault="00F3797D" w:rsidP="00CF6D02">
      <w:pPr>
        <w:pStyle w:val="TextoDemas"/>
      </w:pPr>
    </w:p>
    <w:p w:rsidR="00D215C2" w:rsidRDefault="00D215C2" w:rsidP="00CF6D02">
      <w:pPr>
        <w:pStyle w:val="TextoDemas"/>
      </w:pPr>
      <w:r w:rsidRPr="00D215C2">
        <w:t xml:space="preserve">PREMIO AL MEJOR PROYECTO FIN DE CARRERA en el área de INNOVACION, dotado con 600 </w:t>
      </w:r>
      <w:r>
        <w:t>euros</w:t>
      </w:r>
      <w:r w:rsidRPr="00D215C2">
        <w:t>, placa y diploma</w:t>
      </w:r>
    </w:p>
    <w:p w:rsidR="00CF6D02" w:rsidRDefault="00CF6D02" w:rsidP="00CF6D02">
      <w:pPr>
        <w:pStyle w:val="TextoDemas"/>
      </w:pPr>
      <w:r>
        <w:t>Autor:</w:t>
      </w:r>
      <w:r w:rsidR="00F3797D">
        <w:t xml:space="preserve"> </w:t>
      </w:r>
      <w:r w:rsidR="00655957">
        <w:t xml:space="preserve">Víctor </w:t>
      </w:r>
      <w:proofErr w:type="spellStart"/>
      <w:r w:rsidR="00655957">
        <w:t>Requejo</w:t>
      </w:r>
      <w:proofErr w:type="spellEnd"/>
      <w:r w:rsidR="00655957">
        <w:t xml:space="preserve"> de la Fuente</w:t>
      </w:r>
      <w:r>
        <w:t xml:space="preserve"> </w:t>
      </w:r>
    </w:p>
    <w:p w:rsidR="00CF6D02" w:rsidRDefault="00CF6D02" w:rsidP="00CF6D02">
      <w:pPr>
        <w:pStyle w:val="TextoDemas"/>
      </w:pPr>
      <w:r>
        <w:t>Título:</w:t>
      </w:r>
      <w:r w:rsidR="00F3797D">
        <w:t xml:space="preserve"> </w:t>
      </w:r>
      <w:r w:rsidR="00655957" w:rsidRPr="00655957">
        <w:t>“Clasificación morfológica de aneurismas de aorta abdominal en base a parámetros geométricos”</w:t>
      </w:r>
    </w:p>
    <w:p w:rsidR="0032712E" w:rsidRDefault="00CF6D02" w:rsidP="00655957">
      <w:pPr>
        <w:pStyle w:val="TextoDemas"/>
      </w:pPr>
      <w:r>
        <w:t>Tutor</w:t>
      </w:r>
      <w:r w:rsidR="00655957">
        <w:t>a</w:t>
      </w:r>
      <w:r>
        <w:t>:</w:t>
      </w:r>
      <w:r w:rsidR="00F3797D">
        <w:t xml:space="preserve"> </w:t>
      </w:r>
      <w:r w:rsidR="00655957" w:rsidRPr="00655957">
        <w:t>María Ángeles Pérez Rueda</w:t>
      </w:r>
    </w:p>
    <w:p w:rsidR="0032712E" w:rsidRDefault="00655957" w:rsidP="008C0E2D">
      <w:pPr>
        <w:pStyle w:val="TextoDemas"/>
      </w:pPr>
      <w:r>
        <w:t>A la hora de conceder este galardón se valora</w:t>
      </w:r>
      <w:r w:rsidRPr="00655957">
        <w:t xml:space="preserve"> la innovación correspondiente a la diagnosis automatizada del aneurisma de aorta abdominal, al mismo tiempo que permite realizar predicciones respecto de su evolución a lo largo del tiempo.</w:t>
      </w:r>
    </w:p>
    <w:p w:rsidR="00F3797D" w:rsidRDefault="00F3797D" w:rsidP="00CF6D02">
      <w:pPr>
        <w:pStyle w:val="TextoDemas"/>
      </w:pPr>
    </w:p>
    <w:p w:rsidR="00CF6D02" w:rsidRDefault="00EB1D55" w:rsidP="00CF6D02">
      <w:pPr>
        <w:pStyle w:val="TextoDemas"/>
      </w:pPr>
      <w:r w:rsidRPr="00EB1D55">
        <w:t>PREMIO AL MEJOR PROYECTO FIN DE CARRERA en el área de la CALIDAD TOTAL, d</w:t>
      </w:r>
      <w:r>
        <w:t>otado con 600 euros, placa y diplom</w:t>
      </w:r>
      <w:r w:rsidR="00CF6D02">
        <w:t xml:space="preserve">a </w:t>
      </w:r>
    </w:p>
    <w:p w:rsidR="00CF6D02" w:rsidRDefault="00CF6D02" w:rsidP="00CF6D02">
      <w:pPr>
        <w:pStyle w:val="TextoDemas"/>
      </w:pPr>
      <w:r>
        <w:t>Autor:</w:t>
      </w:r>
      <w:r w:rsidR="00F3797D">
        <w:t xml:space="preserve"> </w:t>
      </w:r>
      <w:r w:rsidR="00EB1D55">
        <w:t xml:space="preserve">María Henar </w:t>
      </w:r>
      <w:proofErr w:type="spellStart"/>
      <w:r w:rsidR="00EB1D55">
        <w:t>Gudiña</w:t>
      </w:r>
      <w:proofErr w:type="spellEnd"/>
      <w:r w:rsidR="00EB1D55">
        <w:t xml:space="preserve"> Ramón</w:t>
      </w:r>
    </w:p>
    <w:p w:rsidR="00CF6D02" w:rsidRDefault="00CF6D02" w:rsidP="00CF6D02">
      <w:pPr>
        <w:pStyle w:val="TextoDemas"/>
      </w:pPr>
      <w:r>
        <w:t>Título:</w:t>
      </w:r>
      <w:r w:rsidR="00F3797D">
        <w:t xml:space="preserve"> </w:t>
      </w:r>
      <w:r w:rsidR="00EB1D55" w:rsidRPr="00EB1D55">
        <w:t>“Instalación y optimización del proceso de suministro de sílice para la fabricación de neumáticos”</w:t>
      </w:r>
    </w:p>
    <w:p w:rsidR="00CF6D02" w:rsidRDefault="00CF6D02" w:rsidP="00CF6D02">
      <w:pPr>
        <w:pStyle w:val="TextoDemas"/>
      </w:pPr>
      <w:r>
        <w:t>Tutores:</w:t>
      </w:r>
      <w:r w:rsidR="00F3797D">
        <w:t xml:space="preserve"> </w:t>
      </w:r>
      <w:r w:rsidR="00EB1D55">
        <w:t xml:space="preserve">Matilde Alonso Rodrigo y </w:t>
      </w:r>
      <w:r w:rsidR="00EB1D55" w:rsidRPr="00EB1D55">
        <w:t>Santiago Villaverde Gómez</w:t>
      </w:r>
    </w:p>
    <w:p w:rsidR="00F3797D" w:rsidRDefault="00EB1D55" w:rsidP="00CF6D02">
      <w:pPr>
        <w:pStyle w:val="TextoDemas"/>
      </w:pPr>
      <w:proofErr w:type="gramStart"/>
      <w:r w:rsidRPr="00EB1D55">
        <w:t>trabajo</w:t>
      </w:r>
      <w:proofErr w:type="gramEnd"/>
      <w:r w:rsidRPr="00EB1D55">
        <w:t xml:space="preserve"> desarrollado en el taller Z de la fábrica Michelin, cuyo objetivo es la reducción de pérdidas debidas al rechazo de goma en la producción de la banda de rodadura de los neumáticos, debido al exceso de fino de sílice.</w:t>
      </w:r>
    </w:p>
    <w:p w:rsidR="00EB1D55" w:rsidRDefault="00EB1D55" w:rsidP="00CF6D02">
      <w:pPr>
        <w:pStyle w:val="TextoDemas"/>
      </w:pPr>
    </w:p>
    <w:p w:rsidR="00CF6D02" w:rsidRDefault="009F0B6E" w:rsidP="00CF6D02">
      <w:pPr>
        <w:pStyle w:val="TextoDemas"/>
      </w:pPr>
      <w:r w:rsidRPr="009F0B6E">
        <w:t>PREMIO AL MEJOR PROYECTO FIN DE CARRERA en el área de ORGANIZACION, d</w:t>
      </w:r>
      <w:r>
        <w:t>otado con 600 euros, placa y diplom</w:t>
      </w:r>
      <w:r w:rsidR="00CF6D02">
        <w:t xml:space="preserve">a </w:t>
      </w:r>
    </w:p>
    <w:p w:rsidR="00CF6D02" w:rsidRDefault="00CF6D02" w:rsidP="00CF6D02">
      <w:pPr>
        <w:pStyle w:val="TextoDemas"/>
      </w:pPr>
      <w:r>
        <w:t>Autor:</w:t>
      </w:r>
      <w:r w:rsidR="00F3797D">
        <w:t xml:space="preserve"> </w:t>
      </w:r>
      <w:r w:rsidR="009F0B6E">
        <w:t>Iván Fernández Iglesias</w:t>
      </w:r>
    </w:p>
    <w:p w:rsidR="00CF6D02" w:rsidRDefault="00CF6D02" w:rsidP="00CF6D02">
      <w:pPr>
        <w:pStyle w:val="TextoDemas"/>
      </w:pPr>
      <w:r>
        <w:t>Título:</w:t>
      </w:r>
      <w:r w:rsidR="00F3797D">
        <w:t xml:space="preserve"> </w:t>
      </w:r>
      <w:r w:rsidR="009F0B6E" w:rsidRPr="009F0B6E">
        <w:t>“Mejora de un puesto de mecanizado de la industria aeronáutica”</w:t>
      </w:r>
    </w:p>
    <w:p w:rsidR="005D2BCF" w:rsidRDefault="00CF6D02" w:rsidP="009F0B6E">
      <w:pPr>
        <w:pStyle w:val="TextoDemas"/>
      </w:pPr>
      <w:r>
        <w:t>Tutor:</w:t>
      </w:r>
      <w:r w:rsidR="00F3797D">
        <w:t xml:space="preserve"> </w:t>
      </w:r>
      <w:r w:rsidR="009F0B6E" w:rsidRPr="009F0B6E">
        <w:t xml:space="preserve">Antolín Lorenzana </w:t>
      </w:r>
      <w:proofErr w:type="spellStart"/>
      <w:r w:rsidR="009F0B6E" w:rsidRPr="009F0B6E">
        <w:t>Ibán</w:t>
      </w:r>
      <w:proofErr w:type="spellEnd"/>
    </w:p>
    <w:p w:rsidR="00F3797D" w:rsidRDefault="009F0B6E" w:rsidP="000A7A25">
      <w:pPr>
        <w:pStyle w:val="TextoDemas"/>
      </w:pPr>
      <w:r>
        <w:t>Por la reorganización de un puesto de trabajo</w:t>
      </w:r>
      <w:r w:rsidR="000A7A25">
        <w:t xml:space="preserve"> de la empresa </w:t>
      </w:r>
      <w:proofErr w:type="spellStart"/>
      <w:r w:rsidR="000A7A25">
        <w:t>Composites</w:t>
      </w:r>
      <w:proofErr w:type="spellEnd"/>
      <w:r w:rsidR="000A7A25">
        <w:t xml:space="preserve"> </w:t>
      </w:r>
      <w:proofErr w:type="spellStart"/>
      <w:r w:rsidR="000A7A25">
        <w:t>Areoná</w:t>
      </w:r>
      <w:r>
        <w:t>utica</w:t>
      </w:r>
      <w:proofErr w:type="spellEnd"/>
      <w:r>
        <w:t>, dedicado al corte de material compuesto sin curar mediante máquinas de control numérico.</w:t>
      </w:r>
      <w:r w:rsidR="000A7A25">
        <w:t xml:space="preserve"> E</w:t>
      </w:r>
      <w:r>
        <w:t xml:space="preserve">l trabajo </w:t>
      </w:r>
      <w:r w:rsidR="000A7A25">
        <w:t>ha permitido una</w:t>
      </w:r>
      <w:r>
        <w:t xml:space="preserve"> disminución de un 50% en el consumo de herramienta de corte</w:t>
      </w:r>
      <w:r w:rsidR="000A7A25">
        <w:t>.</w:t>
      </w:r>
    </w:p>
    <w:p w:rsidR="00A37188" w:rsidRDefault="00A37188" w:rsidP="000A7A25">
      <w:pPr>
        <w:pStyle w:val="TextoDemas"/>
      </w:pPr>
    </w:p>
    <w:p w:rsidR="00A37188" w:rsidRDefault="00A37188" w:rsidP="000A7A25">
      <w:pPr>
        <w:pStyle w:val="TextoDemas"/>
      </w:pPr>
      <w:bookmarkStart w:id="0" w:name="_GoBack"/>
      <w:bookmarkEnd w:id="0"/>
    </w:p>
    <w:p w:rsidR="000A7A25" w:rsidRDefault="000A7A25" w:rsidP="000A7A25">
      <w:pPr>
        <w:pStyle w:val="TextoDemas"/>
      </w:pPr>
    </w:p>
    <w:p w:rsidR="004A0F5D" w:rsidRDefault="00CF6D02" w:rsidP="004A0F5D">
      <w:pPr>
        <w:pStyle w:val="TextoDemas"/>
      </w:pPr>
      <w:r>
        <w:lastRenderedPageBreak/>
        <w:t>Finalistas:</w:t>
      </w:r>
    </w:p>
    <w:p w:rsidR="004A0F5D" w:rsidRDefault="004A0F5D" w:rsidP="004A0F5D">
      <w:pPr>
        <w:pStyle w:val="TextoDemas"/>
      </w:pPr>
      <w:r>
        <w:t xml:space="preserve">José María Herreras Redondo, por el Trabajo de título: “Desarrollo de metodología de optimización de componentes de seguridad vial”. Tutores del Trabajo: Juan Carlos Merino </w:t>
      </w:r>
      <w:proofErr w:type="spellStart"/>
      <w:r>
        <w:t>Senovilla</w:t>
      </w:r>
      <w:proofErr w:type="spellEnd"/>
      <w:r>
        <w:t xml:space="preserve"> y Esteban </w:t>
      </w:r>
      <w:proofErr w:type="spellStart"/>
      <w:r>
        <w:t>Cañibano</w:t>
      </w:r>
      <w:proofErr w:type="spellEnd"/>
      <w:r>
        <w:t xml:space="preserve"> Álvarez.</w:t>
      </w:r>
    </w:p>
    <w:p w:rsidR="002658E1" w:rsidRDefault="004A0F5D" w:rsidP="002658E1">
      <w:pPr>
        <w:pStyle w:val="TextoDemas"/>
      </w:pPr>
      <w:r>
        <w:t xml:space="preserve">Y Álvaro González Huertas por el Trabajo de título: “Valladolid </w:t>
      </w:r>
      <w:proofErr w:type="spellStart"/>
      <w:r>
        <w:t>O’Clock</w:t>
      </w:r>
      <w:proofErr w:type="spellEnd"/>
      <w:r>
        <w:t>: Rediseño corporativo de Ciudad”.</w:t>
      </w:r>
      <w:r>
        <w:rPr>
          <w:bCs/>
          <w:lang w:val="es-ES_tradnl"/>
        </w:rPr>
        <w:t>T</w:t>
      </w:r>
      <w:proofErr w:type="spellStart"/>
      <w:r>
        <w:t>utor</w:t>
      </w:r>
      <w:proofErr w:type="spellEnd"/>
      <w:r>
        <w:t xml:space="preserve"> del Trabajo: Iván Israel Rincón Borrego.</w:t>
      </w:r>
    </w:p>
    <w:sectPr w:rsidR="002658E1">
      <w:headerReference w:type="default" r:id="rId8"/>
      <w:footerReference w:type="default" r:id="rId9"/>
      <w:pgSz w:w="11906" w:h="16838"/>
      <w:pgMar w:top="2268" w:right="1134" w:bottom="1418" w:left="2835"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B4" w:rsidRDefault="00CA26B4">
      <w:r>
        <w:separator/>
      </w:r>
    </w:p>
  </w:endnote>
  <w:endnote w:type="continuationSeparator" w:id="0">
    <w:p w:rsidR="00CA26B4" w:rsidRDefault="00CA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C" w:rsidRDefault="008623D6">
    <w:pPr>
      <w:pStyle w:val="Piedepgina"/>
      <w:jc w:val="both"/>
      <w:rPr>
        <w:rFonts w:ascii="FrnkGothITC Bk BT" w:hAnsi="FrnkGothITC Bk BT"/>
        <w:color w:val="000000"/>
        <w:sz w:val="18"/>
      </w:rPr>
    </w:pPr>
    <w:r>
      <w:rPr>
        <w:rFonts w:ascii="FrnkGothITC Bk BT" w:hAnsi="FrnkGothITC Bk BT"/>
        <w:noProof/>
        <w:color w:val="000000"/>
        <w:sz w:val="20"/>
      </w:rPr>
      <mc:AlternateContent>
        <mc:Choice Requires="wps">
          <w:drawing>
            <wp:anchor distT="0" distB="0" distL="114300" distR="114300" simplePos="0" relativeHeight="251657216" behindDoc="0" locked="0" layoutInCell="0" allowOverlap="1">
              <wp:simplePos x="0" y="0"/>
              <wp:positionH relativeFrom="column">
                <wp:posOffset>-1143000</wp:posOffset>
              </wp:positionH>
              <wp:positionV relativeFrom="paragraph">
                <wp:posOffset>42545</wp:posOffset>
              </wp:positionV>
              <wp:extent cx="6400800" cy="45339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1204"/>
                            <w:gridCol w:w="8116"/>
                          </w:tblGrid>
                          <w:tr w:rsidR="00A03A5C" w:rsidTr="008D69F9">
                            <w:trPr>
                              <w:trHeight w:val="540"/>
                              <w:jc w:val="center"/>
                            </w:trPr>
                            <w:tc>
                              <w:tcPr>
                                <w:tcW w:w="1204" w:type="dxa"/>
                              </w:tcPr>
                              <w:p w:rsidR="00A03A5C" w:rsidRDefault="008623D6">
                                <w:pPr>
                                  <w:pStyle w:val="Piedepgina"/>
                                  <w:spacing w:line="20" w:lineRule="atLeast"/>
                                  <w:jc w:val="both"/>
                                  <w:rPr>
                                    <w:rFonts w:ascii="FrnkGothITC Bk BT" w:hAnsi="FrnkGothITC Bk BT"/>
                                    <w:color w:val="000000"/>
                                    <w:sz w:val="18"/>
                                  </w:rPr>
                                </w:pPr>
                                <w:r>
                                  <w:rPr>
                                    <w:noProof/>
                                  </w:rPr>
                                  <w:drawing>
                                    <wp:inline distT="0" distB="0" distL="0" distR="0">
                                      <wp:extent cx="746760" cy="365760"/>
                                      <wp:effectExtent l="0" t="0" r="0" b="0"/>
                                      <wp:docPr id="6" name="Imagen 2" descr="logomar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365760"/>
                                              </a:xfrm>
                                              <a:prstGeom prst="rect">
                                                <a:avLst/>
                                              </a:prstGeom>
                                              <a:noFill/>
                                              <a:ln>
                                                <a:noFill/>
                                              </a:ln>
                                            </pic:spPr>
                                          </pic:pic>
                                        </a:graphicData>
                                      </a:graphic>
                                    </wp:inline>
                                  </w:drawing>
                                </w:r>
                              </w:p>
                            </w:tc>
                            <w:tc>
                              <w:tcPr>
                                <w:tcW w:w="8116" w:type="dxa"/>
                              </w:tcPr>
                              <w:p w:rsidR="008D69F9" w:rsidRDefault="008D69F9">
                                <w:pPr>
                                  <w:pStyle w:val="Piedepgina"/>
                                  <w:rPr>
                                    <w:rFonts w:ascii="FrnkGothITC Bk BT" w:hAnsi="FrnkGothITC Bk BT"/>
                                    <w:color w:val="000000"/>
                                    <w:sz w:val="16"/>
                                  </w:rPr>
                                </w:pPr>
                                <w:r>
                                  <w:rPr>
                                    <w:rFonts w:ascii="FrnkGothITC Bk BT" w:hAnsi="FrnkGothITC Bk BT"/>
                                    <w:color w:val="000000"/>
                                    <w:sz w:val="16"/>
                                  </w:rPr>
                                  <w:t xml:space="preserve">                     </w:t>
                                </w:r>
                              </w:p>
                              <w:p w:rsidR="00A03A5C" w:rsidRDefault="008D69F9">
                                <w:pPr>
                                  <w:pStyle w:val="Piedepgina"/>
                                  <w:rPr>
                                    <w:rFonts w:ascii="FrnkGothITC Bk BT" w:hAnsi="FrnkGothITC Bk BT"/>
                                    <w:color w:val="000000"/>
                                    <w:sz w:val="16"/>
                                  </w:rPr>
                                </w:pPr>
                                <w:r>
                                  <w:rPr>
                                    <w:rFonts w:ascii="FrnkGothITC Bk BT" w:hAnsi="FrnkGothITC Bk BT"/>
                                    <w:color w:val="000000"/>
                                    <w:sz w:val="16"/>
                                  </w:rPr>
                                  <w:t xml:space="preserve">                    </w:t>
                                </w:r>
                                <w:r w:rsidR="00A03A5C">
                                  <w:rPr>
                                    <w:rFonts w:ascii="FrnkGothITC Bk BT" w:hAnsi="FrnkGothITC Bk BT"/>
                                    <w:color w:val="000000"/>
                                    <w:sz w:val="16"/>
                                  </w:rPr>
                                  <w:t>Gabinete de Comunicación. Plaza de Sta. Cruz nº 8.47002. Valladolid.</w:t>
                                </w:r>
                              </w:p>
                              <w:p w:rsidR="00A03A5C" w:rsidRDefault="00A03A5C">
                                <w:pPr>
                                  <w:pStyle w:val="Piedepgina"/>
                                  <w:rPr>
                                    <w:rFonts w:ascii="FrnkGothITC Bk BT" w:hAnsi="FrnkGothITC Bk BT"/>
                                    <w:color w:val="000000"/>
                                    <w:sz w:val="18"/>
                                  </w:rPr>
                                </w:pPr>
                                <w:r>
                                  <w:rPr>
                                    <w:rFonts w:ascii="FrnkGothITC Bk BT" w:hAnsi="FrnkGothITC Bk BT"/>
                                    <w:color w:val="000000"/>
                                    <w:sz w:val="16"/>
                                  </w:rPr>
                                  <w:sym w:font="Wingdings" w:char="F029"/>
                                </w:r>
                                <w:r>
                                  <w:rPr>
                                    <w:rFonts w:ascii="FrnkGothITC Bk BT" w:hAnsi="FrnkGothITC Bk BT"/>
                                    <w:color w:val="000000"/>
                                    <w:sz w:val="16"/>
                                  </w:rPr>
                                  <w:t xml:space="preserve"> 983.423479/423987/ </w:t>
                                </w:r>
                                <w:r>
                                  <w:rPr>
                                    <w:rFonts w:ascii="FrnkGothITC Bk BT" w:hAnsi="FrnkGothITC Bk BT"/>
                                    <w:color w:val="000000"/>
                                    <w:sz w:val="16"/>
                                  </w:rPr>
                                  <w:sym w:font="Wingdings" w:char="F033"/>
                                </w:r>
                                <w:r>
                                  <w:rPr>
                                    <w:rFonts w:ascii="FrnkGothITC Bk BT" w:hAnsi="FrnkGothITC Bk BT"/>
                                    <w:color w:val="000000"/>
                                    <w:sz w:val="16"/>
                                  </w:rPr>
                                  <w:t xml:space="preserve"> 983.423266. </w:t>
                                </w:r>
                                <w:r w:rsidRPr="008D69F9">
                                  <w:rPr>
                                    <w:rFonts w:ascii="FrnkGothITC Bk BT" w:hAnsi="FrnkGothITC Bk BT"/>
                                    <w:color w:val="0000FF"/>
                                    <w:sz w:val="16"/>
                                  </w:rPr>
                                  <w:t>http://www.uva.es</w:t>
                                </w:r>
                                <w:r>
                                  <w:rPr>
                                    <w:rFonts w:ascii="FrnkGothITC Bk BT" w:hAnsi="FrnkGothITC Bk BT"/>
                                    <w:color w:val="000000"/>
                                    <w:sz w:val="16"/>
                                  </w:rPr>
                                  <w:t xml:space="preserve">  </w:t>
                                </w:r>
                                <w:r>
                                  <w:rPr>
                                    <w:rFonts w:ascii="FrnkGothITC Bk BT" w:hAnsi="FrnkGothITC Bk BT"/>
                                    <w:color w:val="000000"/>
                                    <w:sz w:val="16"/>
                                  </w:rPr>
                                  <w:sym w:font="Wingdings" w:char="F02A"/>
                                </w:r>
                                <w:r>
                                  <w:rPr>
                                    <w:rFonts w:ascii="FrnkGothITC Bk BT" w:hAnsi="FrnkGothITC Bk BT"/>
                                    <w:color w:val="000000"/>
                                    <w:sz w:val="16"/>
                                  </w:rPr>
                                  <w:t xml:space="preserve"> </w:t>
                                </w:r>
                                <w:r w:rsidR="008D69F9" w:rsidRPr="008D69F9">
                                  <w:rPr>
                                    <w:rFonts w:ascii="FrnkGothITC Bk BT" w:hAnsi="FrnkGothITC Bk BT"/>
                                    <w:color w:val="0000FF"/>
                                    <w:sz w:val="16"/>
                                  </w:rPr>
                                  <w:t>gabinete.</w:t>
                                </w:r>
                                <w:hyperlink r:id="rId2" w:history="1">
                                  <w:r w:rsidRPr="008D69F9">
                                    <w:rPr>
                                      <w:rStyle w:val="Hipervnculo"/>
                                      <w:rFonts w:ascii="FrnkGothITC Bk BT" w:hAnsi="FrnkGothITC Bk BT"/>
                                      <w:sz w:val="16"/>
                                      <w:u w:val="none"/>
                                    </w:rPr>
                                    <w:t>comunicacion@uva.es</w:t>
                                  </w:r>
                                </w:hyperlink>
                              </w:p>
                            </w:tc>
                          </w:tr>
                        </w:tbl>
                        <w:p w:rsidR="00A03A5C" w:rsidRDefault="00A03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90pt;margin-top:3.35pt;width:7in;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" o:allowincell="f" stroked="f">
              <v:textbox>
                <w:txbxContent>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1204"/>
                      <w:gridCol w:w="8116"/>
                    </w:tblGrid>
                    <w:tr w:rsidR="00A03A5C" w:rsidTr="008D69F9">
                      <w:trPr>
                        <w:trHeight w:val="540"/>
                        <w:jc w:val="center"/>
                      </w:trPr>
                      <w:tc>
                        <w:tcPr>
                          <w:tcW w:w="1204" w:type="dxa"/>
                        </w:tcPr>
                        <w:p w:rsidR="00A03A5C" w:rsidRDefault="008623D6">
                          <w:pPr>
                            <w:pStyle w:val="Piedepgina"/>
                            <w:spacing w:line="20" w:lineRule="atLeast"/>
                            <w:jc w:val="both"/>
                            <w:rPr>
                              <w:rFonts w:ascii="FrnkGothITC Bk BT" w:hAnsi="FrnkGothITC Bk BT"/>
                              <w:color w:val="000000"/>
                              <w:sz w:val="18"/>
                            </w:rPr>
                          </w:pPr>
                          <w:r>
                            <w:rPr>
                              <w:noProof/>
                            </w:rPr>
                            <w:drawing>
                              <wp:inline distT="0" distB="0" distL="0" distR="0">
                                <wp:extent cx="746760" cy="365760"/>
                                <wp:effectExtent l="0" t="0" r="0" b="0"/>
                                <wp:docPr id="6" name="Imagen 2" descr="logomar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365760"/>
                                        </a:xfrm>
                                        <a:prstGeom prst="rect">
                                          <a:avLst/>
                                        </a:prstGeom>
                                        <a:noFill/>
                                        <a:ln>
                                          <a:noFill/>
                                        </a:ln>
                                      </pic:spPr>
                                    </pic:pic>
                                  </a:graphicData>
                                </a:graphic>
                              </wp:inline>
                            </w:drawing>
                          </w:r>
                        </w:p>
                      </w:tc>
                      <w:tc>
                        <w:tcPr>
                          <w:tcW w:w="8116" w:type="dxa"/>
                        </w:tcPr>
                        <w:p w:rsidR="008D69F9" w:rsidRDefault="008D69F9">
                          <w:pPr>
                            <w:pStyle w:val="Piedepgina"/>
                            <w:rPr>
                              <w:rFonts w:ascii="FrnkGothITC Bk BT" w:hAnsi="FrnkGothITC Bk BT"/>
                              <w:color w:val="000000"/>
                              <w:sz w:val="16"/>
                            </w:rPr>
                          </w:pPr>
                          <w:r>
                            <w:rPr>
                              <w:rFonts w:ascii="FrnkGothITC Bk BT" w:hAnsi="FrnkGothITC Bk BT"/>
                              <w:color w:val="000000"/>
                              <w:sz w:val="16"/>
                            </w:rPr>
                            <w:t xml:space="preserve">                     </w:t>
                          </w:r>
                        </w:p>
                        <w:p w:rsidR="00A03A5C" w:rsidRDefault="008D69F9">
                          <w:pPr>
                            <w:pStyle w:val="Piedepgina"/>
                            <w:rPr>
                              <w:rFonts w:ascii="FrnkGothITC Bk BT" w:hAnsi="FrnkGothITC Bk BT"/>
                              <w:color w:val="000000"/>
                              <w:sz w:val="16"/>
                            </w:rPr>
                          </w:pPr>
                          <w:r>
                            <w:rPr>
                              <w:rFonts w:ascii="FrnkGothITC Bk BT" w:hAnsi="FrnkGothITC Bk BT"/>
                              <w:color w:val="000000"/>
                              <w:sz w:val="16"/>
                            </w:rPr>
                            <w:t xml:space="preserve">                    </w:t>
                          </w:r>
                          <w:r w:rsidR="00A03A5C">
                            <w:rPr>
                              <w:rFonts w:ascii="FrnkGothITC Bk BT" w:hAnsi="FrnkGothITC Bk BT"/>
                              <w:color w:val="000000"/>
                              <w:sz w:val="16"/>
                            </w:rPr>
                            <w:t>Gabinete de Comunicación. Plaza de Sta. Cruz nº 8.47002. Valladolid.</w:t>
                          </w:r>
                        </w:p>
                        <w:p w:rsidR="00A03A5C" w:rsidRDefault="00A03A5C">
                          <w:pPr>
                            <w:pStyle w:val="Piedepgina"/>
                            <w:rPr>
                              <w:rFonts w:ascii="FrnkGothITC Bk BT" w:hAnsi="FrnkGothITC Bk BT"/>
                              <w:color w:val="000000"/>
                              <w:sz w:val="18"/>
                            </w:rPr>
                          </w:pPr>
                          <w:r>
                            <w:rPr>
                              <w:rFonts w:ascii="FrnkGothITC Bk BT" w:hAnsi="FrnkGothITC Bk BT"/>
                              <w:color w:val="000000"/>
                              <w:sz w:val="16"/>
                            </w:rPr>
                            <w:sym w:font="Wingdings" w:char="F029"/>
                          </w:r>
                          <w:r>
                            <w:rPr>
                              <w:rFonts w:ascii="FrnkGothITC Bk BT" w:hAnsi="FrnkGothITC Bk BT"/>
                              <w:color w:val="000000"/>
                              <w:sz w:val="16"/>
                            </w:rPr>
                            <w:t xml:space="preserve"> 983.423479/423987/ </w:t>
                          </w:r>
                          <w:r>
                            <w:rPr>
                              <w:rFonts w:ascii="FrnkGothITC Bk BT" w:hAnsi="FrnkGothITC Bk BT"/>
                              <w:color w:val="000000"/>
                              <w:sz w:val="16"/>
                            </w:rPr>
                            <w:sym w:font="Wingdings" w:char="F033"/>
                          </w:r>
                          <w:r>
                            <w:rPr>
                              <w:rFonts w:ascii="FrnkGothITC Bk BT" w:hAnsi="FrnkGothITC Bk BT"/>
                              <w:color w:val="000000"/>
                              <w:sz w:val="16"/>
                            </w:rPr>
                            <w:t xml:space="preserve"> 983.423266. </w:t>
                          </w:r>
                          <w:r w:rsidRPr="008D69F9">
                            <w:rPr>
                              <w:rFonts w:ascii="FrnkGothITC Bk BT" w:hAnsi="FrnkGothITC Bk BT"/>
                              <w:color w:val="0000FF"/>
                              <w:sz w:val="16"/>
                            </w:rPr>
                            <w:t>http://www.uva.es</w:t>
                          </w:r>
                          <w:r>
                            <w:rPr>
                              <w:rFonts w:ascii="FrnkGothITC Bk BT" w:hAnsi="FrnkGothITC Bk BT"/>
                              <w:color w:val="000000"/>
                              <w:sz w:val="16"/>
                            </w:rPr>
                            <w:t xml:space="preserve">  </w:t>
                          </w:r>
                          <w:r>
                            <w:rPr>
                              <w:rFonts w:ascii="FrnkGothITC Bk BT" w:hAnsi="FrnkGothITC Bk BT"/>
                              <w:color w:val="000000"/>
                              <w:sz w:val="16"/>
                            </w:rPr>
                            <w:sym w:font="Wingdings" w:char="F02A"/>
                          </w:r>
                          <w:r>
                            <w:rPr>
                              <w:rFonts w:ascii="FrnkGothITC Bk BT" w:hAnsi="FrnkGothITC Bk BT"/>
                              <w:color w:val="000000"/>
                              <w:sz w:val="16"/>
                            </w:rPr>
                            <w:t xml:space="preserve"> </w:t>
                          </w:r>
                          <w:r w:rsidR="008D69F9" w:rsidRPr="008D69F9">
                            <w:rPr>
                              <w:rFonts w:ascii="FrnkGothITC Bk BT" w:hAnsi="FrnkGothITC Bk BT"/>
                              <w:color w:val="0000FF"/>
                              <w:sz w:val="16"/>
                            </w:rPr>
                            <w:t>gabinete.</w:t>
                          </w:r>
                          <w:hyperlink r:id="rId3" w:history="1">
                            <w:r w:rsidRPr="008D69F9">
                              <w:rPr>
                                <w:rStyle w:val="Hipervnculo"/>
                                <w:rFonts w:ascii="FrnkGothITC Bk BT" w:hAnsi="FrnkGothITC Bk BT"/>
                                <w:sz w:val="16"/>
                                <w:u w:val="none"/>
                              </w:rPr>
                              <w:t>comunicacion@uva.es</w:t>
                            </w:r>
                          </w:hyperlink>
                        </w:p>
                      </w:tc>
                    </w:tr>
                  </w:tbl>
                  <w:p w:rsidR="00A03A5C" w:rsidRDefault="00A03A5C"/>
                </w:txbxContent>
              </v:textbox>
            </v:shape>
          </w:pict>
        </mc:Fallback>
      </mc:AlternateContent>
    </w:r>
  </w:p>
  <w:p w:rsidR="00A03A5C" w:rsidRDefault="00A03A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B4" w:rsidRDefault="00CA26B4">
      <w:r>
        <w:separator/>
      </w:r>
    </w:p>
  </w:footnote>
  <w:footnote w:type="continuationSeparator" w:id="0">
    <w:p w:rsidR="00CA26B4" w:rsidRDefault="00CA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C" w:rsidRDefault="008623D6">
    <w:pPr>
      <w:pStyle w:val="Encabezado"/>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-69215</wp:posOffset>
          </wp:positionV>
          <wp:extent cx="2514600" cy="48514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600000">
                    <a:off x="0" y="0"/>
                    <a:ext cx="251460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1988185</wp:posOffset>
              </wp:positionV>
              <wp:extent cx="683895" cy="34290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A5C" w:rsidRDefault="00A03A5C">
                          <w:pPr>
                            <w:jc w:val="right"/>
                            <w:rPr>
                              <w:rFonts w:ascii="Arial" w:hAnsi="Arial"/>
                              <w:b/>
                              <w:color w:val="808080"/>
                              <w:sz w:val="68"/>
                            </w:rPr>
                          </w:pPr>
                          <w:r>
                            <w:rPr>
                              <w:rFonts w:ascii="Arial" w:hAnsi="Arial"/>
                              <w:b/>
                              <w:color w:val="808080"/>
                              <w:sz w:val="68"/>
                            </w:rPr>
                            <w:t xml:space="preserve">Nota </w:t>
                          </w:r>
                          <w:r>
                            <w:rPr>
                              <w:rFonts w:ascii="Arial" w:hAnsi="Arial"/>
                              <w:color w:val="808080"/>
                              <w:sz w:val="72"/>
                            </w:rPr>
                            <w:t>de</w:t>
                          </w:r>
                          <w:r>
                            <w:rPr>
                              <w:rFonts w:ascii="Arial" w:hAnsi="Arial"/>
                              <w:b/>
                              <w:color w:val="808080"/>
                              <w:sz w:val="68"/>
                            </w:rPr>
                            <w:t xml:space="preserve"> prensa </w:t>
                          </w:r>
                          <w:proofErr w:type="spellStart"/>
                          <w:r>
                            <w:rPr>
                              <w:rFonts w:ascii="Arial" w:hAnsi="Arial"/>
                              <w:color w:val="808080"/>
                              <w:sz w:val="68"/>
                            </w:rPr>
                            <w:t>e</w:t>
                          </w:r>
                          <w:r>
                            <w:rPr>
                              <w:rFonts w:ascii="Arial" w:hAnsi="Arial"/>
                              <w:b/>
                              <w:color w:val="808080"/>
                              <w:sz w:val="68"/>
                            </w:rPr>
                            <w:t>prensa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8pt;margin-top:156.55pt;width:53.8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" filled="f" stroked="f">
              <v:textbox style="layout-flow:vertical;mso-layout-flow-alt:bottom-to-top">
                <w:txbxContent>
                  <w:p w:rsidR="00A03A5C" w:rsidRDefault="00A03A5C">
                    <w:pPr>
                      <w:jc w:val="right"/>
                      <w:rPr>
                        <w:rFonts w:ascii="Arial" w:hAnsi="Arial"/>
                        <w:b/>
                        <w:color w:val="808080"/>
                        <w:sz w:val="68"/>
                      </w:rPr>
                    </w:pPr>
                    <w:r>
                      <w:rPr>
                        <w:rFonts w:ascii="Arial" w:hAnsi="Arial"/>
                        <w:b/>
                        <w:color w:val="808080"/>
                        <w:sz w:val="68"/>
                      </w:rPr>
                      <w:t xml:space="preserve">Nota </w:t>
                    </w:r>
                    <w:r>
                      <w:rPr>
                        <w:rFonts w:ascii="Arial" w:hAnsi="Arial"/>
                        <w:color w:val="808080"/>
                        <w:sz w:val="72"/>
                      </w:rPr>
                      <w:t>de</w:t>
                    </w:r>
                    <w:r>
                      <w:rPr>
                        <w:rFonts w:ascii="Arial" w:hAnsi="Arial"/>
                        <w:b/>
                        <w:color w:val="808080"/>
                        <w:sz w:val="68"/>
                      </w:rPr>
                      <w:t xml:space="preserve"> prensa </w:t>
                    </w:r>
                    <w:proofErr w:type="spellStart"/>
                    <w:r>
                      <w:rPr>
                        <w:rFonts w:ascii="Arial" w:hAnsi="Arial"/>
                        <w:color w:val="808080"/>
                        <w:sz w:val="68"/>
                      </w:rPr>
                      <w:t>e</w:t>
                    </w:r>
                    <w:r>
                      <w:rPr>
                        <w:rFonts w:ascii="Arial" w:hAnsi="Arial"/>
                        <w:b/>
                        <w:color w:val="808080"/>
                        <w:sz w:val="68"/>
                      </w:rPr>
                      <w:t>prensa</w:t>
                    </w:r>
                    <w:proofErr w:type="spellEnd"/>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1714500</wp:posOffset>
              </wp:positionH>
              <wp:positionV relativeFrom="paragraph">
                <wp:posOffset>202565</wp:posOffset>
              </wp:positionV>
              <wp:extent cx="26289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8C2" w:rsidRDefault="00B178C2">
                          <w:pPr>
                            <w:jc w:val="right"/>
                            <w:rPr>
                              <w:rFonts w:ascii="Arial" w:hAnsi="Arial"/>
                              <w:lang w:val="es-ES_tradnl"/>
                            </w:rPr>
                          </w:pPr>
                        </w:p>
                        <w:p w:rsidR="00B178C2" w:rsidRDefault="00B178C2">
                          <w:pPr>
                            <w:jc w:val="right"/>
                            <w:rPr>
                              <w:rFonts w:ascii="Arial" w:hAnsi="Arial"/>
                              <w:lang w:val="es-ES_tradnl"/>
                            </w:rPr>
                          </w:pPr>
                        </w:p>
                        <w:p w:rsidR="00B178C2" w:rsidRDefault="00B178C2">
                          <w:pPr>
                            <w:jc w:val="right"/>
                            <w:rPr>
                              <w:rFonts w:ascii="Arial" w:hAnsi="Arial"/>
                              <w:lang w:val="es-ES_tradnl"/>
                            </w:rPr>
                          </w:pPr>
                        </w:p>
                        <w:p w:rsidR="00A03A5C" w:rsidRDefault="00A03A5C">
                          <w:pPr>
                            <w:jc w:val="right"/>
                            <w:rPr>
                              <w:rFonts w:ascii="Arial" w:hAnsi="Arial"/>
                              <w:lang w:val="es-ES_tradnl"/>
                            </w:rPr>
                          </w:pPr>
                          <w:r>
                            <w:rPr>
                              <w:rFonts w:ascii="Arial" w:hAnsi="Arial"/>
                              <w:lang w:val="es-ES_tradnl"/>
                            </w:rPr>
                            <w:t>X páginas (</w:t>
                          </w:r>
                          <w:r>
                            <w:rPr>
                              <w:rStyle w:val="Nmerodepgina"/>
                              <w:rFonts w:ascii="Arial" w:hAnsi="Arial" w:cs="Arial"/>
                            </w:rPr>
                            <w:t>X</w:t>
                          </w:r>
                          <w:r>
                            <w:rPr>
                              <w:rFonts w:ascii="Arial" w:hAnsi="Arial"/>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5pt;margin-top:15.9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ntg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" o:allowincell="f" stroked="f">
              <v:textbox>
                <w:txbxContent>
                  <w:p w:rsidR="00B178C2" w:rsidRDefault="00B178C2">
                    <w:pPr>
                      <w:jc w:val="right"/>
                      <w:rPr>
                        <w:rFonts w:ascii="Arial" w:hAnsi="Arial"/>
                        <w:lang w:val="es-ES_tradnl"/>
                      </w:rPr>
                    </w:pPr>
                  </w:p>
                  <w:p w:rsidR="00B178C2" w:rsidRDefault="00B178C2">
                    <w:pPr>
                      <w:jc w:val="right"/>
                      <w:rPr>
                        <w:rFonts w:ascii="Arial" w:hAnsi="Arial"/>
                        <w:lang w:val="es-ES_tradnl"/>
                      </w:rPr>
                    </w:pPr>
                  </w:p>
                  <w:p w:rsidR="00B178C2" w:rsidRDefault="00B178C2">
                    <w:pPr>
                      <w:jc w:val="right"/>
                      <w:rPr>
                        <w:rFonts w:ascii="Arial" w:hAnsi="Arial"/>
                        <w:lang w:val="es-ES_tradnl"/>
                      </w:rPr>
                    </w:pPr>
                  </w:p>
                  <w:p w:rsidR="00A03A5C" w:rsidRDefault="00A03A5C">
                    <w:pPr>
                      <w:jc w:val="right"/>
                      <w:rPr>
                        <w:rFonts w:ascii="Arial" w:hAnsi="Arial"/>
                        <w:lang w:val="es-ES_tradnl"/>
                      </w:rPr>
                    </w:pPr>
                    <w:r>
                      <w:rPr>
                        <w:rFonts w:ascii="Arial" w:hAnsi="Arial"/>
                        <w:lang w:val="es-ES_tradnl"/>
                      </w:rPr>
                      <w:t>X páginas (</w:t>
                    </w:r>
                    <w:r>
                      <w:rPr>
                        <w:rStyle w:val="Nmerodepgina"/>
                        <w:rFonts w:ascii="Arial" w:hAnsi="Arial" w:cs="Arial"/>
                      </w:rPr>
                      <w:t>X</w:t>
                    </w:r>
                    <w:r>
                      <w:rPr>
                        <w:rFonts w:ascii="Arial" w:hAnsi="Arial"/>
                        <w:lang w:val="es-ES_tradnl"/>
                      </w:rPr>
                      <w:t>)</w:t>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column">
                <wp:posOffset>-1714500</wp:posOffset>
              </wp:positionH>
              <wp:positionV relativeFrom="paragraph">
                <wp:posOffset>-37465</wp:posOffset>
              </wp:positionV>
              <wp:extent cx="240030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A5C" w:rsidRDefault="008623D6">
                          <w:pPr>
                            <w:jc w:val="center"/>
                          </w:pPr>
                          <w:r>
                            <w:rPr>
                              <w:noProof/>
                            </w:rPr>
                            <w:drawing>
                              <wp:inline distT="0" distB="0" distL="0" distR="0">
                                <wp:extent cx="754380" cy="6477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647700"/>
                                        </a:xfrm>
                                        <a:prstGeom prst="rect">
                                          <a:avLst/>
                                        </a:prstGeom>
                                        <a:noFill/>
                                        <a:ln>
                                          <a:noFill/>
                                        </a:ln>
                                      </pic:spPr>
                                    </pic:pic>
                                  </a:graphicData>
                                </a:graphic>
                              </wp:inline>
                            </w:drawing>
                          </w:r>
                        </w:p>
                        <w:p w:rsidR="00A03A5C" w:rsidRDefault="00A03A5C">
                          <w:pPr>
                            <w:spacing w:before="40"/>
                            <w:jc w:val="center"/>
                            <w:rPr>
                              <w:rFonts w:ascii="FrnkGothITC Bk BT" w:hAnsi="FrnkGothITC Bk BT"/>
                              <w:sz w:val="18"/>
                            </w:rPr>
                          </w:pPr>
                          <w:r>
                            <w:rPr>
                              <w:rFonts w:ascii="FrnkGothITC Bk BT" w:hAnsi="FrnkGothITC Bk BT"/>
                              <w:b/>
                              <w:sz w:val="18"/>
                            </w:rPr>
                            <w:t>Universidad</w:t>
                          </w:r>
                          <w:r>
                            <w:rPr>
                              <w:rFonts w:ascii="FrnkGothITC Bk BT" w:hAnsi="FrnkGothITC Bk BT"/>
                              <w:sz w:val="18"/>
                            </w:rPr>
                            <w:t xml:space="preserve"> de </w:t>
                          </w:r>
                          <w:r>
                            <w:rPr>
                              <w:rFonts w:ascii="FrnkGothITC Bk BT" w:hAnsi="FrnkGothITC Bk BT"/>
                              <w:b/>
                              <w:sz w:val="18"/>
                            </w:rPr>
                            <w:t>Valladolid</w:t>
                          </w:r>
                        </w:p>
                        <w:p w:rsidR="00A03A5C" w:rsidRDefault="00A03A5C">
                          <w:pPr>
                            <w:jc w:val="center"/>
                          </w:pPr>
                          <w:r>
                            <w:rPr>
                              <w:rFonts w:ascii="FrnkGothITC Bk BT" w:hAnsi="FrnkGothITC Bk BT"/>
                              <w:b/>
                              <w:sz w:val="18"/>
                            </w:rPr>
                            <w:t>Gabinete</w:t>
                          </w:r>
                          <w:r>
                            <w:rPr>
                              <w:rFonts w:ascii="FrnkGothITC Bk BT" w:hAnsi="FrnkGothITC Bk BT"/>
                              <w:sz w:val="18"/>
                            </w:rPr>
                            <w:t xml:space="preserve"> de </w:t>
                          </w:r>
                          <w:r>
                            <w:rPr>
                              <w:rFonts w:ascii="FrnkGothITC Bk BT" w:hAnsi="FrnkGothITC Bk BT"/>
                              <w:b/>
                              <w:sz w:val="18"/>
                            </w:rPr>
                            <w:t>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5pt;margin-top:-2.95pt;width:189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" o:allowincell="f" filled="f" stroked="f">
              <v:textbox>
                <w:txbxContent>
                  <w:p w:rsidR="00A03A5C" w:rsidRDefault="008623D6">
                    <w:pPr>
                      <w:jc w:val="center"/>
                    </w:pPr>
                    <w:r>
                      <w:rPr>
                        <w:noProof/>
                      </w:rPr>
                      <w:drawing>
                        <wp:inline distT="0" distB="0" distL="0" distR="0">
                          <wp:extent cx="754380" cy="6477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 cy="647700"/>
                                  </a:xfrm>
                                  <a:prstGeom prst="rect">
                                    <a:avLst/>
                                  </a:prstGeom>
                                  <a:noFill/>
                                  <a:ln>
                                    <a:noFill/>
                                  </a:ln>
                                </pic:spPr>
                              </pic:pic>
                            </a:graphicData>
                          </a:graphic>
                        </wp:inline>
                      </w:drawing>
                    </w:r>
                  </w:p>
                  <w:p w:rsidR="00A03A5C" w:rsidRDefault="00A03A5C">
                    <w:pPr>
                      <w:spacing w:before="40"/>
                      <w:jc w:val="center"/>
                      <w:rPr>
                        <w:rFonts w:ascii="FrnkGothITC Bk BT" w:hAnsi="FrnkGothITC Bk BT"/>
                        <w:sz w:val="18"/>
                      </w:rPr>
                    </w:pPr>
                    <w:r>
                      <w:rPr>
                        <w:rFonts w:ascii="FrnkGothITC Bk BT" w:hAnsi="FrnkGothITC Bk BT"/>
                        <w:b/>
                        <w:sz w:val="18"/>
                      </w:rPr>
                      <w:t>Universidad</w:t>
                    </w:r>
                    <w:r>
                      <w:rPr>
                        <w:rFonts w:ascii="FrnkGothITC Bk BT" w:hAnsi="FrnkGothITC Bk BT"/>
                        <w:sz w:val="18"/>
                      </w:rPr>
                      <w:t xml:space="preserve"> de </w:t>
                    </w:r>
                    <w:r>
                      <w:rPr>
                        <w:rFonts w:ascii="FrnkGothITC Bk BT" w:hAnsi="FrnkGothITC Bk BT"/>
                        <w:b/>
                        <w:sz w:val="18"/>
                      </w:rPr>
                      <w:t>Valladolid</w:t>
                    </w:r>
                  </w:p>
                  <w:p w:rsidR="00A03A5C" w:rsidRDefault="00A03A5C">
                    <w:pPr>
                      <w:jc w:val="center"/>
                    </w:pPr>
                    <w:r>
                      <w:rPr>
                        <w:rFonts w:ascii="FrnkGothITC Bk BT" w:hAnsi="FrnkGothITC Bk BT"/>
                        <w:b/>
                        <w:sz w:val="18"/>
                      </w:rPr>
                      <w:t>Gabinete</w:t>
                    </w:r>
                    <w:r>
                      <w:rPr>
                        <w:rFonts w:ascii="FrnkGothITC Bk BT" w:hAnsi="FrnkGothITC Bk BT"/>
                        <w:sz w:val="18"/>
                      </w:rPr>
                      <w:t xml:space="preserve"> de </w:t>
                    </w:r>
                    <w:r>
                      <w:rPr>
                        <w:rFonts w:ascii="FrnkGothITC Bk BT" w:hAnsi="FrnkGothITC Bk BT"/>
                        <w:b/>
                        <w:sz w:val="18"/>
                      </w:rPr>
                      <w:t>Comunicación</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-1257300</wp:posOffset>
              </wp:positionH>
              <wp:positionV relativeFrom="paragraph">
                <wp:posOffset>659130</wp:posOffset>
              </wp:positionV>
              <wp:extent cx="1485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1.9pt" to="1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Q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" o:allowincell="f"/>
          </w:pict>
        </mc:Fallback>
      </mc:AlternateContent>
    </w:r>
  </w:p>
  <w:p w:rsidR="00B178C2" w:rsidRDefault="00B178C2"/>
  <w:p w:rsidR="00B178C2" w:rsidRDefault="00B178C2"/>
  <w:p w:rsidR="00B178C2" w:rsidRDefault="00B178C2"/>
  <w:p w:rsidR="00B178C2" w:rsidRDefault="00B178C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812DC"/>
    <w:multiLevelType w:val="hybridMultilevel"/>
    <w:tmpl w:val="850EDFE2"/>
    <w:lvl w:ilvl="0" w:tplc="84CC0F78">
      <w:start w:val="1"/>
      <w:numFmt w:val="bullet"/>
      <w:lvlText w:val=""/>
      <w:lvlJc w:val="left"/>
      <w:pPr>
        <w:tabs>
          <w:tab w:val="num" w:pos="2160"/>
        </w:tabs>
        <w:ind w:left="2160" w:hanging="360"/>
      </w:pPr>
      <w:rPr>
        <w:rFonts w:ascii="Symbol" w:hAnsi="Symbol" w:hint="default"/>
      </w:rPr>
    </w:lvl>
    <w:lvl w:ilvl="1" w:tplc="EFA405C4" w:tentative="1">
      <w:start w:val="1"/>
      <w:numFmt w:val="bullet"/>
      <w:lvlText w:val="o"/>
      <w:lvlJc w:val="left"/>
      <w:pPr>
        <w:tabs>
          <w:tab w:val="num" w:pos="2880"/>
        </w:tabs>
        <w:ind w:left="2880" w:hanging="360"/>
      </w:pPr>
      <w:rPr>
        <w:rFonts w:ascii="Courier New" w:hAnsi="Courier New" w:hint="default"/>
      </w:rPr>
    </w:lvl>
    <w:lvl w:ilvl="2" w:tplc="7B76D8EC" w:tentative="1">
      <w:start w:val="1"/>
      <w:numFmt w:val="bullet"/>
      <w:lvlText w:val=""/>
      <w:lvlJc w:val="left"/>
      <w:pPr>
        <w:tabs>
          <w:tab w:val="num" w:pos="3600"/>
        </w:tabs>
        <w:ind w:left="3600" w:hanging="360"/>
      </w:pPr>
      <w:rPr>
        <w:rFonts w:ascii="Wingdings" w:hAnsi="Wingdings" w:hint="default"/>
      </w:rPr>
    </w:lvl>
    <w:lvl w:ilvl="3" w:tplc="70D291E4" w:tentative="1">
      <w:start w:val="1"/>
      <w:numFmt w:val="bullet"/>
      <w:lvlText w:val=""/>
      <w:lvlJc w:val="left"/>
      <w:pPr>
        <w:tabs>
          <w:tab w:val="num" w:pos="4320"/>
        </w:tabs>
        <w:ind w:left="4320" w:hanging="360"/>
      </w:pPr>
      <w:rPr>
        <w:rFonts w:ascii="Symbol" w:hAnsi="Symbol" w:hint="default"/>
      </w:rPr>
    </w:lvl>
    <w:lvl w:ilvl="4" w:tplc="50321980" w:tentative="1">
      <w:start w:val="1"/>
      <w:numFmt w:val="bullet"/>
      <w:lvlText w:val="o"/>
      <w:lvlJc w:val="left"/>
      <w:pPr>
        <w:tabs>
          <w:tab w:val="num" w:pos="5040"/>
        </w:tabs>
        <w:ind w:left="5040" w:hanging="360"/>
      </w:pPr>
      <w:rPr>
        <w:rFonts w:ascii="Courier New" w:hAnsi="Courier New" w:hint="default"/>
      </w:rPr>
    </w:lvl>
    <w:lvl w:ilvl="5" w:tplc="8744CD98" w:tentative="1">
      <w:start w:val="1"/>
      <w:numFmt w:val="bullet"/>
      <w:lvlText w:val=""/>
      <w:lvlJc w:val="left"/>
      <w:pPr>
        <w:tabs>
          <w:tab w:val="num" w:pos="5760"/>
        </w:tabs>
        <w:ind w:left="5760" w:hanging="360"/>
      </w:pPr>
      <w:rPr>
        <w:rFonts w:ascii="Wingdings" w:hAnsi="Wingdings" w:hint="default"/>
      </w:rPr>
    </w:lvl>
    <w:lvl w:ilvl="6" w:tplc="BBE86278" w:tentative="1">
      <w:start w:val="1"/>
      <w:numFmt w:val="bullet"/>
      <w:lvlText w:val=""/>
      <w:lvlJc w:val="left"/>
      <w:pPr>
        <w:tabs>
          <w:tab w:val="num" w:pos="6480"/>
        </w:tabs>
        <w:ind w:left="6480" w:hanging="360"/>
      </w:pPr>
      <w:rPr>
        <w:rFonts w:ascii="Symbol" w:hAnsi="Symbol" w:hint="default"/>
      </w:rPr>
    </w:lvl>
    <w:lvl w:ilvl="7" w:tplc="313C5760" w:tentative="1">
      <w:start w:val="1"/>
      <w:numFmt w:val="bullet"/>
      <w:lvlText w:val="o"/>
      <w:lvlJc w:val="left"/>
      <w:pPr>
        <w:tabs>
          <w:tab w:val="num" w:pos="7200"/>
        </w:tabs>
        <w:ind w:left="7200" w:hanging="360"/>
      </w:pPr>
      <w:rPr>
        <w:rFonts w:ascii="Courier New" w:hAnsi="Courier New" w:hint="default"/>
      </w:rPr>
    </w:lvl>
    <w:lvl w:ilvl="8" w:tplc="5CBE3A16" w:tentative="1">
      <w:start w:val="1"/>
      <w:numFmt w:val="bullet"/>
      <w:lvlText w:val=""/>
      <w:lvlJc w:val="left"/>
      <w:pPr>
        <w:tabs>
          <w:tab w:val="num" w:pos="7920"/>
        </w:tabs>
        <w:ind w:left="7920" w:hanging="360"/>
      </w:pPr>
      <w:rPr>
        <w:rFonts w:ascii="Wingdings" w:hAnsi="Wingdings" w:hint="default"/>
      </w:rPr>
    </w:lvl>
  </w:abstractNum>
  <w:abstractNum w:abstractNumId="1">
    <w:nsid w:val="4D3A7E7B"/>
    <w:multiLevelType w:val="hybridMultilevel"/>
    <w:tmpl w:val="850EDFE2"/>
    <w:lvl w:ilvl="0" w:tplc="42483D96">
      <w:start w:val="1"/>
      <w:numFmt w:val="bullet"/>
      <w:lvlText w:val=""/>
      <w:lvlJc w:val="left"/>
      <w:pPr>
        <w:tabs>
          <w:tab w:val="num" w:pos="2160"/>
        </w:tabs>
        <w:ind w:left="2160" w:hanging="360"/>
      </w:pPr>
      <w:rPr>
        <w:rFonts w:ascii="Wingdings" w:hAnsi="Wingdings" w:hint="default"/>
      </w:rPr>
    </w:lvl>
    <w:lvl w:ilvl="1" w:tplc="F7FC3542" w:tentative="1">
      <w:start w:val="1"/>
      <w:numFmt w:val="bullet"/>
      <w:lvlText w:val="o"/>
      <w:lvlJc w:val="left"/>
      <w:pPr>
        <w:tabs>
          <w:tab w:val="num" w:pos="2880"/>
        </w:tabs>
        <w:ind w:left="2880" w:hanging="360"/>
      </w:pPr>
      <w:rPr>
        <w:rFonts w:ascii="Courier New" w:hAnsi="Courier New" w:hint="default"/>
      </w:rPr>
    </w:lvl>
    <w:lvl w:ilvl="2" w:tplc="AF4CA06C" w:tentative="1">
      <w:start w:val="1"/>
      <w:numFmt w:val="bullet"/>
      <w:lvlText w:val=""/>
      <w:lvlJc w:val="left"/>
      <w:pPr>
        <w:tabs>
          <w:tab w:val="num" w:pos="3600"/>
        </w:tabs>
        <w:ind w:left="3600" w:hanging="360"/>
      </w:pPr>
      <w:rPr>
        <w:rFonts w:ascii="Wingdings" w:hAnsi="Wingdings" w:hint="default"/>
      </w:rPr>
    </w:lvl>
    <w:lvl w:ilvl="3" w:tplc="D460E92A" w:tentative="1">
      <w:start w:val="1"/>
      <w:numFmt w:val="bullet"/>
      <w:lvlText w:val=""/>
      <w:lvlJc w:val="left"/>
      <w:pPr>
        <w:tabs>
          <w:tab w:val="num" w:pos="4320"/>
        </w:tabs>
        <w:ind w:left="4320" w:hanging="360"/>
      </w:pPr>
      <w:rPr>
        <w:rFonts w:ascii="Symbol" w:hAnsi="Symbol" w:hint="default"/>
      </w:rPr>
    </w:lvl>
    <w:lvl w:ilvl="4" w:tplc="7368C0C6" w:tentative="1">
      <w:start w:val="1"/>
      <w:numFmt w:val="bullet"/>
      <w:lvlText w:val="o"/>
      <w:lvlJc w:val="left"/>
      <w:pPr>
        <w:tabs>
          <w:tab w:val="num" w:pos="5040"/>
        </w:tabs>
        <w:ind w:left="5040" w:hanging="360"/>
      </w:pPr>
      <w:rPr>
        <w:rFonts w:ascii="Courier New" w:hAnsi="Courier New" w:hint="default"/>
      </w:rPr>
    </w:lvl>
    <w:lvl w:ilvl="5" w:tplc="1A162728" w:tentative="1">
      <w:start w:val="1"/>
      <w:numFmt w:val="bullet"/>
      <w:lvlText w:val=""/>
      <w:lvlJc w:val="left"/>
      <w:pPr>
        <w:tabs>
          <w:tab w:val="num" w:pos="5760"/>
        </w:tabs>
        <w:ind w:left="5760" w:hanging="360"/>
      </w:pPr>
      <w:rPr>
        <w:rFonts w:ascii="Wingdings" w:hAnsi="Wingdings" w:hint="default"/>
      </w:rPr>
    </w:lvl>
    <w:lvl w:ilvl="6" w:tplc="A9FA51FA" w:tentative="1">
      <w:start w:val="1"/>
      <w:numFmt w:val="bullet"/>
      <w:lvlText w:val=""/>
      <w:lvlJc w:val="left"/>
      <w:pPr>
        <w:tabs>
          <w:tab w:val="num" w:pos="6480"/>
        </w:tabs>
        <w:ind w:left="6480" w:hanging="360"/>
      </w:pPr>
      <w:rPr>
        <w:rFonts w:ascii="Symbol" w:hAnsi="Symbol" w:hint="default"/>
      </w:rPr>
    </w:lvl>
    <w:lvl w:ilvl="7" w:tplc="77EE59E4" w:tentative="1">
      <w:start w:val="1"/>
      <w:numFmt w:val="bullet"/>
      <w:lvlText w:val="o"/>
      <w:lvlJc w:val="left"/>
      <w:pPr>
        <w:tabs>
          <w:tab w:val="num" w:pos="7200"/>
        </w:tabs>
        <w:ind w:left="7200" w:hanging="360"/>
      </w:pPr>
      <w:rPr>
        <w:rFonts w:ascii="Courier New" w:hAnsi="Courier New" w:hint="default"/>
      </w:rPr>
    </w:lvl>
    <w:lvl w:ilvl="8" w:tplc="EA681620"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D6"/>
    <w:rsid w:val="000315B1"/>
    <w:rsid w:val="00043F72"/>
    <w:rsid w:val="000A7A25"/>
    <w:rsid w:val="001D5904"/>
    <w:rsid w:val="001E3503"/>
    <w:rsid w:val="002658E1"/>
    <w:rsid w:val="0032712E"/>
    <w:rsid w:val="00356AD2"/>
    <w:rsid w:val="003C5CA4"/>
    <w:rsid w:val="003E6E30"/>
    <w:rsid w:val="004A0F5D"/>
    <w:rsid w:val="00500EFB"/>
    <w:rsid w:val="005D2BCF"/>
    <w:rsid w:val="00655957"/>
    <w:rsid w:val="006736A4"/>
    <w:rsid w:val="006A7041"/>
    <w:rsid w:val="00743467"/>
    <w:rsid w:val="00824D53"/>
    <w:rsid w:val="00830993"/>
    <w:rsid w:val="008623D6"/>
    <w:rsid w:val="008C0E2D"/>
    <w:rsid w:val="008D69F9"/>
    <w:rsid w:val="009F0B6E"/>
    <w:rsid w:val="00A03A5C"/>
    <w:rsid w:val="00A37188"/>
    <w:rsid w:val="00A71AAD"/>
    <w:rsid w:val="00AA4795"/>
    <w:rsid w:val="00B178C2"/>
    <w:rsid w:val="00B34FC7"/>
    <w:rsid w:val="00CA26B4"/>
    <w:rsid w:val="00CE4159"/>
    <w:rsid w:val="00CF6D02"/>
    <w:rsid w:val="00D05A11"/>
    <w:rsid w:val="00D215C2"/>
    <w:rsid w:val="00E04C6D"/>
    <w:rsid w:val="00EB1D55"/>
    <w:rsid w:val="00F352A0"/>
    <w:rsid w:val="00F3797D"/>
    <w:rsid w:val="00F97F2C"/>
    <w:rsid w:val="00FF16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sz w:val="28"/>
    </w:rPr>
  </w:style>
  <w:style w:type="paragraph" w:styleId="Ttulo2">
    <w:name w:val="heading 2"/>
    <w:basedOn w:val="Normal"/>
    <w:next w:val="Normal"/>
    <w:qFormat/>
    <w:pPr>
      <w:keepNext/>
      <w:outlineLvl w:val="1"/>
    </w:pPr>
    <w:rPr>
      <w:rFonts w:ascii="Arial" w:hAnsi="Arial" w:cs="Arial"/>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customStyle="1" w:styleId="Convocatoria">
    <w:name w:val="Convocatoria"/>
    <w:basedOn w:val="Ttulo1"/>
    <w:pPr>
      <w:spacing w:after="100"/>
    </w:pPr>
    <w:rPr>
      <w:caps/>
      <w:sz w:val="32"/>
    </w:rPr>
  </w:style>
  <w:style w:type="paragraph" w:customStyle="1" w:styleId="Titular">
    <w:name w:val="Titular"/>
    <w:basedOn w:val="Ttulo2"/>
    <w:pPr>
      <w:spacing w:before="300" w:after="300"/>
      <w:jc w:val="both"/>
    </w:pPr>
    <w:rPr>
      <w:sz w:val="48"/>
    </w:rPr>
  </w:style>
  <w:style w:type="paragraph" w:customStyle="1" w:styleId="Subtitular">
    <w:name w:val="Subtitular"/>
    <w:basedOn w:val="Ttulo1"/>
    <w:pPr>
      <w:spacing w:before="100" w:after="200"/>
      <w:jc w:val="both"/>
    </w:pPr>
    <w:rPr>
      <w:sz w:val="32"/>
    </w:rPr>
  </w:style>
  <w:style w:type="paragraph" w:customStyle="1" w:styleId="TextoPrimera">
    <w:name w:val="Texto Primera"/>
    <w:basedOn w:val="Normal"/>
    <w:pPr>
      <w:jc w:val="both"/>
    </w:pPr>
    <w:rPr>
      <w:rFonts w:ascii="Arial" w:hAnsi="Arial" w:cs="Arial"/>
      <w:sz w:val="22"/>
    </w:rPr>
  </w:style>
  <w:style w:type="paragraph" w:customStyle="1" w:styleId="TextoDemas">
    <w:name w:val="Texto Demas"/>
    <w:basedOn w:val="Normal"/>
    <w:pPr>
      <w:spacing w:before="100" w:after="100"/>
      <w:ind w:firstLine="709"/>
      <w:jc w:val="both"/>
    </w:pPr>
    <w:rPr>
      <w:rFonts w:ascii="Arial" w:hAnsi="Arial" w:cs="Arial"/>
      <w:sz w:val="22"/>
    </w:rPr>
  </w:style>
  <w:style w:type="paragraph" w:customStyle="1" w:styleId="NotaparalaRedaccion">
    <w:name w:val="Nota para la Redaccion"/>
    <w:basedOn w:val="DatosPracticos"/>
    <w:rPr>
      <w:b w:val="0"/>
      <w:bCs/>
      <w:sz w:val="22"/>
    </w:rPr>
  </w:style>
  <w:style w:type="paragraph" w:customStyle="1" w:styleId="DatosPracticos">
    <w:name w:val="Datos Practicos"/>
    <w:rPr>
      <w:rFonts w:ascii="Arial" w:hAnsi="Arial" w:cs="Arial"/>
      <w:b/>
      <w:sz w:val="32"/>
      <w:szCs w:val="24"/>
      <w:lang w:val="es-ES_tradnl"/>
    </w:rPr>
  </w:style>
  <w:style w:type="character" w:styleId="Nmerodepgina">
    <w:name w:val="page number"/>
    <w:basedOn w:val="Fuentedeprrafopredeter"/>
  </w:style>
  <w:style w:type="paragraph" w:styleId="NormalWeb">
    <w:name w:val="Normal (Web)"/>
    <w:basedOn w:val="Normal"/>
    <w:pPr>
      <w:spacing w:before="100" w:beforeAutospacing="1" w:after="100" w:afterAutospacing="1"/>
    </w:pPr>
  </w:style>
  <w:style w:type="paragraph" w:styleId="Textodeglobo">
    <w:name w:val="Balloon Text"/>
    <w:basedOn w:val="Normal"/>
    <w:link w:val="TextodegloboCar"/>
    <w:rsid w:val="00FF1648"/>
    <w:rPr>
      <w:rFonts w:ascii="Tahoma" w:hAnsi="Tahoma" w:cs="Tahoma"/>
      <w:sz w:val="16"/>
      <w:szCs w:val="16"/>
    </w:rPr>
  </w:style>
  <w:style w:type="character" w:customStyle="1" w:styleId="TextodegloboCar">
    <w:name w:val="Texto de globo Car"/>
    <w:basedOn w:val="Fuentedeprrafopredeter"/>
    <w:link w:val="Textodeglobo"/>
    <w:rsid w:val="00FF1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sz w:val="28"/>
    </w:rPr>
  </w:style>
  <w:style w:type="paragraph" w:styleId="Ttulo2">
    <w:name w:val="heading 2"/>
    <w:basedOn w:val="Normal"/>
    <w:next w:val="Normal"/>
    <w:qFormat/>
    <w:pPr>
      <w:keepNext/>
      <w:outlineLvl w:val="1"/>
    </w:pPr>
    <w:rPr>
      <w:rFonts w:ascii="Arial" w:hAnsi="Arial" w:cs="Arial"/>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customStyle="1" w:styleId="Convocatoria">
    <w:name w:val="Convocatoria"/>
    <w:basedOn w:val="Ttulo1"/>
    <w:pPr>
      <w:spacing w:after="100"/>
    </w:pPr>
    <w:rPr>
      <w:caps/>
      <w:sz w:val="32"/>
    </w:rPr>
  </w:style>
  <w:style w:type="paragraph" w:customStyle="1" w:styleId="Titular">
    <w:name w:val="Titular"/>
    <w:basedOn w:val="Ttulo2"/>
    <w:pPr>
      <w:spacing w:before="300" w:after="300"/>
      <w:jc w:val="both"/>
    </w:pPr>
    <w:rPr>
      <w:sz w:val="48"/>
    </w:rPr>
  </w:style>
  <w:style w:type="paragraph" w:customStyle="1" w:styleId="Subtitular">
    <w:name w:val="Subtitular"/>
    <w:basedOn w:val="Ttulo1"/>
    <w:pPr>
      <w:spacing w:before="100" w:after="200"/>
      <w:jc w:val="both"/>
    </w:pPr>
    <w:rPr>
      <w:sz w:val="32"/>
    </w:rPr>
  </w:style>
  <w:style w:type="paragraph" w:customStyle="1" w:styleId="TextoPrimera">
    <w:name w:val="Texto Primera"/>
    <w:basedOn w:val="Normal"/>
    <w:pPr>
      <w:jc w:val="both"/>
    </w:pPr>
    <w:rPr>
      <w:rFonts w:ascii="Arial" w:hAnsi="Arial" w:cs="Arial"/>
      <w:sz w:val="22"/>
    </w:rPr>
  </w:style>
  <w:style w:type="paragraph" w:customStyle="1" w:styleId="TextoDemas">
    <w:name w:val="Texto Demas"/>
    <w:basedOn w:val="Normal"/>
    <w:pPr>
      <w:spacing w:before="100" w:after="100"/>
      <w:ind w:firstLine="709"/>
      <w:jc w:val="both"/>
    </w:pPr>
    <w:rPr>
      <w:rFonts w:ascii="Arial" w:hAnsi="Arial" w:cs="Arial"/>
      <w:sz w:val="22"/>
    </w:rPr>
  </w:style>
  <w:style w:type="paragraph" w:customStyle="1" w:styleId="NotaparalaRedaccion">
    <w:name w:val="Nota para la Redaccion"/>
    <w:basedOn w:val="DatosPracticos"/>
    <w:rPr>
      <w:b w:val="0"/>
      <w:bCs/>
      <w:sz w:val="22"/>
    </w:rPr>
  </w:style>
  <w:style w:type="paragraph" w:customStyle="1" w:styleId="DatosPracticos">
    <w:name w:val="Datos Practicos"/>
    <w:rPr>
      <w:rFonts w:ascii="Arial" w:hAnsi="Arial" w:cs="Arial"/>
      <w:b/>
      <w:sz w:val="32"/>
      <w:szCs w:val="24"/>
      <w:lang w:val="es-ES_tradnl"/>
    </w:rPr>
  </w:style>
  <w:style w:type="character" w:styleId="Nmerodepgina">
    <w:name w:val="page number"/>
    <w:basedOn w:val="Fuentedeprrafopredeter"/>
  </w:style>
  <w:style w:type="paragraph" w:styleId="NormalWeb">
    <w:name w:val="Normal (Web)"/>
    <w:basedOn w:val="Normal"/>
    <w:pPr>
      <w:spacing w:before="100" w:beforeAutospacing="1" w:after="100" w:afterAutospacing="1"/>
    </w:pPr>
  </w:style>
  <w:style w:type="paragraph" w:styleId="Textodeglobo">
    <w:name w:val="Balloon Text"/>
    <w:basedOn w:val="Normal"/>
    <w:link w:val="TextodegloboCar"/>
    <w:rsid w:val="00FF1648"/>
    <w:rPr>
      <w:rFonts w:ascii="Tahoma" w:hAnsi="Tahoma" w:cs="Tahoma"/>
      <w:sz w:val="16"/>
      <w:szCs w:val="16"/>
    </w:rPr>
  </w:style>
  <w:style w:type="character" w:customStyle="1" w:styleId="TextodegloboCar">
    <w:name w:val="Texto de globo Car"/>
    <w:basedOn w:val="Fuentedeprrafopredeter"/>
    <w:link w:val="Textodeglobo"/>
    <w:rsid w:val="00FF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unicacion@uva.es" TargetMode="External"/><Relationship Id="rId2" Type="http://schemas.openxmlformats.org/officeDocument/2006/relationships/hyperlink" Target="mailto:comunicacion@uva.e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_052_053\Desktop\Plantilla%20NotadePrensa%20nue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NotadePrensa nueva.dot</Template>
  <TotalTime>28</TotalTime>
  <Pages>3</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Valladolid, 15/03/2003</vt:lpstr>
    </vt:vector>
  </TitlesOfParts>
  <Company>Gabinete de Comunicacion</Company>
  <LinksUpToDate>false</LinksUpToDate>
  <CharactersWithSpaces>4421</CharactersWithSpaces>
  <SharedDoc>false</SharedDoc>
  <HLinks>
    <vt:vector size="6" baseType="variant">
      <vt:variant>
        <vt:i4>393262</vt:i4>
      </vt:variant>
      <vt:variant>
        <vt:i4>0</vt:i4>
      </vt:variant>
      <vt:variant>
        <vt:i4>0</vt:i4>
      </vt:variant>
      <vt:variant>
        <vt:i4>5</vt:i4>
      </vt:variant>
      <vt:variant>
        <vt:lpwstr>mailto:comunicacion@uva.es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Valladolid, 15/03/2003</dc:title>
  <dc:creator>us_052_053</dc:creator>
  <cp:lastModifiedBy>us_052_053</cp:lastModifiedBy>
  <cp:revision>11</cp:revision>
  <cp:lastPrinted>2018-01-22T17:38:00Z</cp:lastPrinted>
  <dcterms:created xsi:type="dcterms:W3CDTF">2018-01-22T17:02:00Z</dcterms:created>
  <dcterms:modified xsi:type="dcterms:W3CDTF">2018-01-24T09:13:00Z</dcterms:modified>
</cp:coreProperties>
</file>