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53" w:rsidRPr="002A7853" w:rsidRDefault="002A7853" w:rsidP="00BC5B70">
      <w:pPr>
        <w:pStyle w:val="Standard"/>
        <w:ind w:right="-1"/>
        <w:jc w:val="center"/>
        <w:rPr>
          <w:rFonts w:asciiTheme="minorHAnsi" w:hAnsiTheme="minorHAnsi"/>
          <w:b/>
          <w:bCs/>
          <w:sz w:val="28"/>
          <w:szCs w:val="28"/>
          <w:lang w:val="es-ES_tradnl"/>
        </w:rPr>
      </w:pPr>
      <w:r w:rsidRPr="002A7853">
        <w:rPr>
          <w:rFonts w:asciiTheme="minorHAnsi" w:hAnsiTheme="minorHAnsi"/>
          <w:b/>
          <w:bCs/>
          <w:sz w:val="28"/>
          <w:szCs w:val="28"/>
          <w:lang w:val="es-ES_tradnl"/>
        </w:rPr>
        <w:t>Fundación Michelin y Museo San Telmo firman un convenio para favorecer el acceso de los jóvenes a la cultura.</w:t>
      </w:r>
    </w:p>
    <w:p w:rsidR="002A7853" w:rsidRPr="002A7853" w:rsidRDefault="002A7853" w:rsidP="00BC5B70">
      <w:pPr>
        <w:pStyle w:val="Standard"/>
        <w:ind w:right="-1"/>
        <w:rPr>
          <w:rFonts w:asciiTheme="minorHAnsi" w:hAnsiTheme="minorHAnsi"/>
          <w:sz w:val="24"/>
          <w:szCs w:val="24"/>
          <w:lang w:val="es-ES_tradnl"/>
        </w:rPr>
      </w:pPr>
    </w:p>
    <w:p w:rsidR="002A7853" w:rsidRPr="002A7853" w:rsidRDefault="002A7853" w:rsidP="00BC5B70">
      <w:pPr>
        <w:pStyle w:val="Standard"/>
        <w:ind w:right="-1"/>
        <w:rPr>
          <w:rFonts w:asciiTheme="minorHAnsi" w:hAnsiTheme="minorHAnsi"/>
          <w:b/>
          <w:i/>
          <w:iCs/>
          <w:sz w:val="24"/>
          <w:szCs w:val="24"/>
          <w:lang w:val="es-ES_tradnl"/>
        </w:rPr>
      </w:pPr>
      <w:r w:rsidRPr="002A7853">
        <w:rPr>
          <w:rFonts w:asciiTheme="minorHAnsi" w:hAnsiTheme="minorHAnsi"/>
          <w:b/>
          <w:i/>
          <w:iCs/>
          <w:sz w:val="24"/>
          <w:szCs w:val="24"/>
          <w:lang w:val="es-ES_tradnl"/>
        </w:rPr>
        <w:t>El acuerdo se suscribe por cuatro años y permitirá desarrollar un proyecto ligado al ámbito educativo. Este proyecto está encaminado a la realización de un producto innovador y de base tecnológica, relacionado con las obras expuestas en el museo y cuyo fin es conocer el arte de una manera novedosa.</w:t>
      </w:r>
    </w:p>
    <w:p w:rsidR="002A7853" w:rsidRPr="002A7853" w:rsidRDefault="002A7853" w:rsidP="00BC5B70">
      <w:pPr>
        <w:pStyle w:val="Standard"/>
        <w:ind w:right="-1"/>
        <w:rPr>
          <w:rFonts w:asciiTheme="minorHAnsi" w:hAnsiTheme="minorHAnsi"/>
          <w:sz w:val="24"/>
          <w:szCs w:val="24"/>
          <w:lang w:val="es-ES_tradnl"/>
        </w:rPr>
      </w:pPr>
    </w:p>
    <w:p w:rsidR="002A7853" w:rsidRPr="002A7853" w:rsidRDefault="00BC5B70" w:rsidP="00BC5B70">
      <w:pPr>
        <w:pStyle w:val="Standard"/>
        <w:ind w:right="-1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>El 22 de diciembre de 2017</w:t>
      </w:r>
      <w:r w:rsidR="002A7853">
        <w:rPr>
          <w:rFonts w:asciiTheme="minorHAnsi" w:hAnsiTheme="minorHAnsi"/>
          <w:sz w:val="22"/>
          <w:szCs w:val="22"/>
          <w:lang w:val="es-ES_tradnl"/>
        </w:rPr>
        <w:t xml:space="preserve">, </w:t>
      </w:r>
      <w:r w:rsidR="002A7853" w:rsidRPr="002A7853">
        <w:rPr>
          <w:rFonts w:asciiTheme="minorHAnsi" w:hAnsiTheme="minorHAnsi"/>
          <w:sz w:val="22"/>
          <w:szCs w:val="22"/>
          <w:lang w:val="es-ES_tradnl"/>
        </w:rPr>
        <w:t xml:space="preserve">el Director de Donostia </w:t>
      </w:r>
      <w:proofErr w:type="spellStart"/>
      <w:r w:rsidR="002A7853" w:rsidRPr="002A7853">
        <w:rPr>
          <w:rFonts w:asciiTheme="minorHAnsi" w:hAnsiTheme="minorHAnsi"/>
          <w:sz w:val="22"/>
          <w:szCs w:val="22"/>
          <w:lang w:val="es-ES_tradnl"/>
        </w:rPr>
        <w:t>Kultura</w:t>
      </w:r>
      <w:proofErr w:type="spellEnd"/>
      <w:r w:rsidR="002A7853" w:rsidRPr="002A7853">
        <w:rPr>
          <w:rFonts w:asciiTheme="minorHAnsi" w:hAnsiTheme="minorHAnsi"/>
          <w:sz w:val="22"/>
          <w:szCs w:val="22"/>
          <w:lang w:val="es-ES_tradnl"/>
        </w:rPr>
        <w:t>, Jaime Otamendi</w:t>
      </w:r>
      <w:r>
        <w:rPr>
          <w:rFonts w:asciiTheme="minorHAnsi" w:hAnsiTheme="minorHAnsi"/>
          <w:sz w:val="22"/>
          <w:szCs w:val="22"/>
          <w:lang w:val="es-ES_tradnl"/>
        </w:rPr>
        <w:t>,</w:t>
      </w:r>
      <w:r w:rsidR="002A7853" w:rsidRPr="002A7853">
        <w:rPr>
          <w:rFonts w:asciiTheme="minorHAnsi" w:hAnsiTheme="minorHAnsi"/>
          <w:sz w:val="22"/>
          <w:szCs w:val="22"/>
          <w:lang w:val="es-ES_tradnl"/>
        </w:rPr>
        <w:t xml:space="preserve"> y el Director de la fábrica de </w:t>
      </w:r>
      <w:r w:rsidR="002A7853">
        <w:rPr>
          <w:rFonts w:asciiTheme="minorHAnsi" w:hAnsiTheme="minorHAnsi"/>
          <w:sz w:val="22"/>
          <w:szCs w:val="22"/>
          <w:lang w:val="es-ES_tradnl"/>
        </w:rPr>
        <w:t xml:space="preserve">Michelin </w:t>
      </w:r>
      <w:bookmarkStart w:id="0" w:name="_GoBack"/>
      <w:bookmarkEnd w:id="0"/>
      <w:r w:rsidR="002A7853">
        <w:rPr>
          <w:rFonts w:asciiTheme="minorHAnsi" w:hAnsiTheme="minorHAnsi"/>
          <w:sz w:val="22"/>
          <w:szCs w:val="22"/>
          <w:lang w:val="es-ES_tradnl"/>
        </w:rPr>
        <w:t xml:space="preserve">Lasarte, Felipe García, </w:t>
      </w:r>
      <w:r w:rsidR="002A7853" w:rsidRPr="002A7853">
        <w:rPr>
          <w:rFonts w:asciiTheme="minorHAnsi" w:hAnsiTheme="minorHAnsi"/>
          <w:sz w:val="22"/>
          <w:szCs w:val="22"/>
          <w:lang w:val="es-ES_tradnl"/>
        </w:rPr>
        <w:t xml:space="preserve">han firmado un acuerdo </w:t>
      </w:r>
      <w:r w:rsidR="002A7853">
        <w:rPr>
          <w:rFonts w:asciiTheme="minorHAnsi" w:hAnsiTheme="minorHAnsi"/>
          <w:sz w:val="22"/>
          <w:szCs w:val="22"/>
          <w:lang w:val="es-ES_tradnl"/>
        </w:rPr>
        <w:t xml:space="preserve">de colaboración </w:t>
      </w:r>
      <w:r w:rsidR="002A7853" w:rsidRPr="002A7853">
        <w:rPr>
          <w:rFonts w:asciiTheme="minorHAnsi" w:hAnsiTheme="minorHAnsi"/>
          <w:sz w:val="22"/>
          <w:szCs w:val="22"/>
          <w:lang w:val="es-ES_tradnl"/>
        </w:rPr>
        <w:t xml:space="preserve">por el que </w:t>
      </w:r>
      <w:r w:rsidR="002A7853">
        <w:rPr>
          <w:rFonts w:asciiTheme="minorHAnsi" w:hAnsiTheme="minorHAnsi"/>
          <w:sz w:val="22"/>
          <w:szCs w:val="22"/>
          <w:lang w:val="es-ES_tradnl"/>
        </w:rPr>
        <w:t>Fundación Michelin se constituye en “E</w:t>
      </w:r>
      <w:r>
        <w:rPr>
          <w:rFonts w:asciiTheme="minorHAnsi" w:hAnsiTheme="minorHAnsi"/>
          <w:sz w:val="22"/>
          <w:szCs w:val="22"/>
          <w:lang w:val="es-ES_tradnl"/>
        </w:rPr>
        <w:t>ntidad</w:t>
      </w:r>
      <w:r w:rsidR="002A7853">
        <w:rPr>
          <w:rFonts w:asciiTheme="minorHAnsi" w:hAnsiTheme="minorHAnsi"/>
          <w:sz w:val="22"/>
          <w:szCs w:val="22"/>
          <w:lang w:val="es-ES_tradnl"/>
        </w:rPr>
        <w:t xml:space="preserve"> Benefactora”</w:t>
      </w:r>
      <w:r w:rsidR="002A7853" w:rsidRPr="002A7853">
        <w:rPr>
          <w:rFonts w:asciiTheme="minorHAnsi" w:hAnsiTheme="minorHAnsi"/>
          <w:sz w:val="22"/>
          <w:szCs w:val="22"/>
          <w:lang w:val="es-ES_tradnl"/>
        </w:rPr>
        <w:t xml:space="preserve">, </w:t>
      </w:r>
      <w:r w:rsidR="002A7853">
        <w:rPr>
          <w:rFonts w:asciiTheme="minorHAnsi" w:hAnsiTheme="minorHAnsi"/>
          <w:sz w:val="22"/>
          <w:szCs w:val="22"/>
          <w:lang w:val="es-ES_tradnl"/>
        </w:rPr>
        <w:t>contribuyendo económicamente con el Museo de San Telmo de San Sebastián</w:t>
      </w:r>
      <w:r>
        <w:rPr>
          <w:rFonts w:asciiTheme="minorHAnsi" w:hAnsiTheme="minorHAnsi"/>
          <w:sz w:val="22"/>
          <w:szCs w:val="22"/>
          <w:lang w:val="es-ES_tradnl"/>
        </w:rPr>
        <w:t xml:space="preserve">. La colaboración tendrá una vigencia mínima, prorrogable, de </w:t>
      </w:r>
      <w:r w:rsidR="002A7853" w:rsidRPr="002A7853">
        <w:rPr>
          <w:rFonts w:asciiTheme="minorHAnsi" w:hAnsiTheme="minorHAnsi"/>
          <w:sz w:val="22"/>
          <w:szCs w:val="22"/>
          <w:lang w:val="es-ES_tradnl"/>
        </w:rPr>
        <w:t>cuatro años</w:t>
      </w:r>
      <w:r>
        <w:rPr>
          <w:rFonts w:asciiTheme="minorHAnsi" w:hAnsiTheme="minorHAnsi"/>
          <w:sz w:val="22"/>
          <w:szCs w:val="22"/>
          <w:lang w:val="es-ES_tradnl"/>
        </w:rPr>
        <w:t>, y</w:t>
      </w:r>
      <w:r w:rsidR="002A7853" w:rsidRPr="002A7853">
        <w:rPr>
          <w:rFonts w:asciiTheme="minorHAnsi" w:hAnsiTheme="minorHAnsi"/>
          <w:sz w:val="22"/>
          <w:szCs w:val="22"/>
          <w:lang w:val="es-ES_tradnl"/>
        </w:rPr>
        <w:t xml:space="preserve"> permitirá al museo desarrollar una propuesta dirigida a</w:t>
      </w:r>
      <w:r>
        <w:rPr>
          <w:rFonts w:asciiTheme="minorHAnsi" w:hAnsiTheme="minorHAnsi"/>
          <w:sz w:val="22"/>
          <w:szCs w:val="22"/>
          <w:lang w:val="es-ES_tradnl"/>
        </w:rPr>
        <w:t>l</w:t>
      </w:r>
      <w:r w:rsidR="002A7853" w:rsidRPr="002A7853">
        <w:rPr>
          <w:rFonts w:asciiTheme="minorHAnsi" w:hAnsiTheme="minorHAnsi"/>
          <w:sz w:val="22"/>
          <w:szCs w:val="22"/>
          <w:lang w:val="es-ES_tradnl"/>
        </w:rPr>
        <w:t xml:space="preserve"> alumnado de entre 12 y 25 años, procedente de centros de enseñanza y universidades del País Vasco.</w:t>
      </w:r>
    </w:p>
    <w:p w:rsidR="002A7853" w:rsidRPr="002A7853" w:rsidRDefault="002A7853" w:rsidP="00BC5B70">
      <w:pPr>
        <w:pStyle w:val="Standard"/>
        <w:ind w:right="-1"/>
        <w:rPr>
          <w:rFonts w:asciiTheme="minorHAnsi" w:hAnsiTheme="minorHAnsi"/>
          <w:sz w:val="22"/>
          <w:szCs w:val="22"/>
          <w:lang w:val="es-ES_tradnl"/>
        </w:rPr>
      </w:pPr>
    </w:p>
    <w:p w:rsidR="002A7853" w:rsidRPr="002A7853" w:rsidRDefault="002A7853" w:rsidP="00BC5B70">
      <w:pPr>
        <w:pStyle w:val="Standard"/>
        <w:ind w:right="-1"/>
        <w:rPr>
          <w:rFonts w:asciiTheme="minorHAnsi" w:hAnsiTheme="minorHAnsi"/>
          <w:sz w:val="22"/>
          <w:szCs w:val="22"/>
          <w:lang w:val="es-ES_tradnl"/>
        </w:rPr>
      </w:pPr>
      <w:r w:rsidRPr="002A7853">
        <w:rPr>
          <w:rFonts w:asciiTheme="minorHAnsi" w:hAnsiTheme="minorHAnsi"/>
          <w:sz w:val="22"/>
          <w:szCs w:val="22"/>
          <w:lang w:val="es-ES_tradnl"/>
        </w:rPr>
        <w:t>Esta propuesta tiene su precedente en la que se presentó en el museo durante el mes de marzo de 2017. El Laboratorio del museo acogió la experiencia y prototipo “7 obras</w:t>
      </w:r>
      <w:r w:rsidR="00BC5B70">
        <w:rPr>
          <w:rFonts w:asciiTheme="minorHAnsi" w:hAnsiTheme="minorHAnsi"/>
          <w:sz w:val="22"/>
          <w:szCs w:val="22"/>
          <w:lang w:val="es-ES_tradnl"/>
        </w:rPr>
        <w:t xml:space="preserve"> -</w:t>
      </w:r>
      <w:r w:rsidRPr="002A7853">
        <w:rPr>
          <w:rFonts w:asciiTheme="minorHAnsi" w:hAnsiTheme="minorHAnsi"/>
          <w:sz w:val="22"/>
          <w:szCs w:val="22"/>
          <w:lang w:val="es-ES_tradnl"/>
        </w:rPr>
        <w:t xml:space="preserve"> 7 museos”, que presentaba siete obras de principales museos europeos en versión digital, cada una de ellas con pantalla TV individual, </w:t>
      </w:r>
      <w:r w:rsidR="00BC5B70">
        <w:rPr>
          <w:rFonts w:asciiTheme="minorHAnsi" w:hAnsiTheme="minorHAnsi"/>
          <w:sz w:val="22"/>
          <w:szCs w:val="22"/>
          <w:lang w:val="es-ES_tradnl"/>
        </w:rPr>
        <w:t>y</w:t>
      </w:r>
      <w:r w:rsidRPr="002A7853">
        <w:rPr>
          <w:rFonts w:asciiTheme="minorHAnsi" w:hAnsiTheme="minorHAnsi"/>
          <w:sz w:val="22"/>
          <w:szCs w:val="22"/>
          <w:lang w:val="es-ES_tradnl"/>
        </w:rPr>
        <w:t xml:space="preserve"> permitía explorarlas tanto libremente como a través de un recorrido interactivo “guiado” por diferentes detalles de la obra.</w:t>
      </w:r>
    </w:p>
    <w:p w:rsidR="002A7853" w:rsidRPr="002A7853" w:rsidRDefault="002A7853" w:rsidP="00BC5B70">
      <w:pPr>
        <w:pStyle w:val="Standard"/>
        <w:ind w:right="-1"/>
        <w:rPr>
          <w:rFonts w:asciiTheme="minorHAnsi" w:hAnsiTheme="minorHAnsi"/>
          <w:sz w:val="22"/>
          <w:szCs w:val="22"/>
          <w:lang w:val="es-ES_tradnl"/>
        </w:rPr>
      </w:pPr>
    </w:p>
    <w:p w:rsidR="002A7853" w:rsidRPr="002A7853" w:rsidRDefault="002A7853" w:rsidP="00BC5B70">
      <w:pPr>
        <w:pStyle w:val="Standard"/>
        <w:ind w:right="-1"/>
        <w:rPr>
          <w:rFonts w:asciiTheme="minorHAnsi" w:hAnsiTheme="minorHAnsi"/>
          <w:sz w:val="22"/>
          <w:szCs w:val="22"/>
          <w:lang w:val="es-ES_tradnl"/>
        </w:rPr>
      </w:pPr>
      <w:r w:rsidRPr="002A7853">
        <w:rPr>
          <w:rFonts w:asciiTheme="minorHAnsi" w:hAnsiTheme="minorHAnsi"/>
          <w:sz w:val="22"/>
          <w:szCs w:val="22"/>
          <w:lang w:val="es-ES_tradnl"/>
        </w:rPr>
        <w:t xml:space="preserve">Resultó ser una experiencia altamente innovadora dado su carácter de interacción y de aproximación novedosa a las obras artísticas. Interesó a público de todas las edades, juvenil, adulto, mayores, como a profesores, artistas, personas vinculada a las </w:t>
      </w:r>
      <w:proofErr w:type="spellStart"/>
      <w:r w:rsidRPr="002A7853">
        <w:rPr>
          <w:rFonts w:asciiTheme="minorHAnsi" w:hAnsiTheme="minorHAnsi"/>
          <w:sz w:val="22"/>
          <w:szCs w:val="22"/>
          <w:lang w:val="es-ES_tradnl"/>
        </w:rPr>
        <w:t>NTICs</w:t>
      </w:r>
      <w:proofErr w:type="spellEnd"/>
      <w:r w:rsidRPr="002A7853">
        <w:rPr>
          <w:rFonts w:asciiTheme="minorHAnsi" w:hAnsiTheme="minorHAnsi"/>
          <w:sz w:val="22"/>
          <w:szCs w:val="22"/>
          <w:lang w:val="es-ES_tradnl"/>
        </w:rPr>
        <w:t>, etc.</w:t>
      </w:r>
    </w:p>
    <w:p w:rsidR="002A7853" w:rsidRPr="002A7853" w:rsidRDefault="002A7853" w:rsidP="00BC5B70">
      <w:pPr>
        <w:pStyle w:val="Standard"/>
        <w:ind w:right="-1"/>
        <w:rPr>
          <w:rFonts w:asciiTheme="minorHAnsi" w:hAnsiTheme="minorHAnsi"/>
          <w:sz w:val="22"/>
          <w:szCs w:val="22"/>
          <w:lang w:val="es-ES_tradnl"/>
        </w:rPr>
      </w:pPr>
    </w:p>
    <w:p w:rsidR="002A7853" w:rsidRPr="002A7853" w:rsidRDefault="002A7853" w:rsidP="00BC5B70">
      <w:pPr>
        <w:pStyle w:val="Standard"/>
        <w:ind w:right="-1"/>
        <w:rPr>
          <w:rFonts w:asciiTheme="minorHAnsi" w:hAnsiTheme="minorHAnsi"/>
          <w:sz w:val="22"/>
          <w:szCs w:val="22"/>
          <w:lang w:val="es-ES_tradnl"/>
        </w:rPr>
      </w:pPr>
      <w:r w:rsidRPr="002A7853">
        <w:rPr>
          <w:rFonts w:asciiTheme="minorHAnsi" w:hAnsiTheme="minorHAnsi"/>
          <w:sz w:val="22"/>
          <w:szCs w:val="22"/>
          <w:lang w:val="es-ES_tradnl"/>
        </w:rPr>
        <w:t xml:space="preserve">A raíz del éxito de esta iniciativa y gracias a la aportación de </w:t>
      </w:r>
      <w:r w:rsidR="00BC5B70">
        <w:rPr>
          <w:rFonts w:asciiTheme="minorHAnsi" w:hAnsiTheme="minorHAnsi"/>
          <w:sz w:val="22"/>
          <w:szCs w:val="22"/>
          <w:lang w:val="es-ES_tradnl"/>
        </w:rPr>
        <w:t xml:space="preserve">Fundación </w:t>
      </w:r>
      <w:r w:rsidRPr="002A7853">
        <w:rPr>
          <w:rFonts w:asciiTheme="minorHAnsi" w:hAnsiTheme="minorHAnsi"/>
          <w:sz w:val="22"/>
          <w:szCs w:val="22"/>
          <w:lang w:val="es-ES_tradnl"/>
        </w:rPr>
        <w:t xml:space="preserve">Michelin, San Telmo trabaja ahora en una nueva propuesta para el desarrollo de una experiencia digital relacionada con el itinerario </w:t>
      </w:r>
      <w:r w:rsidR="00BC5B70">
        <w:rPr>
          <w:rFonts w:asciiTheme="minorHAnsi" w:hAnsiTheme="minorHAnsi"/>
          <w:sz w:val="22"/>
          <w:szCs w:val="22"/>
          <w:lang w:val="es-ES_tradnl"/>
        </w:rPr>
        <w:t>denominado “Un Paseo por el Arte”.</w:t>
      </w:r>
      <w:r w:rsidRPr="002A7853">
        <w:rPr>
          <w:rFonts w:asciiTheme="minorHAnsi" w:hAnsiTheme="minorHAnsi"/>
          <w:sz w:val="22"/>
          <w:szCs w:val="22"/>
          <w:lang w:val="es-ES_tradnl"/>
        </w:rPr>
        <w:t xml:space="preserve"> Con ella, el museo quiere cumplir diversos objetivos, entre ellos difundir las colecciones artísticas de San Telmo dotándolas de un carácter tecnológico e innovador, facilitar una herramienta educativa especialmente atractiva para el público joven y ofrecer nuevas experiencias en la manera de disfrutar del arte, a través de propuestas muy interactivas e </w:t>
      </w:r>
      <w:proofErr w:type="spellStart"/>
      <w:r w:rsidRPr="002A7853">
        <w:rPr>
          <w:rFonts w:asciiTheme="minorHAnsi" w:hAnsiTheme="minorHAnsi"/>
          <w:sz w:val="22"/>
          <w:szCs w:val="22"/>
          <w:lang w:val="es-ES_tradnl"/>
        </w:rPr>
        <w:t>inmersivas</w:t>
      </w:r>
      <w:proofErr w:type="spellEnd"/>
      <w:r w:rsidRPr="002A7853">
        <w:rPr>
          <w:rFonts w:asciiTheme="minorHAnsi" w:hAnsiTheme="minorHAnsi"/>
          <w:sz w:val="22"/>
          <w:szCs w:val="22"/>
          <w:lang w:val="es-ES_tradnl"/>
        </w:rPr>
        <w:t>.</w:t>
      </w:r>
    </w:p>
    <w:p w:rsidR="002A7853" w:rsidRPr="002A7853" w:rsidRDefault="002A7853" w:rsidP="00BC5B70">
      <w:pPr>
        <w:pStyle w:val="Standard"/>
        <w:ind w:right="-1"/>
        <w:rPr>
          <w:rFonts w:asciiTheme="minorHAnsi" w:hAnsiTheme="minorHAnsi"/>
          <w:sz w:val="22"/>
          <w:szCs w:val="22"/>
          <w:lang w:val="es-ES_tradnl"/>
        </w:rPr>
      </w:pPr>
    </w:p>
    <w:p w:rsidR="002A7853" w:rsidRPr="002A7853" w:rsidRDefault="002A7853" w:rsidP="00BC5B70">
      <w:pPr>
        <w:pStyle w:val="Standard"/>
        <w:ind w:right="-1"/>
        <w:rPr>
          <w:rFonts w:asciiTheme="minorHAnsi" w:hAnsiTheme="minorHAnsi"/>
          <w:sz w:val="22"/>
          <w:szCs w:val="22"/>
          <w:lang w:val="es-ES_tradnl"/>
        </w:rPr>
      </w:pPr>
      <w:r w:rsidRPr="002A7853">
        <w:rPr>
          <w:rFonts w:asciiTheme="minorHAnsi" w:hAnsiTheme="minorHAnsi"/>
          <w:sz w:val="22"/>
          <w:szCs w:val="22"/>
          <w:lang w:val="es-ES_tradnl"/>
        </w:rPr>
        <w:t xml:space="preserve">La propuesta consta de reproducciones digitales de las obras en </w:t>
      </w:r>
      <w:proofErr w:type="spellStart"/>
      <w:r w:rsidRPr="002A7853">
        <w:rPr>
          <w:rFonts w:asciiTheme="minorHAnsi" w:hAnsiTheme="minorHAnsi"/>
          <w:sz w:val="22"/>
          <w:szCs w:val="22"/>
          <w:lang w:val="es-ES_tradnl"/>
        </w:rPr>
        <w:t>super</w:t>
      </w:r>
      <w:proofErr w:type="spellEnd"/>
      <w:r w:rsidRPr="002A7853">
        <w:rPr>
          <w:rFonts w:asciiTheme="minorHAnsi" w:hAnsiTheme="minorHAnsi"/>
          <w:sz w:val="22"/>
          <w:szCs w:val="22"/>
          <w:lang w:val="es-ES_tradnl"/>
        </w:rPr>
        <w:t xml:space="preserve">-alta resolución, con una calidad y nivel de detalle inigualables (superior al detalle apreciable en la propia obra a simple vista), navegables bajo demanda (zoom, desplazamientos, </w:t>
      </w:r>
      <w:proofErr w:type="spellStart"/>
      <w:r w:rsidRPr="002A7853">
        <w:rPr>
          <w:rFonts w:asciiTheme="minorHAnsi" w:hAnsiTheme="minorHAnsi"/>
          <w:sz w:val="22"/>
          <w:szCs w:val="22"/>
          <w:lang w:val="es-ES_tradnl"/>
        </w:rPr>
        <w:t>etc</w:t>
      </w:r>
      <w:proofErr w:type="spellEnd"/>
      <w:r w:rsidRPr="002A7853">
        <w:rPr>
          <w:rFonts w:asciiTheme="minorHAnsi" w:hAnsiTheme="minorHAnsi"/>
          <w:sz w:val="22"/>
          <w:szCs w:val="22"/>
          <w:lang w:val="es-ES_tradnl"/>
        </w:rPr>
        <w:t xml:space="preserve">) y presentadas en pantallas de gran formato y conectadas a tabletas e </w:t>
      </w:r>
      <w:r w:rsidR="00BC5B70">
        <w:rPr>
          <w:rFonts w:asciiTheme="minorHAnsi" w:hAnsiTheme="minorHAnsi"/>
          <w:sz w:val="22"/>
          <w:szCs w:val="22"/>
          <w:lang w:val="es-ES_tradnl"/>
        </w:rPr>
        <w:t>iP</w:t>
      </w:r>
      <w:r w:rsidRPr="002A7853">
        <w:rPr>
          <w:rFonts w:asciiTheme="minorHAnsi" w:hAnsiTheme="minorHAnsi"/>
          <w:sz w:val="22"/>
          <w:szCs w:val="22"/>
          <w:lang w:val="es-ES_tradnl"/>
        </w:rPr>
        <w:t>ad para poder interactuar con ellas.</w:t>
      </w:r>
    </w:p>
    <w:p w:rsidR="002A7853" w:rsidRPr="002A7853" w:rsidRDefault="002A7853" w:rsidP="00BC5B70">
      <w:pPr>
        <w:pStyle w:val="Standard"/>
        <w:ind w:right="-1"/>
        <w:rPr>
          <w:rFonts w:asciiTheme="minorHAnsi" w:hAnsiTheme="minorHAnsi"/>
          <w:sz w:val="22"/>
          <w:szCs w:val="22"/>
          <w:lang w:val="es-ES_tradnl"/>
        </w:rPr>
      </w:pPr>
    </w:p>
    <w:p w:rsidR="002A7853" w:rsidRPr="002A7853" w:rsidRDefault="002A7853" w:rsidP="00BC5B70">
      <w:pPr>
        <w:pStyle w:val="Standard"/>
        <w:ind w:right="-1"/>
        <w:rPr>
          <w:rFonts w:asciiTheme="minorHAnsi" w:hAnsiTheme="minorHAnsi"/>
          <w:sz w:val="22"/>
          <w:szCs w:val="22"/>
          <w:lang w:val="es-ES_tradnl"/>
        </w:rPr>
      </w:pPr>
      <w:r w:rsidRPr="002A7853">
        <w:rPr>
          <w:rFonts w:asciiTheme="minorHAnsi" w:hAnsiTheme="minorHAnsi"/>
          <w:sz w:val="22"/>
          <w:szCs w:val="22"/>
          <w:lang w:val="es-ES_tradnl"/>
        </w:rPr>
        <w:t xml:space="preserve">La experiencia, ya demostrada en obras procedentes de museos como Thyssen </w:t>
      </w:r>
      <w:proofErr w:type="spellStart"/>
      <w:r w:rsidRPr="002A7853">
        <w:rPr>
          <w:rFonts w:asciiTheme="minorHAnsi" w:hAnsiTheme="minorHAnsi"/>
          <w:sz w:val="22"/>
          <w:szCs w:val="22"/>
          <w:lang w:val="es-ES_tradnl"/>
        </w:rPr>
        <w:t>Bornemizsa</w:t>
      </w:r>
      <w:proofErr w:type="spellEnd"/>
      <w:r w:rsidRPr="002A7853">
        <w:rPr>
          <w:rFonts w:asciiTheme="minorHAnsi" w:hAnsiTheme="minorHAnsi"/>
          <w:sz w:val="22"/>
          <w:szCs w:val="22"/>
          <w:lang w:val="es-ES_tradnl"/>
        </w:rPr>
        <w:t>,</w:t>
      </w:r>
      <w:r w:rsidR="00BC5B70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2A7853">
        <w:rPr>
          <w:rFonts w:asciiTheme="minorHAnsi" w:hAnsiTheme="minorHAnsi"/>
          <w:sz w:val="22"/>
          <w:szCs w:val="22"/>
          <w:lang w:val="es-ES_tradnl"/>
        </w:rPr>
        <w:t xml:space="preserve">Museo del Prado y </w:t>
      </w:r>
      <w:proofErr w:type="spellStart"/>
      <w:r w:rsidRPr="002A7853">
        <w:rPr>
          <w:rFonts w:asciiTheme="minorHAnsi" w:hAnsiTheme="minorHAnsi"/>
          <w:sz w:val="22"/>
          <w:szCs w:val="22"/>
          <w:lang w:val="es-ES_tradnl"/>
        </w:rPr>
        <w:t>Mauritius</w:t>
      </w:r>
      <w:proofErr w:type="spellEnd"/>
      <w:r w:rsidRPr="002A7853">
        <w:rPr>
          <w:rFonts w:asciiTheme="minorHAnsi" w:hAnsiTheme="minorHAnsi"/>
          <w:sz w:val="22"/>
          <w:szCs w:val="22"/>
          <w:lang w:val="es-ES_tradnl"/>
        </w:rPr>
        <w:t xml:space="preserve"> </w:t>
      </w:r>
      <w:proofErr w:type="spellStart"/>
      <w:r w:rsidRPr="002A7853">
        <w:rPr>
          <w:rFonts w:asciiTheme="minorHAnsi" w:hAnsiTheme="minorHAnsi"/>
          <w:sz w:val="22"/>
          <w:szCs w:val="22"/>
          <w:lang w:val="es-ES_tradnl"/>
        </w:rPr>
        <w:t>Museum</w:t>
      </w:r>
      <w:proofErr w:type="spellEnd"/>
      <w:r w:rsidRPr="002A7853">
        <w:rPr>
          <w:rFonts w:asciiTheme="minorHAnsi" w:hAnsiTheme="minorHAnsi"/>
          <w:sz w:val="22"/>
          <w:szCs w:val="22"/>
          <w:lang w:val="es-ES_tradnl"/>
        </w:rPr>
        <w:t xml:space="preserve"> de Dinamarca, permite a los visitantes, además de disfrutar de las obras y explorarlas a su antojo, contar con información multimedia adicional, elaborada por expertos.</w:t>
      </w:r>
    </w:p>
    <w:p w:rsidR="002A7853" w:rsidRPr="002A7853" w:rsidRDefault="002A7853" w:rsidP="00BC5B70">
      <w:pPr>
        <w:pStyle w:val="Standard"/>
        <w:ind w:right="-1"/>
        <w:rPr>
          <w:rFonts w:asciiTheme="minorHAnsi" w:hAnsiTheme="minorHAnsi"/>
          <w:sz w:val="22"/>
          <w:szCs w:val="22"/>
          <w:lang w:val="es-ES_tradnl"/>
        </w:rPr>
      </w:pPr>
    </w:p>
    <w:p w:rsidR="002A7853" w:rsidRPr="002A7853" w:rsidRDefault="002A7853" w:rsidP="00BC5B70">
      <w:pPr>
        <w:pStyle w:val="Standard"/>
        <w:ind w:right="-1"/>
        <w:rPr>
          <w:rFonts w:asciiTheme="minorHAnsi" w:hAnsiTheme="minorHAnsi"/>
          <w:sz w:val="22"/>
          <w:szCs w:val="22"/>
          <w:lang w:val="es-ES_tradnl"/>
        </w:rPr>
      </w:pPr>
      <w:r w:rsidRPr="002A7853">
        <w:rPr>
          <w:rFonts w:asciiTheme="minorHAnsi" w:hAnsiTheme="minorHAnsi"/>
          <w:sz w:val="22"/>
          <w:szCs w:val="22"/>
          <w:lang w:val="es-ES_tradnl"/>
        </w:rPr>
        <w:t>El itinerario en el que está trabajando el museo recorre la evolución de la pintura a lo largo de seis siglos (del XV al XX) a través de dos temas: el retrato y el paisaje.</w:t>
      </w:r>
      <w:r w:rsidR="00BC5B70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2A7853">
        <w:rPr>
          <w:rFonts w:asciiTheme="minorHAnsi" w:hAnsiTheme="minorHAnsi"/>
          <w:sz w:val="22"/>
          <w:szCs w:val="22"/>
          <w:lang w:val="es-ES_tradnl"/>
        </w:rPr>
        <w:t>Además, ofrecerán otros dos contenidos adicionales, dedicados al arte vasco de los siglos XIX y XX.</w:t>
      </w:r>
    </w:p>
    <w:p w:rsidR="002A7853" w:rsidRPr="002A7853" w:rsidRDefault="002A7853" w:rsidP="00BC5B70">
      <w:pPr>
        <w:pStyle w:val="Standard"/>
        <w:ind w:right="-1"/>
        <w:rPr>
          <w:rFonts w:asciiTheme="minorHAnsi" w:hAnsiTheme="minorHAnsi"/>
          <w:sz w:val="22"/>
          <w:szCs w:val="22"/>
          <w:lang w:val="es-ES_tradnl"/>
        </w:rPr>
      </w:pPr>
    </w:p>
    <w:p w:rsidR="002A7853" w:rsidRPr="002A7853" w:rsidRDefault="002A7853" w:rsidP="00BC5B70">
      <w:pPr>
        <w:pStyle w:val="Standard"/>
        <w:ind w:right="-1"/>
        <w:rPr>
          <w:rFonts w:asciiTheme="minorHAnsi" w:hAnsiTheme="minorHAnsi"/>
          <w:sz w:val="22"/>
          <w:szCs w:val="22"/>
          <w:lang w:val="es-ES_tradnl"/>
        </w:rPr>
      </w:pPr>
      <w:r w:rsidRPr="002A7853">
        <w:rPr>
          <w:rFonts w:asciiTheme="minorHAnsi" w:hAnsiTheme="minorHAnsi"/>
          <w:sz w:val="22"/>
          <w:szCs w:val="22"/>
          <w:lang w:val="es-ES_tradnl"/>
        </w:rPr>
        <w:t>Las visitas que se lleven a cabo en torno a este proyecto contarán con propuestas de dinamización, realizadas por personal especializado del museo, que facilitan la comprensión de los contenidos.</w:t>
      </w:r>
    </w:p>
    <w:p w:rsidR="002A7853" w:rsidRPr="002A7853" w:rsidRDefault="002A7853" w:rsidP="00BC5B70">
      <w:pPr>
        <w:pStyle w:val="Standard"/>
        <w:ind w:right="-1"/>
        <w:rPr>
          <w:rFonts w:asciiTheme="minorHAnsi" w:hAnsiTheme="minorHAnsi"/>
          <w:sz w:val="22"/>
          <w:szCs w:val="22"/>
          <w:lang w:val="es-ES_tradnl"/>
        </w:rPr>
      </w:pPr>
      <w:r w:rsidRPr="002A7853">
        <w:rPr>
          <w:rFonts w:asciiTheme="minorHAnsi" w:hAnsiTheme="minorHAnsi"/>
          <w:sz w:val="22"/>
          <w:szCs w:val="22"/>
          <w:lang w:val="es-ES_tradnl"/>
        </w:rPr>
        <w:t>En cada siglo se analizarán entre cuatro y seis obras y el total de obras presentadas será 27, ofreciendo una propuesta mixta de dispositivos tecnológicos basados en dos tipos de soluciones, una como aplicación para dispositivo móvil y otra en pantalla de televisión de 55”.</w:t>
      </w:r>
    </w:p>
    <w:p w:rsidR="001D7CC8" w:rsidRDefault="007C7024"/>
    <w:sectPr w:rsidR="001D7CC8" w:rsidSect="002A7853">
      <w:pgSz w:w="11906" w:h="16838"/>
      <w:pgMar w:top="567" w:right="991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53"/>
    <w:rsid w:val="00127A62"/>
    <w:rsid w:val="002A7853"/>
    <w:rsid w:val="00693E3D"/>
    <w:rsid w:val="007C7024"/>
    <w:rsid w:val="00BC5B70"/>
    <w:rsid w:val="00E3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A7853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kern w:val="3"/>
      <w:sz w:val="20"/>
      <w:szCs w:val="20"/>
      <w:lang w:val="eu-E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A7853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kern w:val="3"/>
      <w:sz w:val="20"/>
      <w:szCs w:val="20"/>
      <w:lang w:val="eu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Jaime De La Cal Del Rio</dc:creator>
  <cp:lastModifiedBy>Luis Jaime De La Cal Del Rio</cp:lastModifiedBy>
  <cp:revision>1</cp:revision>
  <dcterms:created xsi:type="dcterms:W3CDTF">2018-01-07T19:49:00Z</dcterms:created>
  <dcterms:modified xsi:type="dcterms:W3CDTF">2018-01-07T20:11:00Z</dcterms:modified>
</cp:coreProperties>
</file>