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5F" w:rsidRPr="00964F4A" w:rsidRDefault="00A37B7F" w:rsidP="00055E5F">
      <w:pPr>
        <w:spacing w:line="264" w:lineRule="auto"/>
        <w:ind w:right="141"/>
        <w:jc w:val="right"/>
        <w:rPr>
          <w:rFonts w:cs="Arial"/>
          <w:b/>
          <w:color w:val="191919"/>
          <w:sz w:val="24"/>
          <w:szCs w:val="24"/>
          <w:lang w:val="pt-PT"/>
        </w:rPr>
      </w:pPr>
      <w:r w:rsidRPr="00A37B7F">
        <w:rPr>
          <w:rFonts w:cs="Arial"/>
          <w:b/>
          <w:color w:val="191919"/>
          <w:sz w:val="24"/>
          <w:szCs w:val="24"/>
          <w:lang w:val="pt-PT"/>
        </w:rPr>
        <w:t>06</w:t>
      </w:r>
      <w:r w:rsidR="00055E5F" w:rsidRPr="00A37B7F">
        <w:rPr>
          <w:rFonts w:cs="Arial"/>
          <w:b/>
          <w:color w:val="191919"/>
          <w:sz w:val="24"/>
          <w:szCs w:val="24"/>
          <w:lang w:val="pt-PT"/>
        </w:rPr>
        <w:t>/07/2018</w:t>
      </w:r>
    </w:p>
    <w:p w:rsidR="00055E5F" w:rsidRPr="00964F4A" w:rsidRDefault="00055E5F" w:rsidP="00055E5F">
      <w:pPr>
        <w:spacing w:line="264" w:lineRule="auto"/>
        <w:ind w:right="141"/>
        <w:rPr>
          <w:rFonts w:cs="Arial"/>
          <w:color w:val="191919"/>
          <w:sz w:val="24"/>
          <w:szCs w:val="24"/>
          <w:lang w:val="pt-PT"/>
        </w:rPr>
      </w:pPr>
    </w:p>
    <w:p w:rsidR="00A37B7F" w:rsidRDefault="00A37B7F" w:rsidP="00055E5F">
      <w:pPr>
        <w:spacing w:after="120" w:line="360" w:lineRule="exact"/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pt-PT" w:bidi="es-ES_tradnl"/>
        </w:rPr>
      </w:pPr>
    </w:p>
    <w:p w:rsidR="00055E5F" w:rsidRPr="00964F4A" w:rsidRDefault="00055E5F" w:rsidP="00055E5F">
      <w:pPr>
        <w:spacing w:after="120" w:line="360" w:lineRule="exact"/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pt-PT" w:bidi="es-ES_tradnl"/>
        </w:rPr>
      </w:pPr>
      <w:r w:rsidRPr="00964F4A"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pt-PT" w:bidi="es-ES_tradnl"/>
        </w:rPr>
        <w:t xml:space="preserve">Bibendum,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pt-PT" w:bidi="es-ES_tradnl"/>
        </w:rPr>
        <w:t>o bone</w:t>
      </w:r>
      <w:r w:rsidRPr="00964F4A"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pt-PT" w:bidi="es-ES_tradnl"/>
        </w:rPr>
        <w:t>co MICHELIN, cump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pt-PT" w:bidi="es-ES_tradnl"/>
        </w:rPr>
        <w:t>r</w:t>
      </w:r>
      <w:r w:rsidRPr="00964F4A"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pt-PT" w:bidi="es-ES_tradnl"/>
        </w:rPr>
        <w:t>e 120 a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pt-PT" w:bidi="es-ES_tradnl"/>
        </w:rPr>
        <w:t>n</w:t>
      </w:r>
      <w:r w:rsidRPr="00964F4A"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pt-PT" w:bidi="es-ES_tradnl"/>
        </w:rPr>
        <w:t xml:space="preserve">os </w:t>
      </w:r>
    </w:p>
    <w:p w:rsidR="00055E5F" w:rsidRPr="00964F4A" w:rsidRDefault="00055E5F" w:rsidP="00055E5F">
      <w:pPr>
        <w:spacing w:after="120"/>
        <w:jc w:val="both"/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</w:pP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120 a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n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os?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A sério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?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Já 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por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aqui anda 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120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há anos? Quem?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O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boneco 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Michelin,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claro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! Na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s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cido e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m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 1898, este a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n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o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, o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 Bibendum (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o 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s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e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u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 verdadeiro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 nom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e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) celebra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o 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s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e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u 120º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aniversário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.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Imagin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ado p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e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los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irmã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os Michelin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e o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 caricaturista "O'Galop"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,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e de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se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nh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ado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com base numa pilha de p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neus,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o bone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co Michelin acompa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nhou 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ge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ração a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tr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á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s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de 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ge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ração de viajantes 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de todo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o 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mundo.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Façamos uma retrospetiva para recuperar um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a hist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ó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ria de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sucesso 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que abarca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mais 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de 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 xml:space="preserve">cem 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a</w:t>
      </w:r>
      <w:r w:rsidR="00791040"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n</w:t>
      </w:r>
      <w:r w:rsidRPr="00964F4A">
        <w:rPr>
          <w:rFonts w:ascii="Times" w:eastAsia="Times" w:hAnsi="Times"/>
          <w:b/>
          <w:bCs/>
          <w:snapToGrid w:val="0"/>
          <w:color w:val="333399"/>
          <w:sz w:val="25"/>
          <w:szCs w:val="25"/>
          <w:lang w:val="pt-PT" w:bidi="es-ES_tradnl"/>
        </w:rPr>
        <w:t>os…</w:t>
      </w:r>
    </w:p>
    <w:p w:rsidR="00055E5F" w:rsidRPr="00964F4A" w:rsidRDefault="00055E5F" w:rsidP="00055E5F">
      <w:pPr>
        <w:rPr>
          <w:rFonts w:ascii="Times" w:hAnsi="Times" w:cs="Frutiger 55 Roman"/>
          <w:bCs/>
          <w:iCs/>
          <w:snapToGrid w:val="0"/>
          <w:color w:val="333399"/>
          <w:sz w:val="25"/>
          <w:szCs w:val="28"/>
          <w:lang w:val="pt-PT" w:eastAsia="es-ES" w:bidi="es-ES_tradnl"/>
        </w:rPr>
      </w:pPr>
    </w:p>
    <w:p w:rsidR="00055E5F" w:rsidRPr="00964F4A" w:rsidRDefault="00791040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  <w:r w:rsidRPr="00964F4A">
        <w:rPr>
          <w:rFonts w:eastAsia="Times"/>
          <w:bCs/>
          <w:sz w:val="21"/>
          <w:szCs w:val="21"/>
          <w:lang w:val="pt-PT" w:bidi="es-ES_tradnl"/>
        </w:rPr>
        <w:t>A</w:t>
      </w:r>
      <w:r w:rsidR="00D332A6" w:rsidRPr="00964F4A">
        <w:rPr>
          <w:rFonts w:eastAsia="Times"/>
          <w:bCs/>
          <w:sz w:val="21"/>
          <w:szCs w:val="21"/>
          <w:lang w:val="pt-PT" w:bidi="es-ES_tradnl"/>
        </w:rPr>
        <w:t xml:space="preserve"> inimit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ável </w:t>
      </w:r>
      <w:r w:rsidR="00D332A6" w:rsidRPr="00964F4A">
        <w:rPr>
          <w:rFonts w:eastAsia="Times"/>
          <w:bCs/>
          <w:sz w:val="21"/>
          <w:szCs w:val="21"/>
          <w:lang w:val="pt-PT" w:bidi="es-ES_tradnl"/>
        </w:rPr>
        <w:t>sil</w:t>
      </w:r>
      <w:r w:rsidRPr="00964F4A">
        <w:rPr>
          <w:rFonts w:eastAsia="Times"/>
          <w:bCs/>
          <w:sz w:val="21"/>
          <w:szCs w:val="21"/>
          <w:lang w:val="pt-PT" w:bidi="es-ES_tradnl"/>
        </w:rPr>
        <w:t>h</w:t>
      </w:r>
      <w:r w:rsidR="00D332A6" w:rsidRPr="00964F4A">
        <w:rPr>
          <w:rFonts w:eastAsia="Times"/>
          <w:bCs/>
          <w:sz w:val="21"/>
          <w:szCs w:val="21"/>
          <w:lang w:val="pt-PT" w:bidi="es-ES_tradnl"/>
        </w:rPr>
        <w:t xml:space="preserve">ueta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do boneco </w:t>
      </w:r>
      <w:r w:rsidR="00D332A6" w:rsidRPr="00964F4A">
        <w:rPr>
          <w:rFonts w:eastAsia="Times"/>
          <w:bCs/>
          <w:sz w:val="21"/>
          <w:szCs w:val="21"/>
          <w:lang w:val="pt-PT" w:bidi="es-ES_tradnl"/>
        </w:rPr>
        <w:t xml:space="preserve">Michelin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foi feita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co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m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u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ma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pil</w:t>
      </w:r>
      <w:r w:rsidRPr="00964F4A">
        <w:rPr>
          <w:rFonts w:eastAsia="Times"/>
          <w:bCs/>
          <w:sz w:val="21"/>
          <w:szCs w:val="21"/>
          <w:lang w:val="pt-PT" w:bidi="es-ES_tradnl"/>
        </w:rPr>
        <w:t>h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a de </w:t>
      </w:r>
      <w:r w:rsidRPr="00964F4A">
        <w:rPr>
          <w:rFonts w:eastAsia="Times"/>
          <w:bCs/>
          <w:sz w:val="21"/>
          <w:szCs w:val="21"/>
          <w:lang w:val="pt-PT" w:bidi="es-ES_tradnl"/>
        </w:rPr>
        <w:t>p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neus,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o que é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perfe</w:t>
      </w:r>
      <w:r w:rsidRPr="00964F4A">
        <w:rPr>
          <w:rFonts w:eastAsia="Times"/>
          <w:bCs/>
          <w:sz w:val="21"/>
          <w:szCs w:val="21"/>
          <w:lang w:val="pt-PT" w:bidi="es-ES_tradnl"/>
        </w:rPr>
        <w:t>i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tamente normal para </w:t>
      </w:r>
      <w:r w:rsidRPr="00964F4A">
        <w:rPr>
          <w:rFonts w:eastAsia="Times"/>
          <w:bCs/>
          <w:sz w:val="21"/>
          <w:szCs w:val="21"/>
          <w:lang w:val="pt-PT" w:bidi="es-ES_tradnl"/>
        </w:rPr>
        <w:t>um herói d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a ind</w:t>
      </w:r>
      <w:r w:rsidRPr="00964F4A">
        <w:rPr>
          <w:rFonts w:eastAsia="Times"/>
          <w:bCs/>
          <w:sz w:val="21"/>
          <w:szCs w:val="21"/>
          <w:lang w:val="pt-PT" w:bidi="es-ES_tradnl"/>
        </w:rPr>
        <w:t>ú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stria automóv</w:t>
      </w:r>
      <w:r w:rsidRPr="00964F4A">
        <w:rPr>
          <w:rFonts w:eastAsia="Times"/>
          <w:bCs/>
          <w:sz w:val="21"/>
          <w:szCs w:val="21"/>
          <w:lang w:val="pt-PT" w:bidi="es-ES_tradnl"/>
        </w:rPr>
        <w:t>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l! </w:t>
      </w:r>
      <w:r w:rsidRPr="00964F4A">
        <w:rPr>
          <w:rFonts w:eastAsia="Times"/>
          <w:bCs/>
          <w:sz w:val="21"/>
          <w:szCs w:val="21"/>
          <w:lang w:val="pt-PT" w:bidi="es-ES_tradnl"/>
        </w:rPr>
        <w:t>A s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u</w:t>
      </w:r>
      <w:r w:rsidRPr="00964F4A">
        <w:rPr>
          <w:rFonts w:eastAsia="Times"/>
          <w:bCs/>
          <w:sz w:val="21"/>
          <w:szCs w:val="21"/>
          <w:lang w:val="pt-PT" w:bidi="es-ES_tradnl"/>
        </w:rPr>
        <w:t>a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identidad</w:t>
      </w:r>
      <w:r w:rsidRPr="00964F4A">
        <w:rPr>
          <w:rFonts w:eastAsia="Times"/>
          <w:bCs/>
          <w:sz w:val="21"/>
          <w:szCs w:val="21"/>
          <w:lang w:val="pt-PT" w:bidi="es-ES_tradnl"/>
        </w:rPr>
        <w:t>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na</w:t>
      </w:r>
      <w:r w:rsidRPr="00964F4A">
        <w:rPr>
          <w:rFonts w:eastAsia="Times"/>
          <w:bCs/>
          <w:sz w:val="21"/>
          <w:szCs w:val="21"/>
          <w:lang w:val="pt-PT" w:bidi="es-ES_tradnl"/>
        </w:rPr>
        <w:t>s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c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eu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da imagina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ção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de André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e Edouard Michelin, e tornou-se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realidad</w:t>
      </w:r>
      <w:r w:rsidRPr="00964F4A">
        <w:rPr>
          <w:rFonts w:eastAsia="Times"/>
          <w:bCs/>
          <w:sz w:val="21"/>
          <w:szCs w:val="21"/>
          <w:lang w:val="pt-PT" w:bidi="es-ES_tradnl"/>
        </w:rPr>
        <w:t>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através dos pinc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éis do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artista Marius Rossillon, con</w:t>
      </w:r>
      <w:r w:rsidRPr="00964F4A">
        <w:rPr>
          <w:rFonts w:eastAsia="Times"/>
          <w:bCs/>
          <w:sz w:val="21"/>
          <w:szCs w:val="21"/>
          <w:lang w:val="pt-PT" w:bidi="es-ES_tradnl"/>
        </w:rPr>
        <w:t>he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cido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pelo seu nome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artístico "O'Galop". E</w:t>
      </w:r>
      <w:r w:rsidRPr="00964F4A">
        <w:rPr>
          <w:rFonts w:eastAsia="Times"/>
          <w:bCs/>
          <w:sz w:val="21"/>
          <w:szCs w:val="21"/>
          <w:lang w:val="pt-PT" w:bidi="es-ES_tradnl"/>
        </w:rPr>
        <w:t>m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1898,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o boneco </w:t>
      </w:r>
      <w:r w:rsidR="00D332A6" w:rsidRPr="00964F4A">
        <w:rPr>
          <w:rFonts w:eastAsia="Times"/>
          <w:bCs/>
          <w:sz w:val="21"/>
          <w:szCs w:val="21"/>
          <w:lang w:val="pt-PT" w:bidi="es-ES_tradnl"/>
        </w:rPr>
        <w:t>Michelin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foi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a estrela de u</w:t>
      </w:r>
      <w:r w:rsidRPr="00964F4A">
        <w:rPr>
          <w:rFonts w:eastAsia="Times"/>
          <w:bCs/>
          <w:sz w:val="21"/>
          <w:szCs w:val="21"/>
          <w:lang w:val="pt-PT" w:bidi="es-ES_tradnl"/>
        </w:rPr>
        <w:t>m su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rpre</w:t>
      </w:r>
      <w:r w:rsidRPr="00964F4A">
        <w:rPr>
          <w:rFonts w:eastAsia="Times"/>
          <w:bCs/>
          <w:sz w:val="21"/>
          <w:szCs w:val="21"/>
          <w:lang w:val="pt-PT" w:bidi="es-ES_tradnl"/>
        </w:rPr>
        <w:t>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ndente </w:t>
      </w:r>
      <w:r w:rsidR="00964F4A" w:rsidRPr="00964F4A">
        <w:rPr>
          <w:rFonts w:eastAsia="Times"/>
          <w:bCs/>
          <w:sz w:val="21"/>
          <w:szCs w:val="21"/>
          <w:lang w:val="pt-PT" w:bidi="es-ES_tradnl"/>
        </w:rPr>
        <w:t xml:space="preserve">póster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intitulado "Nunc est Bibendum", alusão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a u</w:t>
      </w:r>
      <w:r w:rsidRPr="00964F4A">
        <w:rPr>
          <w:rFonts w:eastAsia="Times"/>
          <w:bCs/>
          <w:sz w:val="21"/>
          <w:szCs w:val="21"/>
          <w:lang w:val="pt-PT" w:bidi="es-ES_tradnl"/>
        </w:rPr>
        <w:t>m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 poema de Horá</w:t>
      </w:r>
      <w:r w:rsidRPr="00964F4A">
        <w:rPr>
          <w:rFonts w:eastAsia="Times"/>
          <w:bCs/>
          <w:sz w:val="21"/>
          <w:szCs w:val="21"/>
          <w:lang w:val="pt-PT" w:bidi="es-ES_tradnl"/>
        </w:rPr>
        <w:t>cio e que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significa: "A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gora, é 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momento de beber". </w:t>
      </w:r>
      <w:r w:rsidRPr="00964F4A">
        <w:rPr>
          <w:rFonts w:eastAsia="Times"/>
          <w:bCs/>
          <w:sz w:val="21"/>
          <w:szCs w:val="21"/>
          <w:lang w:val="pt-PT" w:bidi="es-ES_tradnl"/>
        </w:rPr>
        <w:t>Seguidamente, apareceu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e</w:t>
      </w:r>
      <w:r w:rsidRPr="00964F4A">
        <w:rPr>
          <w:rFonts w:eastAsia="Times"/>
          <w:bCs/>
          <w:sz w:val="21"/>
          <w:szCs w:val="21"/>
          <w:lang w:val="pt-PT" w:bidi="es-ES_tradnl"/>
        </w:rPr>
        <w:t>m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tama</w:t>
      </w:r>
      <w:r w:rsidRPr="00964F4A">
        <w:rPr>
          <w:rFonts w:eastAsia="Times"/>
          <w:bCs/>
          <w:sz w:val="21"/>
          <w:szCs w:val="21"/>
          <w:lang w:val="pt-PT" w:bidi="es-ES_tradnl"/>
        </w:rPr>
        <w:t>nh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o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real no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stand d</w:t>
      </w:r>
      <w:r w:rsidRPr="00964F4A">
        <w:rPr>
          <w:rFonts w:eastAsia="Times"/>
          <w:bCs/>
          <w:sz w:val="21"/>
          <w:szCs w:val="21"/>
          <w:lang w:val="pt-PT" w:bidi="es-ES_tradnl"/>
        </w:rPr>
        <w:t>a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Michelin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na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prime</w:t>
      </w:r>
      <w:r w:rsidRPr="00964F4A">
        <w:rPr>
          <w:rFonts w:eastAsia="Times"/>
          <w:bCs/>
          <w:sz w:val="21"/>
          <w:szCs w:val="21"/>
          <w:lang w:val="pt-PT" w:bidi="es-ES_tradnl"/>
        </w:rPr>
        <w:t>i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ra edi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ção do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Sal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ão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Automóv</w:t>
      </w:r>
      <w:r w:rsidRPr="00964F4A">
        <w:rPr>
          <w:rFonts w:eastAsia="Times"/>
          <w:bCs/>
          <w:sz w:val="21"/>
          <w:szCs w:val="21"/>
          <w:lang w:val="pt-PT" w:bidi="es-ES_tradnl"/>
        </w:rPr>
        <w:t>el de Pari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s.</w:t>
      </w:r>
    </w:p>
    <w:p w:rsidR="00055E5F" w:rsidRPr="00964F4A" w:rsidRDefault="00055E5F" w:rsidP="00D332A6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  <w:r w:rsidRPr="00964F4A">
        <w:rPr>
          <w:rFonts w:eastAsia="Times"/>
          <w:bCs/>
          <w:sz w:val="21"/>
          <w:szCs w:val="21"/>
          <w:lang w:val="pt-PT" w:bidi="es-ES_tradnl"/>
        </w:rPr>
        <w:t>Cada u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m</w:t>
      </w:r>
      <w:r w:rsidRPr="00964F4A">
        <w:rPr>
          <w:rFonts w:eastAsia="Times"/>
          <w:bCs/>
          <w:sz w:val="21"/>
          <w:szCs w:val="21"/>
          <w:lang w:val="pt-PT" w:bidi="es-ES_tradnl"/>
        </w:rPr>
        <w:t>a d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as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 su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a</w:t>
      </w:r>
      <w:r w:rsidRPr="00964F4A">
        <w:rPr>
          <w:rFonts w:eastAsia="Times"/>
          <w:bCs/>
          <w:sz w:val="21"/>
          <w:szCs w:val="21"/>
          <w:lang w:val="pt-PT" w:bidi="es-ES_tradnl"/>
        </w:rPr>
        <w:t>s apari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çõ</w:t>
      </w:r>
      <w:r w:rsidRPr="00964F4A">
        <w:rPr>
          <w:rFonts w:eastAsia="Times"/>
          <w:bCs/>
          <w:sz w:val="21"/>
          <w:szCs w:val="21"/>
          <w:lang w:val="pt-PT" w:bidi="es-ES_tradnl"/>
        </w:rPr>
        <w:t>es públicas ge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 xml:space="preserve">rou </w:t>
      </w:r>
      <w:r w:rsidRPr="00964F4A">
        <w:rPr>
          <w:rFonts w:eastAsia="Times"/>
          <w:bCs/>
          <w:sz w:val="21"/>
          <w:szCs w:val="21"/>
          <w:lang w:val="pt-PT" w:bidi="es-ES_tradnl"/>
        </w:rPr>
        <w:t>u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m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a 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 xml:space="preserve">imediata </w:t>
      </w:r>
      <w:r w:rsidRPr="00964F4A">
        <w:rPr>
          <w:rFonts w:eastAsia="Times"/>
          <w:bCs/>
          <w:sz w:val="21"/>
          <w:szCs w:val="21"/>
          <w:lang w:val="pt-PT" w:bidi="es-ES_tradnl"/>
        </w:rPr>
        <w:t>expeta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tiva, e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 r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a</w:t>
      </w:r>
      <w:r w:rsidRPr="00964F4A">
        <w:rPr>
          <w:rFonts w:eastAsia="Times"/>
          <w:bCs/>
          <w:sz w:val="21"/>
          <w:szCs w:val="21"/>
          <w:lang w:val="pt-PT" w:bidi="es-ES_tradnl"/>
        </w:rPr>
        <w:t>pidamente se estab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e</w:t>
      </w:r>
      <w:r w:rsidRPr="00964F4A">
        <w:rPr>
          <w:rFonts w:eastAsia="Times"/>
          <w:bCs/>
          <w:sz w:val="21"/>
          <w:szCs w:val="21"/>
          <w:lang w:val="pt-PT" w:bidi="es-ES_tradnl"/>
        </w:rPr>
        <w:t>lec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eu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 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uma c</w:t>
      </w:r>
      <w:r w:rsidRPr="00964F4A">
        <w:rPr>
          <w:rFonts w:eastAsia="Times"/>
          <w:bCs/>
          <w:sz w:val="21"/>
          <w:szCs w:val="21"/>
          <w:lang w:val="pt-PT" w:bidi="es-ES_tradnl"/>
        </w:rPr>
        <w:t>erta ami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 xml:space="preserve">zade </w:t>
      </w:r>
      <w:r w:rsidRPr="00964F4A">
        <w:rPr>
          <w:rFonts w:eastAsia="Times"/>
          <w:bCs/>
          <w:sz w:val="21"/>
          <w:szCs w:val="21"/>
          <w:lang w:val="pt-PT" w:bidi="es-ES_tradnl"/>
        </w:rPr>
        <w:t>co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m os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 s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e</w:t>
      </w:r>
      <w:r w:rsidRPr="00964F4A">
        <w:rPr>
          <w:rFonts w:eastAsia="Times"/>
          <w:bCs/>
          <w:sz w:val="21"/>
          <w:szCs w:val="21"/>
          <w:lang w:val="pt-PT" w:bidi="es-ES_tradnl"/>
        </w:rPr>
        <w:t>us admiradores. U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 xml:space="preserve">m </w:t>
      </w:r>
      <w:r w:rsidRPr="00964F4A">
        <w:rPr>
          <w:rFonts w:eastAsia="Times"/>
          <w:bCs/>
          <w:sz w:val="21"/>
          <w:szCs w:val="21"/>
          <w:lang w:val="pt-PT" w:bidi="es-ES_tradnl"/>
        </w:rPr>
        <w:t>golpe de g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énio publicitá</w:t>
      </w:r>
      <w:r w:rsidRPr="00964F4A">
        <w:rPr>
          <w:rFonts w:eastAsia="Times"/>
          <w:bCs/>
          <w:sz w:val="21"/>
          <w:szCs w:val="21"/>
          <w:lang w:val="pt-PT" w:bidi="es-ES_tradnl"/>
        </w:rPr>
        <w:t>rio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, que marcou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 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 xml:space="preserve">presença </w:t>
      </w:r>
      <w:r w:rsidRPr="00964F4A">
        <w:rPr>
          <w:rFonts w:eastAsia="Times"/>
          <w:bCs/>
          <w:sz w:val="21"/>
          <w:szCs w:val="21"/>
          <w:lang w:val="pt-PT" w:bidi="es-ES_tradnl"/>
        </w:rPr>
        <w:t>e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m todos e cada</w:t>
      </w:r>
      <w:r w:rsidR="0039405A">
        <w:rPr>
          <w:rFonts w:eastAsia="Times"/>
          <w:bCs/>
          <w:sz w:val="21"/>
          <w:szCs w:val="21"/>
          <w:lang w:val="pt-PT" w:bidi="es-ES_tradnl"/>
        </w:rPr>
        <w:t xml:space="preserve"> 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um dos recursos publicitá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rios da marca, ilustrando 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 xml:space="preserve">e explicando </w:t>
      </w:r>
      <w:r w:rsidRPr="00964F4A">
        <w:rPr>
          <w:rFonts w:eastAsia="Times"/>
          <w:bCs/>
          <w:sz w:val="21"/>
          <w:szCs w:val="21"/>
          <w:lang w:val="pt-PT" w:bidi="es-ES_tradnl"/>
        </w:rPr>
        <w:t>a informa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 xml:space="preserve">ção </w:t>
      </w:r>
      <w:r w:rsidRPr="00964F4A">
        <w:rPr>
          <w:rFonts w:eastAsia="Times"/>
          <w:bCs/>
          <w:sz w:val="21"/>
          <w:szCs w:val="21"/>
          <w:lang w:val="pt-PT" w:bidi="es-ES_tradnl"/>
        </w:rPr>
        <w:t>técnica a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>s</w:t>
      </w:r>
      <w:r w:rsidRPr="00964F4A">
        <w:rPr>
          <w:rFonts w:eastAsia="Times"/>
          <w:bCs/>
          <w:sz w:val="21"/>
          <w:szCs w:val="21"/>
          <w:lang w:val="pt-PT" w:bidi="es-ES_tradnl"/>
        </w:rPr>
        <w:t>sociada a</w:t>
      </w:r>
      <w:r w:rsidR="00791040" w:rsidRPr="00964F4A">
        <w:rPr>
          <w:rFonts w:eastAsia="Times"/>
          <w:bCs/>
          <w:sz w:val="21"/>
          <w:szCs w:val="21"/>
          <w:lang w:val="pt-PT" w:bidi="es-ES_tradnl"/>
        </w:rPr>
        <w:t xml:space="preserve">o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uso correto dos </w:t>
      </w:r>
      <w:r w:rsidR="00964F4A" w:rsidRPr="00964F4A">
        <w:rPr>
          <w:rFonts w:eastAsia="Times"/>
          <w:bCs/>
          <w:sz w:val="21"/>
          <w:szCs w:val="21"/>
          <w:lang w:val="pt-PT" w:bidi="es-ES_tradnl"/>
        </w:rPr>
        <w:t>p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neumáticos. </w:t>
      </w:r>
      <w:r w:rsidR="00964F4A" w:rsidRPr="00964F4A">
        <w:rPr>
          <w:rFonts w:eastAsia="Times"/>
          <w:bCs/>
          <w:sz w:val="21"/>
          <w:szCs w:val="21"/>
          <w:lang w:val="pt-PT" w:bidi="es-ES_tradnl"/>
        </w:rPr>
        <w:t xml:space="preserve">É o </w:t>
      </w:r>
      <w:r w:rsidRPr="00964F4A">
        <w:rPr>
          <w:rFonts w:eastAsia="Times"/>
          <w:bCs/>
          <w:sz w:val="21"/>
          <w:szCs w:val="21"/>
          <w:lang w:val="pt-PT" w:bidi="es-ES_tradnl"/>
        </w:rPr>
        <w:t>g</w:t>
      </w:r>
      <w:r w:rsidR="00964F4A" w:rsidRPr="00964F4A">
        <w:rPr>
          <w:rFonts w:eastAsia="Times"/>
          <w:bCs/>
          <w:sz w:val="21"/>
          <w:szCs w:val="21"/>
          <w:lang w:val="pt-PT" w:bidi="es-ES_tradnl"/>
        </w:rPr>
        <w:t>é</w:t>
      </w:r>
      <w:r w:rsidRPr="00964F4A">
        <w:rPr>
          <w:rFonts w:eastAsia="Times"/>
          <w:bCs/>
          <w:sz w:val="21"/>
          <w:szCs w:val="21"/>
          <w:lang w:val="pt-PT" w:bidi="es-ES_tradnl"/>
        </w:rPr>
        <w:t>nio da mo</w:t>
      </w:r>
      <w:r w:rsidR="00964F4A" w:rsidRPr="00964F4A">
        <w:rPr>
          <w:rFonts w:eastAsia="Times"/>
          <w:bCs/>
          <w:sz w:val="21"/>
          <w:szCs w:val="21"/>
          <w:lang w:val="pt-PT" w:bidi="es-ES_tradnl"/>
        </w:rPr>
        <w:t>b</w:t>
      </w:r>
      <w:r w:rsidRPr="00964F4A">
        <w:rPr>
          <w:rFonts w:eastAsia="Times"/>
          <w:bCs/>
          <w:sz w:val="21"/>
          <w:szCs w:val="21"/>
          <w:lang w:val="pt-PT" w:bidi="es-ES_tradnl"/>
        </w:rPr>
        <w:t>ilidad</w:t>
      </w:r>
      <w:r w:rsidR="00964F4A" w:rsidRPr="00964F4A">
        <w:rPr>
          <w:rFonts w:eastAsia="Times"/>
          <w:bCs/>
          <w:sz w:val="21"/>
          <w:szCs w:val="21"/>
          <w:lang w:val="pt-PT" w:bidi="es-ES_tradnl"/>
        </w:rPr>
        <w:t>e, que aconselha e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 gu</w:t>
      </w:r>
      <w:r w:rsidR="00964F4A" w:rsidRPr="00964F4A">
        <w:rPr>
          <w:rFonts w:eastAsia="Times"/>
          <w:bCs/>
          <w:sz w:val="21"/>
          <w:szCs w:val="21"/>
          <w:lang w:val="pt-PT" w:bidi="es-ES_tradnl"/>
        </w:rPr>
        <w:t>i</w:t>
      </w:r>
      <w:r w:rsidRPr="00964F4A">
        <w:rPr>
          <w:rFonts w:eastAsia="Times"/>
          <w:bCs/>
          <w:sz w:val="21"/>
          <w:szCs w:val="21"/>
          <w:lang w:val="pt-PT" w:bidi="es-ES_tradnl"/>
        </w:rPr>
        <w:t>a.</w:t>
      </w:r>
    </w:p>
    <w:p w:rsidR="00055E5F" w:rsidRPr="00964F4A" w:rsidRDefault="00055E5F" w:rsidP="00D332A6">
      <w:pPr>
        <w:spacing w:line="270" w:lineRule="atLeast"/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</w:pP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De O'Galop a</w:t>
      </w:r>
      <w:r w:rsidR="00964F4A"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o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 xml:space="preserve"> Est</w:t>
      </w:r>
      <w:r w:rsidR="00964F4A"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ú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dio de D</w:t>
      </w:r>
      <w:r w:rsidR="00964F4A"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 xml:space="preserve">esign 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d</w:t>
      </w:r>
      <w:r w:rsidR="00964F4A"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a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 xml:space="preserve"> Michelin: </w:t>
      </w:r>
      <w:r w:rsidR="00964F4A"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 xml:space="preserve">o 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na</w:t>
      </w:r>
      <w:r w:rsidR="00964F4A"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scim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ento de u</w:t>
      </w:r>
      <w:r w:rsidR="00964F4A"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ma l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enda</w:t>
      </w:r>
    </w:p>
    <w:p w:rsidR="00055E5F" w:rsidRPr="00964F4A" w:rsidRDefault="00055E5F" w:rsidP="00055E5F">
      <w:pPr>
        <w:spacing w:after="240" w:line="270" w:lineRule="atLeast"/>
        <w:jc w:val="both"/>
        <w:rPr>
          <w:rFonts w:eastAsia="Times"/>
          <w:sz w:val="21"/>
          <w:szCs w:val="24"/>
          <w:lang w:val="pt-PT"/>
        </w:rPr>
      </w:pPr>
      <w:r w:rsidRPr="00964F4A">
        <w:rPr>
          <w:rFonts w:eastAsia="Times"/>
          <w:sz w:val="21"/>
          <w:szCs w:val="24"/>
          <w:lang w:val="pt-PT"/>
        </w:rPr>
        <w:t>O'Galop f</w:t>
      </w:r>
      <w:r w:rsidR="00964F4A" w:rsidRPr="00964F4A">
        <w:rPr>
          <w:rFonts w:eastAsia="Times"/>
          <w:sz w:val="21"/>
          <w:szCs w:val="24"/>
          <w:lang w:val="pt-PT"/>
        </w:rPr>
        <w:t xml:space="preserve">oi o </w:t>
      </w:r>
      <w:r w:rsidRPr="00964F4A">
        <w:rPr>
          <w:rFonts w:eastAsia="Times"/>
          <w:sz w:val="21"/>
          <w:szCs w:val="24"/>
          <w:lang w:val="pt-PT"/>
        </w:rPr>
        <w:t>prime</w:t>
      </w:r>
      <w:r w:rsidR="00964F4A" w:rsidRPr="00964F4A">
        <w:rPr>
          <w:rFonts w:eastAsia="Times"/>
          <w:sz w:val="21"/>
          <w:szCs w:val="24"/>
          <w:lang w:val="pt-PT"/>
        </w:rPr>
        <w:t>i</w:t>
      </w:r>
      <w:r w:rsidRPr="00964F4A">
        <w:rPr>
          <w:rFonts w:eastAsia="Times"/>
          <w:sz w:val="21"/>
          <w:szCs w:val="24"/>
          <w:lang w:val="pt-PT"/>
        </w:rPr>
        <w:t xml:space="preserve">ro </w:t>
      </w:r>
      <w:r w:rsidR="00964F4A" w:rsidRPr="00964F4A">
        <w:rPr>
          <w:rFonts w:eastAsia="Times"/>
          <w:sz w:val="21"/>
          <w:szCs w:val="24"/>
          <w:lang w:val="pt-PT"/>
        </w:rPr>
        <w:t xml:space="preserve">a </w:t>
      </w:r>
      <w:r w:rsidRPr="00964F4A">
        <w:rPr>
          <w:rFonts w:eastAsia="Times"/>
          <w:sz w:val="21"/>
          <w:szCs w:val="24"/>
          <w:lang w:val="pt-PT"/>
        </w:rPr>
        <w:t xml:space="preserve">dar vida </w:t>
      </w:r>
      <w:r w:rsidR="00964F4A" w:rsidRPr="00964F4A">
        <w:rPr>
          <w:rFonts w:eastAsia="Times"/>
          <w:sz w:val="21"/>
          <w:szCs w:val="24"/>
          <w:lang w:val="pt-PT"/>
        </w:rPr>
        <w:t xml:space="preserve">ao boneco da </w:t>
      </w:r>
      <w:r w:rsidRPr="00964F4A">
        <w:rPr>
          <w:rFonts w:eastAsia="Times"/>
          <w:sz w:val="21"/>
          <w:szCs w:val="24"/>
          <w:lang w:val="pt-PT"/>
        </w:rPr>
        <w:t xml:space="preserve">Michelin, </w:t>
      </w:r>
      <w:r w:rsidR="00964F4A" w:rsidRPr="00964F4A">
        <w:rPr>
          <w:rFonts w:eastAsia="Times"/>
          <w:sz w:val="21"/>
          <w:szCs w:val="24"/>
          <w:lang w:val="pt-PT"/>
        </w:rPr>
        <w:t xml:space="preserve">mas </w:t>
      </w:r>
      <w:r w:rsidRPr="00964F4A">
        <w:rPr>
          <w:rFonts w:eastAsia="Times"/>
          <w:sz w:val="21"/>
          <w:szCs w:val="24"/>
          <w:lang w:val="pt-PT"/>
        </w:rPr>
        <w:t>o</w:t>
      </w:r>
      <w:r w:rsidR="00964F4A" w:rsidRPr="00964F4A">
        <w:rPr>
          <w:rFonts w:eastAsia="Times"/>
          <w:sz w:val="21"/>
          <w:szCs w:val="24"/>
          <w:lang w:val="pt-PT"/>
        </w:rPr>
        <w:t>utros grandes nomes d</w:t>
      </w:r>
      <w:r w:rsidRPr="00964F4A">
        <w:rPr>
          <w:rFonts w:eastAsia="Times"/>
          <w:sz w:val="21"/>
          <w:szCs w:val="24"/>
          <w:lang w:val="pt-PT"/>
        </w:rPr>
        <w:t>a publicidad</w:t>
      </w:r>
      <w:r w:rsidR="00964F4A" w:rsidRPr="00964F4A">
        <w:rPr>
          <w:rFonts w:eastAsia="Times"/>
          <w:sz w:val="21"/>
          <w:szCs w:val="24"/>
          <w:lang w:val="pt-PT"/>
        </w:rPr>
        <w:t>e</w:t>
      </w:r>
      <w:r w:rsidRPr="00964F4A">
        <w:rPr>
          <w:rFonts w:eastAsia="Times"/>
          <w:sz w:val="21"/>
          <w:szCs w:val="24"/>
          <w:lang w:val="pt-PT"/>
        </w:rPr>
        <w:t xml:space="preserve"> </w:t>
      </w:r>
      <w:r w:rsidR="00964F4A" w:rsidRPr="00964F4A">
        <w:rPr>
          <w:rFonts w:eastAsia="Times"/>
          <w:sz w:val="21"/>
          <w:szCs w:val="24"/>
          <w:lang w:val="pt-PT"/>
        </w:rPr>
        <w:t xml:space="preserve">e da </w:t>
      </w:r>
      <w:r w:rsidRPr="00964F4A">
        <w:rPr>
          <w:rFonts w:eastAsia="Times"/>
          <w:sz w:val="21"/>
          <w:szCs w:val="24"/>
          <w:lang w:val="pt-PT"/>
        </w:rPr>
        <w:t xml:space="preserve">arte dos </w:t>
      </w:r>
      <w:r w:rsidR="00964F4A" w:rsidRPr="00964F4A">
        <w:rPr>
          <w:rFonts w:eastAsia="Times"/>
          <w:sz w:val="21"/>
          <w:szCs w:val="24"/>
          <w:lang w:val="pt-PT"/>
        </w:rPr>
        <w:t>póster</w:t>
      </w:r>
      <w:r w:rsidR="005E5888">
        <w:rPr>
          <w:rFonts w:eastAsia="Times"/>
          <w:sz w:val="21"/>
          <w:szCs w:val="24"/>
          <w:lang w:val="pt-PT"/>
        </w:rPr>
        <w:t>e</w:t>
      </w:r>
      <w:r w:rsidR="00964F4A" w:rsidRPr="00964F4A">
        <w:rPr>
          <w:rFonts w:eastAsia="Times"/>
          <w:sz w:val="21"/>
          <w:szCs w:val="24"/>
          <w:lang w:val="pt-PT"/>
        </w:rPr>
        <w:t>s tamb</w:t>
      </w:r>
      <w:r w:rsidRPr="00964F4A">
        <w:rPr>
          <w:rFonts w:eastAsia="Times"/>
          <w:sz w:val="21"/>
          <w:szCs w:val="24"/>
          <w:lang w:val="pt-PT"/>
        </w:rPr>
        <w:t>é</w:t>
      </w:r>
      <w:r w:rsidR="00964F4A" w:rsidRPr="00964F4A">
        <w:rPr>
          <w:rFonts w:eastAsia="Times"/>
          <w:sz w:val="21"/>
          <w:szCs w:val="24"/>
          <w:lang w:val="pt-PT"/>
        </w:rPr>
        <w:t>m</w:t>
      </w:r>
      <w:r w:rsidRPr="00964F4A">
        <w:rPr>
          <w:rFonts w:eastAsia="Times"/>
          <w:sz w:val="21"/>
          <w:szCs w:val="24"/>
          <w:lang w:val="pt-PT"/>
        </w:rPr>
        <w:t xml:space="preserve"> </w:t>
      </w:r>
      <w:r w:rsidR="005E5888">
        <w:rPr>
          <w:rFonts w:eastAsia="Times"/>
          <w:sz w:val="21"/>
          <w:szCs w:val="24"/>
          <w:lang w:val="pt-PT"/>
        </w:rPr>
        <w:t>contribuíram</w:t>
      </w:r>
      <w:r w:rsidR="00964F4A" w:rsidRPr="00964F4A">
        <w:rPr>
          <w:rFonts w:eastAsia="Times"/>
          <w:sz w:val="21"/>
          <w:szCs w:val="24"/>
          <w:lang w:val="pt-PT"/>
        </w:rPr>
        <w:t xml:space="preserve"> para </w:t>
      </w:r>
      <w:r w:rsidRPr="00964F4A">
        <w:rPr>
          <w:rFonts w:eastAsia="Times"/>
          <w:sz w:val="21"/>
          <w:szCs w:val="24"/>
          <w:lang w:val="pt-PT"/>
        </w:rPr>
        <w:t>a su</w:t>
      </w:r>
      <w:r w:rsidR="00964F4A" w:rsidRPr="00964F4A">
        <w:rPr>
          <w:rFonts w:eastAsia="Times"/>
          <w:sz w:val="21"/>
          <w:szCs w:val="24"/>
          <w:lang w:val="pt-PT"/>
        </w:rPr>
        <w:t>a fama. Graças a eles, rapidamente adquiriu</w:t>
      </w:r>
      <w:r w:rsidRPr="00964F4A">
        <w:rPr>
          <w:rFonts w:eastAsia="Times"/>
          <w:sz w:val="21"/>
          <w:szCs w:val="24"/>
          <w:lang w:val="pt-PT"/>
        </w:rPr>
        <w:t xml:space="preserve"> u</w:t>
      </w:r>
      <w:r w:rsidR="00964F4A" w:rsidRPr="00964F4A">
        <w:rPr>
          <w:rFonts w:eastAsia="Times"/>
          <w:sz w:val="21"/>
          <w:szCs w:val="24"/>
          <w:lang w:val="pt-PT"/>
        </w:rPr>
        <w:t>m</w:t>
      </w:r>
      <w:r w:rsidRPr="00964F4A">
        <w:rPr>
          <w:rFonts w:eastAsia="Times"/>
          <w:sz w:val="21"/>
          <w:szCs w:val="24"/>
          <w:lang w:val="pt-PT"/>
        </w:rPr>
        <w:t>a personalidad</w:t>
      </w:r>
      <w:r w:rsidR="00964F4A" w:rsidRPr="00964F4A">
        <w:rPr>
          <w:rFonts w:eastAsia="Times"/>
          <w:sz w:val="21"/>
          <w:szCs w:val="24"/>
          <w:lang w:val="pt-PT"/>
        </w:rPr>
        <w:t>e</w:t>
      </w:r>
      <w:r w:rsidRPr="00964F4A">
        <w:rPr>
          <w:rFonts w:eastAsia="Times"/>
          <w:sz w:val="21"/>
          <w:szCs w:val="24"/>
          <w:lang w:val="pt-PT"/>
        </w:rPr>
        <w:t xml:space="preserve"> humana: Hautot, Grand Aigle, Riz, Cousyn </w:t>
      </w:r>
      <w:r w:rsidR="00964F4A" w:rsidRPr="00964F4A">
        <w:rPr>
          <w:rFonts w:eastAsia="Times"/>
          <w:sz w:val="21"/>
          <w:szCs w:val="24"/>
          <w:lang w:val="pt-PT"/>
        </w:rPr>
        <w:t>e</w:t>
      </w:r>
      <w:r w:rsidRPr="00964F4A">
        <w:rPr>
          <w:rFonts w:eastAsia="Times"/>
          <w:sz w:val="21"/>
          <w:szCs w:val="24"/>
          <w:lang w:val="pt-PT"/>
        </w:rPr>
        <w:t xml:space="preserve"> René Vincent s</w:t>
      </w:r>
      <w:r w:rsidR="00964F4A" w:rsidRPr="00964F4A">
        <w:rPr>
          <w:rFonts w:eastAsia="Times"/>
          <w:sz w:val="21"/>
          <w:szCs w:val="24"/>
          <w:lang w:val="pt-PT"/>
        </w:rPr>
        <w:t>ã</w:t>
      </w:r>
      <w:r w:rsidRPr="00964F4A">
        <w:rPr>
          <w:rFonts w:eastAsia="Times"/>
          <w:sz w:val="21"/>
          <w:szCs w:val="24"/>
          <w:lang w:val="pt-PT"/>
        </w:rPr>
        <w:t>o</w:t>
      </w:r>
      <w:r w:rsidR="00964F4A" w:rsidRPr="00964F4A">
        <w:rPr>
          <w:rFonts w:eastAsia="Times"/>
          <w:sz w:val="21"/>
          <w:szCs w:val="24"/>
          <w:lang w:val="pt-PT"/>
        </w:rPr>
        <w:t xml:space="preserve"> apenas algun</w:t>
      </w:r>
      <w:r w:rsidRPr="00964F4A">
        <w:rPr>
          <w:rFonts w:eastAsia="Times"/>
          <w:sz w:val="21"/>
          <w:szCs w:val="24"/>
          <w:lang w:val="pt-PT"/>
        </w:rPr>
        <w:t>s dos artistas de</w:t>
      </w:r>
      <w:r w:rsidR="00964F4A" w:rsidRPr="00964F4A">
        <w:rPr>
          <w:rFonts w:eastAsia="Times"/>
          <w:sz w:val="21"/>
          <w:szCs w:val="24"/>
          <w:lang w:val="pt-PT"/>
        </w:rPr>
        <w:t>s</w:t>
      </w:r>
      <w:r w:rsidRPr="00964F4A">
        <w:rPr>
          <w:rFonts w:eastAsia="Times"/>
          <w:sz w:val="21"/>
          <w:szCs w:val="24"/>
          <w:lang w:val="pt-PT"/>
        </w:rPr>
        <w:t>sa época que ilustrar</w:t>
      </w:r>
      <w:r w:rsidR="00964F4A" w:rsidRPr="00964F4A">
        <w:rPr>
          <w:rFonts w:eastAsia="Times"/>
          <w:sz w:val="21"/>
          <w:szCs w:val="24"/>
          <w:lang w:val="pt-PT"/>
        </w:rPr>
        <w:t xml:space="preserve">am as </w:t>
      </w:r>
      <w:r w:rsidRPr="00964F4A">
        <w:rPr>
          <w:rFonts w:eastAsia="Times"/>
          <w:sz w:val="21"/>
          <w:szCs w:val="24"/>
          <w:lang w:val="pt-PT"/>
        </w:rPr>
        <w:t>su</w:t>
      </w:r>
      <w:r w:rsidR="0039405A">
        <w:rPr>
          <w:rFonts w:eastAsia="Times"/>
          <w:sz w:val="21"/>
          <w:szCs w:val="24"/>
          <w:lang w:val="pt-PT"/>
        </w:rPr>
        <w:t>a</w:t>
      </w:r>
      <w:r w:rsidRPr="00964F4A">
        <w:rPr>
          <w:rFonts w:eastAsia="Times"/>
          <w:sz w:val="21"/>
          <w:szCs w:val="24"/>
          <w:lang w:val="pt-PT"/>
        </w:rPr>
        <w:t xml:space="preserve">s </w:t>
      </w:r>
      <w:r w:rsidR="00964F4A" w:rsidRPr="00964F4A">
        <w:rPr>
          <w:rFonts w:eastAsia="Times"/>
          <w:sz w:val="21"/>
          <w:szCs w:val="24"/>
          <w:lang w:val="pt-PT"/>
        </w:rPr>
        <w:t xml:space="preserve">brincadeiras e lhe conferiram </w:t>
      </w:r>
      <w:r w:rsidRPr="00964F4A">
        <w:rPr>
          <w:rFonts w:eastAsia="Times"/>
          <w:sz w:val="21"/>
          <w:szCs w:val="24"/>
          <w:lang w:val="pt-PT"/>
        </w:rPr>
        <w:t>u</w:t>
      </w:r>
      <w:r w:rsidR="00964F4A" w:rsidRPr="00964F4A">
        <w:rPr>
          <w:rFonts w:eastAsia="Times"/>
          <w:sz w:val="21"/>
          <w:szCs w:val="24"/>
          <w:lang w:val="pt-PT"/>
        </w:rPr>
        <w:t>m</w:t>
      </w:r>
      <w:r w:rsidRPr="00964F4A">
        <w:rPr>
          <w:rFonts w:eastAsia="Times"/>
          <w:sz w:val="21"/>
          <w:szCs w:val="24"/>
          <w:lang w:val="pt-PT"/>
        </w:rPr>
        <w:t xml:space="preserve"> caráter expre</w:t>
      </w:r>
      <w:r w:rsidR="00964F4A" w:rsidRPr="00964F4A">
        <w:rPr>
          <w:rFonts w:eastAsia="Times"/>
          <w:sz w:val="21"/>
          <w:szCs w:val="24"/>
          <w:lang w:val="pt-PT"/>
        </w:rPr>
        <w:t>s</w:t>
      </w:r>
      <w:r w:rsidRPr="00964F4A">
        <w:rPr>
          <w:rFonts w:eastAsia="Times"/>
          <w:sz w:val="21"/>
          <w:szCs w:val="24"/>
          <w:lang w:val="pt-PT"/>
        </w:rPr>
        <w:t xml:space="preserve">sivo. </w:t>
      </w:r>
      <w:r w:rsidR="00964F4A" w:rsidRPr="00964F4A">
        <w:rPr>
          <w:rFonts w:eastAsia="Times"/>
          <w:sz w:val="21"/>
          <w:szCs w:val="24"/>
          <w:lang w:val="pt-PT"/>
        </w:rPr>
        <w:t>Nessa altura, cada artista representav</w:t>
      </w:r>
      <w:r w:rsidRPr="00964F4A">
        <w:rPr>
          <w:rFonts w:eastAsia="Times"/>
          <w:sz w:val="21"/>
          <w:szCs w:val="24"/>
          <w:lang w:val="pt-PT"/>
        </w:rPr>
        <w:t xml:space="preserve">a </w:t>
      </w:r>
      <w:r w:rsidR="00964F4A" w:rsidRPr="00964F4A">
        <w:rPr>
          <w:rFonts w:eastAsia="Times"/>
          <w:sz w:val="21"/>
          <w:szCs w:val="24"/>
          <w:lang w:val="pt-PT"/>
        </w:rPr>
        <w:t xml:space="preserve">a </w:t>
      </w:r>
      <w:r w:rsidRPr="00964F4A">
        <w:rPr>
          <w:rFonts w:eastAsia="Times"/>
          <w:sz w:val="21"/>
          <w:szCs w:val="24"/>
          <w:lang w:val="pt-PT"/>
        </w:rPr>
        <w:t>su</w:t>
      </w:r>
      <w:r w:rsidR="00964F4A" w:rsidRPr="00964F4A">
        <w:rPr>
          <w:rFonts w:eastAsia="Times"/>
          <w:sz w:val="21"/>
          <w:szCs w:val="24"/>
          <w:lang w:val="pt-PT"/>
        </w:rPr>
        <w:t>a pró</w:t>
      </w:r>
      <w:r w:rsidRPr="00964F4A">
        <w:rPr>
          <w:rFonts w:eastAsia="Times"/>
          <w:sz w:val="21"/>
          <w:szCs w:val="24"/>
          <w:lang w:val="pt-PT"/>
        </w:rPr>
        <w:t>p</w:t>
      </w:r>
      <w:r w:rsidR="00964F4A" w:rsidRPr="00964F4A">
        <w:rPr>
          <w:rFonts w:eastAsia="Times"/>
          <w:sz w:val="21"/>
          <w:szCs w:val="24"/>
          <w:lang w:val="pt-PT"/>
        </w:rPr>
        <w:t>r</w:t>
      </w:r>
      <w:r w:rsidRPr="00964F4A">
        <w:rPr>
          <w:rFonts w:eastAsia="Times"/>
          <w:sz w:val="21"/>
          <w:szCs w:val="24"/>
          <w:lang w:val="pt-PT"/>
        </w:rPr>
        <w:t>ia ide</w:t>
      </w:r>
      <w:r w:rsidR="00964F4A" w:rsidRPr="00964F4A">
        <w:rPr>
          <w:rFonts w:eastAsia="Times"/>
          <w:sz w:val="21"/>
          <w:szCs w:val="24"/>
          <w:lang w:val="pt-PT"/>
        </w:rPr>
        <w:t>i</w:t>
      </w:r>
      <w:r w:rsidRPr="00964F4A">
        <w:rPr>
          <w:rFonts w:eastAsia="Times"/>
          <w:sz w:val="21"/>
          <w:szCs w:val="24"/>
          <w:lang w:val="pt-PT"/>
        </w:rPr>
        <w:t xml:space="preserve">a </w:t>
      </w:r>
      <w:r w:rsidR="00964F4A" w:rsidRPr="00964F4A">
        <w:rPr>
          <w:rFonts w:eastAsia="Times"/>
          <w:sz w:val="21"/>
          <w:szCs w:val="24"/>
          <w:lang w:val="pt-PT"/>
        </w:rPr>
        <w:t>e</w:t>
      </w:r>
      <w:r w:rsidRPr="00964F4A">
        <w:rPr>
          <w:rFonts w:eastAsia="Times"/>
          <w:sz w:val="21"/>
          <w:szCs w:val="24"/>
          <w:lang w:val="pt-PT"/>
        </w:rPr>
        <w:t xml:space="preserve"> estilo, des</w:t>
      </w:r>
      <w:r w:rsidR="00964F4A" w:rsidRPr="00964F4A">
        <w:rPr>
          <w:rFonts w:eastAsia="Times"/>
          <w:sz w:val="21"/>
          <w:szCs w:val="24"/>
          <w:lang w:val="pt-PT"/>
        </w:rPr>
        <w:t xml:space="preserve">envolvendo o </w:t>
      </w:r>
      <w:r w:rsidRPr="00964F4A">
        <w:rPr>
          <w:rFonts w:eastAsia="Times"/>
          <w:sz w:val="21"/>
          <w:szCs w:val="24"/>
          <w:lang w:val="pt-PT"/>
        </w:rPr>
        <w:t>d</w:t>
      </w:r>
      <w:r w:rsidR="00964F4A" w:rsidRPr="00964F4A">
        <w:rPr>
          <w:rFonts w:eastAsia="Times"/>
          <w:sz w:val="21"/>
          <w:szCs w:val="24"/>
          <w:lang w:val="pt-PT"/>
        </w:rPr>
        <w:t>esenho e a</w:t>
      </w:r>
      <w:r w:rsidRPr="00964F4A">
        <w:rPr>
          <w:rFonts w:eastAsia="Times"/>
          <w:sz w:val="21"/>
          <w:szCs w:val="24"/>
          <w:lang w:val="pt-PT"/>
        </w:rPr>
        <w:t xml:space="preserve"> forma </w:t>
      </w:r>
      <w:r w:rsidR="00964F4A" w:rsidRPr="00964F4A">
        <w:rPr>
          <w:rFonts w:eastAsia="Times"/>
          <w:sz w:val="21"/>
          <w:szCs w:val="24"/>
          <w:lang w:val="pt-PT"/>
        </w:rPr>
        <w:t>de modo a coincidir</w:t>
      </w:r>
      <w:r w:rsidRPr="00964F4A">
        <w:rPr>
          <w:rFonts w:eastAsia="Times"/>
          <w:sz w:val="21"/>
          <w:szCs w:val="24"/>
          <w:lang w:val="pt-PT"/>
        </w:rPr>
        <w:t xml:space="preserve"> co</w:t>
      </w:r>
      <w:r w:rsidR="00964F4A" w:rsidRPr="00964F4A">
        <w:rPr>
          <w:rFonts w:eastAsia="Times"/>
          <w:sz w:val="21"/>
          <w:szCs w:val="24"/>
          <w:lang w:val="pt-PT"/>
        </w:rPr>
        <w:t>m a</w:t>
      </w:r>
      <w:r w:rsidRPr="00964F4A">
        <w:rPr>
          <w:rFonts w:eastAsia="Times"/>
          <w:sz w:val="21"/>
          <w:szCs w:val="24"/>
          <w:lang w:val="pt-PT"/>
        </w:rPr>
        <w:t xml:space="preserve"> su</w:t>
      </w:r>
      <w:r w:rsidR="00964F4A" w:rsidRPr="00964F4A">
        <w:rPr>
          <w:rFonts w:eastAsia="Times"/>
          <w:sz w:val="21"/>
          <w:szCs w:val="24"/>
          <w:lang w:val="pt-PT"/>
        </w:rPr>
        <w:t>a</w:t>
      </w:r>
      <w:r w:rsidRPr="00964F4A">
        <w:rPr>
          <w:rFonts w:eastAsia="Times"/>
          <w:sz w:val="21"/>
          <w:szCs w:val="24"/>
          <w:lang w:val="pt-PT"/>
        </w:rPr>
        <w:t xml:space="preserve"> inspira</w:t>
      </w:r>
      <w:r w:rsidR="00964F4A" w:rsidRPr="00964F4A">
        <w:rPr>
          <w:rFonts w:eastAsia="Times"/>
          <w:sz w:val="21"/>
          <w:szCs w:val="24"/>
          <w:lang w:val="pt-PT"/>
        </w:rPr>
        <w:t>ção</w:t>
      </w:r>
      <w:r w:rsidRPr="00964F4A">
        <w:rPr>
          <w:rFonts w:eastAsia="Times"/>
          <w:sz w:val="21"/>
          <w:szCs w:val="24"/>
          <w:lang w:val="pt-PT"/>
        </w:rPr>
        <w:t>.</w:t>
      </w:r>
    </w:p>
    <w:p w:rsidR="00055E5F" w:rsidRPr="00964F4A" w:rsidRDefault="00964F4A" w:rsidP="00D332A6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  <w:r w:rsidRPr="00964F4A">
        <w:rPr>
          <w:rFonts w:eastAsia="Times"/>
          <w:bCs/>
          <w:sz w:val="21"/>
          <w:szCs w:val="21"/>
          <w:lang w:val="pt-PT" w:bidi="es-ES_tradnl"/>
        </w:rPr>
        <w:t>Mas,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para </w:t>
      </w:r>
      <w:r w:rsidRPr="00964F4A">
        <w:rPr>
          <w:rFonts w:eastAsia="Times"/>
          <w:bCs/>
          <w:sz w:val="21"/>
          <w:szCs w:val="21"/>
          <w:lang w:val="pt-PT" w:bidi="es-ES_tradnl"/>
        </w:rPr>
        <w:t>torna-lo mais fácil de reconhe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cer,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a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Michelin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rapidamente uniformizou a sua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representa</w:t>
      </w:r>
      <w:r w:rsidRPr="00964F4A">
        <w:rPr>
          <w:rFonts w:eastAsia="Times"/>
          <w:bCs/>
          <w:sz w:val="21"/>
          <w:szCs w:val="21"/>
          <w:lang w:val="pt-PT" w:bidi="es-ES_tradnl"/>
        </w:rPr>
        <w:t>ção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.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O que se tornou ainda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simple</w:t>
      </w:r>
      <w:r w:rsidRPr="00964F4A">
        <w:rPr>
          <w:rFonts w:eastAsia="Times"/>
          <w:bCs/>
          <w:sz w:val="21"/>
          <w:szCs w:val="21"/>
          <w:lang w:val="pt-PT" w:bidi="es-ES_tradnl"/>
        </w:rPr>
        <w:t>s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</w:t>
      </w:r>
      <w:r w:rsidRPr="00964F4A">
        <w:rPr>
          <w:rFonts w:eastAsia="Times"/>
          <w:bCs/>
          <w:sz w:val="21"/>
          <w:szCs w:val="21"/>
          <w:lang w:val="pt-PT" w:bidi="es-ES_tradnl"/>
        </w:rPr>
        <w:t>q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uando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a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Michelin </w:t>
      </w:r>
      <w:r w:rsidRPr="00964F4A">
        <w:rPr>
          <w:rFonts w:eastAsia="Times"/>
          <w:bCs/>
          <w:sz w:val="21"/>
          <w:szCs w:val="21"/>
          <w:lang w:val="pt-PT" w:bidi="es-ES_tradnl"/>
        </w:rPr>
        <w:t>Franç</w:t>
      </w:r>
      <w:r w:rsidR="00D332A6" w:rsidRPr="00964F4A">
        <w:rPr>
          <w:rFonts w:eastAsia="Times"/>
          <w:bCs/>
          <w:sz w:val="21"/>
          <w:szCs w:val="21"/>
          <w:lang w:val="pt-PT" w:bidi="es-ES_tradnl"/>
        </w:rPr>
        <w:t xml:space="preserve">a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contratou os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s</w:t>
      </w:r>
      <w:r w:rsidRPr="00964F4A">
        <w:rPr>
          <w:rFonts w:eastAsia="Times"/>
          <w:bCs/>
          <w:sz w:val="21"/>
          <w:szCs w:val="21"/>
          <w:lang w:val="pt-PT" w:bidi="es-ES_tradnl"/>
        </w:rPr>
        <w:t>eus pró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p</w:t>
      </w:r>
      <w:r w:rsidRPr="00964F4A">
        <w:rPr>
          <w:rFonts w:eastAsia="Times"/>
          <w:bCs/>
          <w:sz w:val="21"/>
          <w:szCs w:val="21"/>
          <w:lang w:val="pt-PT" w:bidi="es-ES_tradnl"/>
        </w:rPr>
        <w:t>r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ios artistas a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tempo inteiro para 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s</w:t>
      </w:r>
      <w:r w:rsidRPr="00964F4A">
        <w:rPr>
          <w:rFonts w:eastAsia="Times"/>
          <w:bCs/>
          <w:sz w:val="21"/>
          <w:szCs w:val="21"/>
          <w:lang w:val="pt-PT" w:bidi="es-ES_tradnl"/>
        </w:rPr>
        <w:t>eu Estú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dio de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Design na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década de 1920. </w:t>
      </w:r>
      <w:r w:rsidRPr="00964F4A">
        <w:rPr>
          <w:rFonts w:eastAsia="Times"/>
          <w:bCs/>
          <w:sz w:val="21"/>
          <w:szCs w:val="21"/>
          <w:lang w:val="pt-PT" w:bidi="es-ES_tradnl"/>
        </w:rPr>
        <w:t>Então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, co</w:t>
      </w:r>
      <w:r w:rsidRPr="00964F4A">
        <w:rPr>
          <w:rFonts w:eastAsia="Times"/>
          <w:bCs/>
          <w:sz w:val="21"/>
          <w:szCs w:val="21"/>
          <w:lang w:val="pt-PT" w:bidi="es-ES_tradnl"/>
        </w:rPr>
        <w:t>m um número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definid</w:t>
      </w:r>
      <w:r w:rsidRPr="00964F4A">
        <w:rPr>
          <w:rFonts w:eastAsia="Times"/>
          <w:bCs/>
          <w:sz w:val="21"/>
          <w:szCs w:val="21"/>
          <w:lang w:val="pt-PT" w:bidi="es-ES_tradnl"/>
        </w:rPr>
        <w:t>o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de </w:t>
      </w:r>
      <w:r w:rsidRPr="00964F4A">
        <w:rPr>
          <w:rFonts w:eastAsia="Times"/>
          <w:bCs/>
          <w:sz w:val="21"/>
          <w:szCs w:val="21"/>
          <w:lang w:val="pt-PT" w:bidi="es-ES_tradnl"/>
        </w:rPr>
        <w:t>p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neu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s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para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s</w:t>
      </w:r>
      <w:r w:rsidRPr="00964F4A">
        <w:rPr>
          <w:rFonts w:eastAsia="Times"/>
          <w:bCs/>
          <w:sz w:val="21"/>
          <w:szCs w:val="21"/>
          <w:lang w:val="pt-PT" w:bidi="es-ES_tradnl"/>
        </w:rPr>
        <w:t>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u c</w:t>
      </w:r>
      <w:r w:rsidRPr="00964F4A">
        <w:rPr>
          <w:rFonts w:eastAsia="Times"/>
          <w:bCs/>
          <w:sz w:val="21"/>
          <w:szCs w:val="21"/>
          <w:lang w:val="pt-PT" w:bidi="es-ES_tradnl"/>
        </w:rPr>
        <w:t>o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rpo</w:t>
      </w:r>
      <w:r w:rsidR="0039405A">
        <w:rPr>
          <w:rFonts w:eastAsia="Times"/>
          <w:bCs/>
          <w:sz w:val="21"/>
          <w:szCs w:val="21"/>
          <w:lang w:val="pt-PT" w:bidi="es-ES_tradnl"/>
        </w:rPr>
        <w:t>,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</w:t>
      </w:r>
      <w:r w:rsidRPr="00964F4A">
        <w:rPr>
          <w:rFonts w:eastAsia="Times"/>
          <w:bCs/>
          <w:sz w:val="21"/>
          <w:szCs w:val="21"/>
          <w:lang w:val="pt-PT" w:bidi="es-ES_tradnl"/>
        </w:rPr>
        <w:t>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l</w:t>
      </w:r>
      <w:r w:rsidR="0039405A">
        <w:rPr>
          <w:rFonts w:eastAsia="Times"/>
          <w:bCs/>
          <w:sz w:val="21"/>
          <w:szCs w:val="21"/>
          <w:lang w:val="pt-PT" w:bidi="es-ES_tradnl"/>
        </w:rPr>
        <w:t>i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n</w:t>
      </w:r>
      <w:r w:rsidRPr="00964F4A">
        <w:rPr>
          <w:rFonts w:eastAsia="Times"/>
          <w:bCs/>
          <w:sz w:val="21"/>
          <w:szCs w:val="21"/>
          <w:lang w:val="pt-PT" w:bidi="es-ES_tradnl"/>
        </w:rPr>
        <w:t>h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as</w:t>
      </w:r>
      <w:r w:rsidR="0039405A">
        <w:rPr>
          <w:rFonts w:eastAsia="Times"/>
          <w:bCs/>
          <w:sz w:val="21"/>
          <w:szCs w:val="21"/>
          <w:lang w:val="pt-PT" w:bidi="es-ES_tradnl"/>
        </w:rPr>
        <w:t xml:space="preserve">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de estilo claras, po</w:t>
      </w:r>
      <w:r w:rsidRPr="00964F4A">
        <w:rPr>
          <w:rFonts w:eastAsia="Times"/>
          <w:bCs/>
          <w:sz w:val="21"/>
          <w:szCs w:val="21"/>
          <w:lang w:val="pt-PT" w:bidi="es-ES_tradnl"/>
        </w:rPr>
        <w:t>u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co a po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uco, o boneco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Michelin </w:t>
      </w:r>
      <w:r w:rsidRPr="00964F4A">
        <w:rPr>
          <w:rFonts w:eastAsia="Times"/>
          <w:bCs/>
          <w:sz w:val="21"/>
          <w:szCs w:val="21"/>
          <w:lang w:val="pt-PT" w:bidi="es-ES_tradnl"/>
        </w:rPr>
        <w:t>tornou-se num ícone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universal. So</w:t>
      </w:r>
      <w:r w:rsidRPr="00964F4A">
        <w:rPr>
          <w:rFonts w:eastAsia="Times"/>
          <w:bCs/>
          <w:sz w:val="21"/>
          <w:szCs w:val="21"/>
          <w:lang w:val="pt-PT" w:bidi="es-ES_tradnl"/>
        </w:rPr>
        <w:t>r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ri</w:t>
      </w:r>
      <w:r w:rsidRPr="00964F4A">
        <w:rPr>
          <w:rFonts w:eastAsia="Times"/>
          <w:bCs/>
          <w:sz w:val="21"/>
          <w:szCs w:val="21"/>
          <w:lang w:val="pt-PT" w:bidi="es-ES_tradnl"/>
        </w:rPr>
        <w:t>d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ente, am</w:t>
      </w:r>
      <w:r w:rsidRPr="00964F4A">
        <w:rPr>
          <w:rFonts w:eastAsia="Times"/>
          <w:bCs/>
          <w:sz w:val="21"/>
          <w:szCs w:val="21"/>
          <w:lang w:val="pt-PT" w:bidi="es-ES_tradnl"/>
        </w:rPr>
        <w:t>ável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, protetor, traves</w:t>
      </w:r>
      <w:r w:rsidRPr="00964F4A">
        <w:rPr>
          <w:rFonts w:eastAsia="Times"/>
          <w:bCs/>
          <w:sz w:val="21"/>
          <w:szCs w:val="21"/>
          <w:lang w:val="pt-PT" w:bidi="es-ES_tradnl"/>
        </w:rPr>
        <w:t>s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o,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Bibendum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é hoje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con</w:t>
      </w:r>
      <w:r w:rsidRPr="00964F4A">
        <w:rPr>
          <w:rFonts w:eastAsia="Times"/>
          <w:bCs/>
          <w:sz w:val="21"/>
          <w:szCs w:val="21"/>
          <w:lang w:val="pt-PT" w:bidi="es-ES_tradnl"/>
        </w:rPr>
        <w:t>he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cido </w:t>
      </w:r>
      <w:r w:rsidRPr="00964F4A">
        <w:rPr>
          <w:rFonts w:eastAsia="Times"/>
          <w:bCs/>
          <w:sz w:val="21"/>
          <w:szCs w:val="21"/>
          <w:lang w:val="pt-PT" w:bidi="es-ES_tradnl"/>
        </w:rPr>
        <w:t>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recon</w:t>
      </w:r>
      <w:r w:rsidRPr="00964F4A">
        <w:rPr>
          <w:rFonts w:eastAsia="Times"/>
          <w:bCs/>
          <w:sz w:val="21"/>
          <w:szCs w:val="21"/>
          <w:lang w:val="pt-PT" w:bidi="es-ES_tradnl"/>
        </w:rPr>
        <w:t>he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cido e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m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todo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mundo.</w:t>
      </w:r>
    </w:p>
    <w:p w:rsidR="00055E5F" w:rsidRPr="00964F4A" w:rsidRDefault="00055E5F" w:rsidP="00D332A6">
      <w:pPr>
        <w:spacing w:line="270" w:lineRule="atLeast"/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</w:pP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U</w:t>
      </w:r>
      <w:r w:rsidR="00964F4A"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m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 xml:space="preserve"> persona</w:t>
      </w:r>
      <w:r w:rsidR="00964F4A"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 xml:space="preserve">gem 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universal</w:t>
      </w:r>
    </w:p>
    <w:p w:rsidR="00055E5F" w:rsidRPr="00964F4A" w:rsidRDefault="00964F4A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  <w:r>
        <w:rPr>
          <w:rFonts w:eastAsia="Times"/>
          <w:bCs/>
          <w:sz w:val="21"/>
          <w:szCs w:val="21"/>
          <w:lang w:val="pt-PT" w:bidi="es-ES_tradnl"/>
        </w:rPr>
        <w:t>A s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u</w:t>
      </w:r>
      <w:r>
        <w:rPr>
          <w:rFonts w:eastAsia="Times"/>
          <w:bCs/>
          <w:sz w:val="21"/>
          <w:szCs w:val="21"/>
          <w:lang w:val="pt-PT" w:bidi="es-ES_tradnl"/>
        </w:rPr>
        <w:t>a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carre</w:t>
      </w:r>
      <w:r>
        <w:rPr>
          <w:rFonts w:eastAsia="Times"/>
          <w:bCs/>
          <w:sz w:val="21"/>
          <w:szCs w:val="21"/>
          <w:lang w:val="pt-PT" w:bidi="es-ES_tradnl"/>
        </w:rPr>
        <w:t>i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ra internacional come</w:t>
      </w:r>
      <w:r>
        <w:rPr>
          <w:rFonts w:eastAsia="Times"/>
          <w:bCs/>
          <w:sz w:val="21"/>
          <w:szCs w:val="21"/>
          <w:lang w:val="pt-PT" w:bidi="es-ES_tradnl"/>
        </w:rPr>
        <w:t xml:space="preserve">çou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mu</w:t>
      </w:r>
      <w:r>
        <w:rPr>
          <w:rFonts w:eastAsia="Times"/>
          <w:bCs/>
          <w:sz w:val="21"/>
          <w:szCs w:val="21"/>
          <w:lang w:val="pt-PT" w:bidi="es-ES_tradnl"/>
        </w:rPr>
        <w:t>ito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</w:t>
      </w:r>
      <w:r>
        <w:rPr>
          <w:rFonts w:eastAsia="Times"/>
          <w:bCs/>
          <w:sz w:val="21"/>
          <w:szCs w:val="21"/>
          <w:lang w:val="pt-PT" w:bidi="es-ES_tradnl"/>
        </w:rPr>
        <w:t>ced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o, viajando por todo </w:t>
      </w:r>
      <w:r>
        <w:rPr>
          <w:rFonts w:eastAsia="Times"/>
          <w:bCs/>
          <w:sz w:val="21"/>
          <w:szCs w:val="21"/>
          <w:lang w:val="pt-PT" w:bidi="es-ES_tradnl"/>
        </w:rPr>
        <w:t xml:space="preserve">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mundo, junt</w:t>
      </w:r>
      <w:r>
        <w:rPr>
          <w:rFonts w:eastAsia="Times"/>
          <w:bCs/>
          <w:sz w:val="21"/>
          <w:szCs w:val="21"/>
          <w:lang w:val="pt-PT" w:bidi="es-ES_tradnl"/>
        </w:rPr>
        <w:t>amente com as equipa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s de ven</w:t>
      </w:r>
      <w:r>
        <w:rPr>
          <w:rFonts w:eastAsia="Times"/>
          <w:bCs/>
          <w:sz w:val="21"/>
          <w:szCs w:val="21"/>
          <w:lang w:val="pt-PT" w:bidi="es-ES_tradnl"/>
        </w:rPr>
        <w:t>d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as, para con</w:t>
      </w:r>
      <w:r>
        <w:rPr>
          <w:rFonts w:eastAsia="Times"/>
          <w:bCs/>
          <w:sz w:val="21"/>
          <w:szCs w:val="21"/>
          <w:lang w:val="pt-PT" w:bidi="es-ES_tradnl"/>
        </w:rPr>
        <w:t>he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cer n</w:t>
      </w:r>
      <w:r>
        <w:rPr>
          <w:rFonts w:eastAsia="Times"/>
          <w:bCs/>
          <w:sz w:val="21"/>
          <w:szCs w:val="21"/>
          <w:lang w:val="pt-PT" w:bidi="es-ES_tradnl"/>
        </w:rPr>
        <w:t>o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vos clientes </w:t>
      </w:r>
      <w:r>
        <w:rPr>
          <w:rFonts w:eastAsia="Times"/>
          <w:bCs/>
          <w:sz w:val="21"/>
          <w:szCs w:val="21"/>
          <w:lang w:val="pt-PT" w:bidi="es-ES_tradnl"/>
        </w:rPr>
        <w:t xml:space="preserve">e forjar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a reputa</w:t>
      </w:r>
      <w:r>
        <w:rPr>
          <w:rFonts w:eastAsia="Times"/>
          <w:bCs/>
          <w:sz w:val="21"/>
          <w:szCs w:val="21"/>
          <w:lang w:val="pt-PT" w:bidi="es-ES_tradnl"/>
        </w:rPr>
        <w:t xml:space="preserve">ção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da marca. N</w:t>
      </w:r>
      <w:r>
        <w:rPr>
          <w:rFonts w:eastAsia="Times"/>
          <w:bCs/>
          <w:sz w:val="21"/>
          <w:szCs w:val="21"/>
          <w:lang w:val="pt-PT" w:bidi="es-ES_tradnl"/>
        </w:rPr>
        <w:t xml:space="preserve">enhum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continente escap</w:t>
      </w:r>
      <w:r>
        <w:rPr>
          <w:rFonts w:eastAsia="Times"/>
          <w:bCs/>
          <w:sz w:val="21"/>
          <w:szCs w:val="21"/>
          <w:lang w:val="pt-PT" w:bidi="es-ES_tradnl"/>
        </w:rPr>
        <w:t>ou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a</w:t>
      </w:r>
      <w:r>
        <w:rPr>
          <w:rFonts w:eastAsia="Times"/>
          <w:bCs/>
          <w:sz w:val="21"/>
          <w:szCs w:val="21"/>
          <w:lang w:val="pt-PT" w:bidi="es-ES_tradnl"/>
        </w:rPr>
        <w:t>os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s</w:t>
      </w:r>
      <w:r>
        <w:rPr>
          <w:rFonts w:eastAsia="Times"/>
          <w:bCs/>
          <w:sz w:val="21"/>
          <w:szCs w:val="21"/>
          <w:lang w:val="pt-PT" w:bidi="es-ES_tradnl"/>
        </w:rPr>
        <w:t>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us encantos, </w:t>
      </w:r>
      <w:r>
        <w:rPr>
          <w:rFonts w:eastAsia="Times"/>
          <w:bCs/>
          <w:sz w:val="21"/>
          <w:szCs w:val="21"/>
          <w:lang w:val="pt-PT" w:bidi="es-ES_tradnl"/>
        </w:rPr>
        <w:t xml:space="preserve">tendo conquistado uma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fama </w:t>
      </w:r>
      <w:r>
        <w:rPr>
          <w:rFonts w:eastAsia="Times"/>
          <w:bCs/>
          <w:sz w:val="21"/>
          <w:szCs w:val="21"/>
          <w:lang w:val="pt-PT" w:bidi="es-ES_tradnl"/>
        </w:rPr>
        <w:t>ao nível planetário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desde </w:t>
      </w:r>
      <w:r>
        <w:rPr>
          <w:rFonts w:eastAsia="Times"/>
          <w:bCs/>
          <w:sz w:val="21"/>
          <w:szCs w:val="21"/>
          <w:lang w:val="pt-PT" w:bidi="es-ES_tradnl"/>
        </w:rPr>
        <w:t xml:space="preserve">a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década de 1920. </w:t>
      </w:r>
      <w:r>
        <w:rPr>
          <w:rFonts w:eastAsia="Times"/>
          <w:bCs/>
          <w:sz w:val="21"/>
          <w:szCs w:val="21"/>
          <w:lang w:val="pt-PT" w:bidi="es-ES_tradnl"/>
        </w:rPr>
        <w:t xml:space="preserve">A sua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popularidad</w:t>
      </w:r>
      <w:r>
        <w:rPr>
          <w:rFonts w:eastAsia="Times"/>
          <w:bCs/>
          <w:sz w:val="21"/>
          <w:szCs w:val="21"/>
          <w:lang w:val="pt-PT" w:bidi="es-ES_tradnl"/>
        </w:rPr>
        <w:t>e aumentou com o passar d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os a</w:t>
      </w:r>
      <w:r>
        <w:rPr>
          <w:rFonts w:eastAsia="Times"/>
          <w:bCs/>
          <w:sz w:val="21"/>
          <w:szCs w:val="21"/>
          <w:lang w:val="pt-PT" w:bidi="es-ES_tradnl"/>
        </w:rPr>
        <w:t>n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os, </w:t>
      </w:r>
      <w:r>
        <w:rPr>
          <w:rFonts w:eastAsia="Times"/>
          <w:bCs/>
          <w:sz w:val="21"/>
          <w:szCs w:val="21"/>
          <w:lang w:val="pt-PT" w:bidi="es-ES_tradnl"/>
        </w:rPr>
        <w:t xml:space="preserve">atestada pelo derradeiro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tributo e</w:t>
      </w:r>
      <w:r>
        <w:rPr>
          <w:rFonts w:eastAsia="Times"/>
          <w:bCs/>
          <w:sz w:val="21"/>
          <w:szCs w:val="21"/>
          <w:lang w:val="pt-PT" w:bidi="es-ES_tradnl"/>
        </w:rPr>
        <w:t>m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2000: </w:t>
      </w:r>
      <w:r w:rsidR="0039405A">
        <w:rPr>
          <w:rFonts w:eastAsia="Times"/>
          <w:bCs/>
          <w:sz w:val="21"/>
          <w:szCs w:val="21"/>
          <w:lang w:val="pt-PT" w:bidi="es-ES_tradnl"/>
        </w:rPr>
        <w:t xml:space="preserve">o boneco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Michelin </w:t>
      </w:r>
      <w:r>
        <w:rPr>
          <w:rFonts w:eastAsia="Times"/>
          <w:bCs/>
          <w:sz w:val="21"/>
          <w:szCs w:val="21"/>
          <w:lang w:val="pt-PT" w:bidi="es-ES_tradnl"/>
        </w:rPr>
        <w:t xml:space="preserve">foi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votado como </w:t>
      </w:r>
      <w:r>
        <w:rPr>
          <w:rFonts w:eastAsia="Times"/>
          <w:bCs/>
          <w:sz w:val="21"/>
          <w:szCs w:val="21"/>
          <w:lang w:val="pt-PT" w:bidi="es-ES_tradnl"/>
        </w:rPr>
        <w:t xml:space="preserve">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me</w:t>
      </w:r>
      <w:r>
        <w:rPr>
          <w:rFonts w:eastAsia="Times"/>
          <w:bCs/>
          <w:sz w:val="21"/>
          <w:szCs w:val="21"/>
          <w:lang w:val="pt-PT" w:bidi="es-ES_tradnl"/>
        </w:rPr>
        <w:t>lh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or </w:t>
      </w:r>
      <w:r>
        <w:rPr>
          <w:rFonts w:eastAsia="Times"/>
          <w:bCs/>
          <w:sz w:val="21"/>
          <w:szCs w:val="21"/>
          <w:lang w:val="pt-PT" w:bidi="es-ES_tradnl"/>
        </w:rPr>
        <w:t>í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con</w:t>
      </w:r>
      <w:r>
        <w:rPr>
          <w:rFonts w:eastAsia="Times"/>
          <w:bCs/>
          <w:sz w:val="21"/>
          <w:szCs w:val="21"/>
          <w:lang w:val="pt-PT" w:bidi="es-ES_tradnl"/>
        </w:rPr>
        <w:t>e de marca de todos os t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empos</w:t>
      </w:r>
      <w:r w:rsidR="005E5888">
        <w:rPr>
          <w:rFonts w:eastAsia="Times"/>
          <w:bCs/>
          <w:sz w:val="21"/>
          <w:szCs w:val="21"/>
          <w:lang w:val="pt-PT" w:bidi="es-ES_tradnl"/>
        </w:rPr>
        <w:t>,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por u</w:t>
      </w:r>
      <w:r>
        <w:rPr>
          <w:rFonts w:eastAsia="Times"/>
          <w:bCs/>
          <w:sz w:val="21"/>
          <w:szCs w:val="21"/>
          <w:lang w:val="pt-PT" w:bidi="es-ES_tradnl"/>
        </w:rPr>
        <w:t xml:space="preserve">m júri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de prof</w:t>
      </w:r>
      <w:r>
        <w:rPr>
          <w:rFonts w:eastAsia="Times"/>
          <w:bCs/>
          <w:sz w:val="21"/>
          <w:szCs w:val="21"/>
          <w:lang w:val="pt-PT" w:bidi="es-ES_tradnl"/>
        </w:rPr>
        <w:t>issionai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s para 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Financial Times. </w:t>
      </w:r>
      <w:r w:rsidR="005E5888">
        <w:rPr>
          <w:rFonts w:eastAsia="Times"/>
          <w:bCs/>
          <w:sz w:val="21"/>
          <w:szCs w:val="21"/>
          <w:lang w:val="pt-PT" w:bidi="es-ES_tradnl"/>
        </w:rPr>
        <w:t>No mesmo ano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, 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surgiu com um design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de alta </w:t>
      </w:r>
      <w:r w:rsidR="005E5888">
        <w:rPr>
          <w:rFonts w:eastAsia="Times"/>
          <w:bCs/>
          <w:sz w:val="21"/>
          <w:szCs w:val="21"/>
          <w:lang w:val="pt-PT" w:bidi="es-ES_tradnl"/>
        </w:rPr>
        <w:t>tecnologia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e</w:t>
      </w:r>
      <w:r w:rsidR="005E5888">
        <w:rPr>
          <w:rFonts w:eastAsia="Times"/>
          <w:bCs/>
          <w:sz w:val="21"/>
          <w:szCs w:val="21"/>
          <w:lang w:val="pt-PT" w:bidi="es-ES_tradnl"/>
        </w:rPr>
        <w:t>m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3D, </w:t>
      </w:r>
      <w:r w:rsidR="005E5888">
        <w:rPr>
          <w:rFonts w:eastAsia="Times"/>
          <w:bCs/>
          <w:sz w:val="21"/>
          <w:szCs w:val="21"/>
          <w:lang w:val="pt-PT" w:bidi="es-ES_tradnl"/>
        </w:rPr>
        <w:t>o que confirmou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a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su</w:t>
      </w:r>
      <w:r w:rsidR="005E5888">
        <w:rPr>
          <w:rFonts w:eastAsia="Times"/>
          <w:bCs/>
          <w:sz w:val="21"/>
          <w:szCs w:val="21"/>
          <w:lang w:val="pt-PT" w:bidi="es-ES_tradnl"/>
        </w:rPr>
        <w:t>a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predile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ção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p</w:t>
      </w:r>
      <w:r w:rsidR="005E5888">
        <w:rPr>
          <w:rFonts w:eastAsia="Times"/>
          <w:bCs/>
          <w:sz w:val="21"/>
          <w:szCs w:val="21"/>
          <w:lang w:val="pt-PT" w:bidi="es-ES_tradnl"/>
        </w:rPr>
        <w:t>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la inova</w:t>
      </w:r>
      <w:r w:rsidR="005E5888">
        <w:rPr>
          <w:rFonts w:eastAsia="Times"/>
          <w:bCs/>
          <w:sz w:val="21"/>
          <w:szCs w:val="21"/>
          <w:lang w:val="pt-PT" w:bidi="es-ES_tradnl"/>
        </w:rPr>
        <w:t>ção e pe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la </w:t>
      </w:r>
      <w:r w:rsidR="005E5888">
        <w:rPr>
          <w:rFonts w:eastAsia="Times"/>
          <w:bCs/>
          <w:sz w:val="21"/>
          <w:szCs w:val="21"/>
          <w:lang w:val="pt-PT" w:bidi="es-ES_tradnl"/>
        </w:rPr>
        <w:t>tecnologia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.</w:t>
      </w:r>
    </w:p>
    <w:p w:rsidR="00055E5F" w:rsidRPr="00964F4A" w:rsidRDefault="005E5888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  <w:r>
        <w:rPr>
          <w:rFonts w:eastAsia="Times"/>
          <w:bCs/>
          <w:sz w:val="21"/>
          <w:szCs w:val="21"/>
          <w:lang w:val="pt-PT" w:bidi="es-ES_tradnl"/>
        </w:rPr>
        <w:t>A s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u</w:t>
      </w:r>
      <w:r>
        <w:rPr>
          <w:rFonts w:eastAsia="Times"/>
          <w:bCs/>
          <w:sz w:val="21"/>
          <w:szCs w:val="21"/>
          <w:lang w:val="pt-PT" w:bidi="es-ES_tradnl"/>
        </w:rPr>
        <w:t>a histó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ria nunca par</w:t>
      </w:r>
      <w:r>
        <w:rPr>
          <w:rFonts w:eastAsia="Times"/>
          <w:bCs/>
          <w:sz w:val="21"/>
          <w:szCs w:val="21"/>
          <w:lang w:val="pt-PT" w:bidi="es-ES_tradnl"/>
        </w:rPr>
        <w:t xml:space="preserve">ou,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como </w:t>
      </w:r>
      <w:r>
        <w:rPr>
          <w:rFonts w:eastAsia="Times"/>
          <w:bCs/>
          <w:sz w:val="21"/>
          <w:szCs w:val="21"/>
          <w:lang w:val="pt-PT" w:bidi="es-ES_tradnl"/>
        </w:rPr>
        <w:t xml:space="preserve">também o não fizeram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os </w:t>
      </w:r>
      <w:r>
        <w:rPr>
          <w:rFonts w:eastAsia="Times"/>
          <w:bCs/>
          <w:sz w:val="21"/>
          <w:szCs w:val="21"/>
          <w:lang w:val="pt-PT" w:bidi="es-ES_tradnl"/>
        </w:rPr>
        <w:t xml:space="preserve">desenvolvimentos do seu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d</w:t>
      </w:r>
      <w:r>
        <w:rPr>
          <w:rFonts w:eastAsia="Times"/>
          <w:bCs/>
          <w:sz w:val="21"/>
          <w:szCs w:val="21"/>
          <w:lang w:val="pt-PT" w:bidi="es-ES_tradnl"/>
        </w:rPr>
        <w:t xml:space="preserve">esenho. Por isso, mudou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de n</w:t>
      </w:r>
      <w:r>
        <w:rPr>
          <w:rFonts w:eastAsia="Times"/>
          <w:bCs/>
          <w:sz w:val="21"/>
          <w:szCs w:val="21"/>
          <w:lang w:val="pt-PT" w:bidi="es-ES_tradnl"/>
        </w:rPr>
        <w:t>ovo em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2017, para manter</w:t>
      </w:r>
      <w:r>
        <w:rPr>
          <w:rFonts w:eastAsia="Times"/>
          <w:bCs/>
          <w:sz w:val="21"/>
          <w:szCs w:val="21"/>
          <w:lang w:val="pt-PT" w:bidi="es-ES_tradnl"/>
        </w:rPr>
        <w:t>-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se e</w:t>
      </w:r>
      <w:r>
        <w:rPr>
          <w:rFonts w:eastAsia="Times"/>
          <w:bCs/>
          <w:sz w:val="21"/>
          <w:szCs w:val="21"/>
          <w:lang w:val="pt-PT" w:bidi="es-ES_tradnl"/>
        </w:rPr>
        <w:t>m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</w:t>
      </w:r>
      <w:r>
        <w:rPr>
          <w:rFonts w:eastAsia="Times"/>
          <w:bCs/>
          <w:sz w:val="21"/>
          <w:szCs w:val="21"/>
          <w:lang w:val="pt-PT" w:bidi="es-ES_tradnl"/>
        </w:rPr>
        <w:t>linha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co</w:t>
      </w:r>
      <w:r>
        <w:rPr>
          <w:rFonts w:eastAsia="Times"/>
          <w:bCs/>
          <w:sz w:val="21"/>
          <w:szCs w:val="21"/>
          <w:lang w:val="pt-PT" w:bidi="es-ES_tradnl"/>
        </w:rPr>
        <w:t>m a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su</w:t>
      </w:r>
      <w:r>
        <w:rPr>
          <w:rFonts w:eastAsia="Times"/>
          <w:bCs/>
          <w:sz w:val="21"/>
          <w:szCs w:val="21"/>
          <w:lang w:val="pt-PT" w:bidi="es-ES_tradnl"/>
        </w:rPr>
        <w:t>a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 xml:space="preserve"> eterna vis</w:t>
      </w:r>
      <w:r>
        <w:rPr>
          <w:rFonts w:eastAsia="Times"/>
          <w:bCs/>
          <w:sz w:val="21"/>
          <w:szCs w:val="21"/>
          <w:lang w:val="pt-PT" w:bidi="es-ES_tradnl"/>
        </w:rPr>
        <w:t xml:space="preserve">ão </w:t>
      </w:r>
      <w:r w:rsidR="00055E5F" w:rsidRPr="00964F4A">
        <w:rPr>
          <w:rFonts w:eastAsia="Times"/>
          <w:bCs/>
          <w:sz w:val="21"/>
          <w:szCs w:val="21"/>
          <w:lang w:val="pt-PT" w:bidi="es-ES_tradnl"/>
        </w:rPr>
        <w:t>moderna.</w:t>
      </w:r>
    </w:p>
    <w:p w:rsidR="00055E5F" w:rsidRPr="00964F4A" w:rsidRDefault="00055E5F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</w:p>
    <w:p w:rsidR="00055E5F" w:rsidRPr="00964F4A" w:rsidRDefault="005E5888" w:rsidP="00055E5F">
      <w:pPr>
        <w:spacing w:after="240" w:line="270" w:lineRule="atLeast"/>
        <w:jc w:val="both"/>
        <w:rPr>
          <w:rFonts w:ascii="Times New Roman" w:eastAsia="Times" w:hAnsi="Times New Roman"/>
          <w:b/>
          <w:bCs/>
          <w:color w:val="333399"/>
          <w:sz w:val="40"/>
          <w:szCs w:val="40"/>
          <w:lang w:val="pt-PT" w:bidi="es-ES_tradnl"/>
        </w:rPr>
      </w:pPr>
      <w:r>
        <w:rPr>
          <w:rFonts w:ascii="Times New Roman" w:eastAsia="Times" w:hAnsi="Times New Roman"/>
          <w:b/>
          <w:bCs/>
          <w:color w:val="333399"/>
          <w:sz w:val="40"/>
          <w:szCs w:val="40"/>
          <w:lang w:val="pt-PT" w:bidi="es-ES_tradnl"/>
        </w:rPr>
        <w:t>BREVE BIOGRAFI</w:t>
      </w:r>
      <w:r w:rsidR="00055E5F" w:rsidRPr="00964F4A">
        <w:rPr>
          <w:rFonts w:ascii="Times New Roman" w:eastAsia="Times" w:hAnsi="Times New Roman"/>
          <w:b/>
          <w:bCs/>
          <w:color w:val="333399"/>
          <w:sz w:val="40"/>
          <w:szCs w:val="40"/>
          <w:lang w:val="pt-PT" w:bidi="es-ES_tradnl"/>
        </w:rPr>
        <w:t xml:space="preserve">A </w:t>
      </w:r>
      <w:r>
        <w:rPr>
          <w:rFonts w:ascii="Times New Roman" w:eastAsia="Times" w:hAnsi="Times New Roman"/>
          <w:b/>
          <w:bCs/>
          <w:color w:val="333399"/>
          <w:sz w:val="40"/>
          <w:szCs w:val="40"/>
          <w:lang w:val="pt-PT" w:bidi="es-ES_tradnl"/>
        </w:rPr>
        <w:t>DO</w:t>
      </w:r>
      <w:r w:rsidR="00193761" w:rsidRPr="00964F4A">
        <w:rPr>
          <w:rFonts w:ascii="Times New Roman" w:eastAsia="Times" w:hAnsi="Times New Roman"/>
          <w:b/>
          <w:bCs/>
          <w:color w:val="333399"/>
          <w:sz w:val="40"/>
          <w:szCs w:val="40"/>
          <w:lang w:val="pt-PT" w:bidi="es-ES_tradnl"/>
        </w:rPr>
        <w:t xml:space="preserve"> </w:t>
      </w:r>
      <w:r>
        <w:rPr>
          <w:rFonts w:ascii="Times New Roman" w:eastAsia="Times" w:hAnsi="Times New Roman"/>
          <w:b/>
          <w:bCs/>
          <w:color w:val="333399"/>
          <w:sz w:val="40"/>
          <w:szCs w:val="40"/>
          <w:lang w:val="pt-PT" w:bidi="es-ES_tradnl"/>
        </w:rPr>
        <w:t>BON</w:t>
      </w:r>
      <w:r w:rsidR="00193761" w:rsidRPr="00964F4A">
        <w:rPr>
          <w:rFonts w:ascii="Times New Roman" w:eastAsia="Times" w:hAnsi="Times New Roman"/>
          <w:b/>
          <w:bCs/>
          <w:color w:val="333399"/>
          <w:sz w:val="40"/>
          <w:szCs w:val="40"/>
          <w:lang w:val="pt-PT" w:bidi="es-ES_tradnl"/>
        </w:rPr>
        <w:t>ECO MICHELIN</w:t>
      </w:r>
    </w:p>
    <w:p w:rsidR="00055E5F" w:rsidRPr="00964F4A" w:rsidRDefault="00055E5F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1898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br/>
      </w:r>
      <w:r w:rsidRPr="00964F4A">
        <w:rPr>
          <w:rFonts w:eastAsia="Times"/>
          <w:bCs/>
          <w:sz w:val="21"/>
          <w:szCs w:val="21"/>
          <w:lang w:val="pt-PT" w:bidi="es-ES_tradnl"/>
        </w:rPr>
        <w:t>Na</w:t>
      </w:r>
      <w:r w:rsidR="005E5888">
        <w:rPr>
          <w:rFonts w:eastAsia="Times"/>
          <w:bCs/>
          <w:sz w:val="21"/>
          <w:szCs w:val="21"/>
          <w:lang w:val="pt-PT" w:bidi="es-ES_tradnl"/>
        </w:rPr>
        <w:t>scim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ento 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do </w:t>
      </w:r>
      <w:r w:rsidRPr="00964F4A">
        <w:rPr>
          <w:rFonts w:eastAsia="Times"/>
          <w:bCs/>
          <w:sz w:val="21"/>
          <w:szCs w:val="21"/>
          <w:lang w:val="pt-PT" w:bidi="es-ES_tradnl"/>
        </w:rPr>
        <w:t>persona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gem, a partir </w:t>
      </w:r>
      <w:r w:rsidRPr="00964F4A">
        <w:rPr>
          <w:rFonts w:eastAsia="Times"/>
          <w:bCs/>
          <w:sz w:val="21"/>
          <w:szCs w:val="21"/>
          <w:lang w:val="pt-PT" w:bidi="es-ES_tradnl"/>
        </w:rPr>
        <w:t>dos pinc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éis </w:t>
      </w:r>
      <w:r w:rsidRPr="00964F4A">
        <w:rPr>
          <w:rFonts w:eastAsia="Times"/>
          <w:bCs/>
          <w:sz w:val="21"/>
          <w:szCs w:val="21"/>
          <w:lang w:val="pt-PT" w:bidi="es-ES_tradnl"/>
        </w:rPr>
        <w:t>d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o desenhador </w:t>
      </w:r>
      <w:r w:rsidRPr="00964F4A">
        <w:rPr>
          <w:rFonts w:eastAsia="Times"/>
          <w:bCs/>
          <w:sz w:val="21"/>
          <w:szCs w:val="21"/>
          <w:lang w:val="pt-PT" w:bidi="es-ES_tradnl"/>
        </w:rPr>
        <w:t>O'Galop</w:t>
      </w:r>
    </w:p>
    <w:p w:rsidR="00055E5F" w:rsidRPr="00964F4A" w:rsidRDefault="00055E5F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1901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br/>
      </w:r>
      <w:r w:rsidRPr="00964F4A">
        <w:rPr>
          <w:rFonts w:eastAsia="Times"/>
          <w:bCs/>
          <w:sz w:val="21"/>
          <w:szCs w:val="21"/>
          <w:lang w:val="pt-PT" w:bidi="es-ES_tradnl"/>
        </w:rPr>
        <w:t>A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té então apenas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visto 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enquanto um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busto, 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o boneco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Michelin 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mostra, finalmente, as </w:t>
      </w:r>
      <w:r w:rsidRPr="00964F4A">
        <w:rPr>
          <w:rFonts w:eastAsia="Times"/>
          <w:bCs/>
          <w:sz w:val="21"/>
          <w:szCs w:val="21"/>
          <w:lang w:val="pt-PT" w:bidi="es-ES_tradnl"/>
        </w:rPr>
        <w:t>su</w:t>
      </w:r>
      <w:r w:rsidR="005E5888">
        <w:rPr>
          <w:rFonts w:eastAsia="Times"/>
          <w:bCs/>
          <w:sz w:val="21"/>
          <w:szCs w:val="21"/>
          <w:lang w:val="pt-PT" w:bidi="es-ES_tradnl"/>
        </w:rPr>
        <w:t>as p</w:t>
      </w:r>
      <w:r w:rsidRPr="00964F4A">
        <w:rPr>
          <w:rFonts w:eastAsia="Times"/>
          <w:bCs/>
          <w:sz w:val="21"/>
          <w:szCs w:val="21"/>
          <w:lang w:val="pt-PT" w:bidi="es-ES_tradnl"/>
        </w:rPr>
        <w:t>ernas</w:t>
      </w:r>
    </w:p>
    <w:p w:rsidR="00055E5F" w:rsidRPr="00964F4A" w:rsidRDefault="00055E5F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1920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br/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O boneco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Michelin 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torna-se numa </w:t>
      </w:r>
      <w:r w:rsidRPr="00964F4A">
        <w:rPr>
          <w:rFonts w:eastAsia="Times"/>
          <w:bCs/>
          <w:sz w:val="21"/>
          <w:szCs w:val="21"/>
          <w:lang w:val="pt-PT" w:bidi="es-ES_tradnl"/>
        </w:rPr>
        <w:t>celebridad</w:t>
      </w:r>
      <w:r w:rsidR="005E5888">
        <w:rPr>
          <w:rFonts w:eastAsia="Times"/>
          <w:bCs/>
          <w:sz w:val="21"/>
          <w:szCs w:val="21"/>
          <w:lang w:val="pt-PT" w:bidi="es-ES_tradnl"/>
        </w:rPr>
        <w:t>e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 internacional</w:t>
      </w:r>
    </w:p>
    <w:p w:rsidR="00055E5F" w:rsidRPr="00964F4A" w:rsidRDefault="00055E5F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1986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br/>
      </w:r>
      <w:r w:rsidR="005E5888">
        <w:rPr>
          <w:rFonts w:eastAsia="Times"/>
          <w:bCs/>
          <w:sz w:val="21"/>
          <w:szCs w:val="21"/>
          <w:lang w:val="pt-PT" w:bidi="es-ES_tradnl"/>
        </w:rPr>
        <w:t>A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 campa</w:t>
      </w:r>
      <w:r w:rsidR="005E5888">
        <w:rPr>
          <w:rFonts w:eastAsia="Times"/>
          <w:bCs/>
          <w:sz w:val="21"/>
          <w:szCs w:val="21"/>
          <w:lang w:val="pt-PT" w:bidi="es-ES_tradnl"/>
        </w:rPr>
        <w:t>nha publicitá</w:t>
      </w:r>
      <w:r w:rsidRPr="00964F4A">
        <w:rPr>
          <w:rFonts w:eastAsia="Times"/>
          <w:bCs/>
          <w:sz w:val="21"/>
          <w:szCs w:val="21"/>
          <w:lang w:val="pt-PT" w:bidi="es-ES_tradnl"/>
        </w:rPr>
        <w:t>ria d</w:t>
      </w:r>
      <w:r w:rsidR="005E5888">
        <w:rPr>
          <w:rFonts w:eastAsia="Times"/>
          <w:bCs/>
          <w:sz w:val="21"/>
          <w:szCs w:val="21"/>
          <w:lang w:val="pt-PT" w:bidi="es-ES_tradnl"/>
        </w:rPr>
        <w:t>a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 BDDP confirma 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a </w:t>
      </w:r>
      <w:r w:rsidRPr="00964F4A">
        <w:rPr>
          <w:rFonts w:eastAsia="Times"/>
          <w:bCs/>
          <w:sz w:val="21"/>
          <w:szCs w:val="21"/>
          <w:lang w:val="pt-PT" w:bidi="es-ES_tradnl"/>
        </w:rPr>
        <w:t>popularidad</w:t>
      </w:r>
      <w:r w:rsidR="005E5888">
        <w:rPr>
          <w:rFonts w:eastAsia="Times"/>
          <w:bCs/>
          <w:sz w:val="21"/>
          <w:szCs w:val="21"/>
          <w:lang w:val="pt-PT" w:bidi="es-ES_tradnl"/>
        </w:rPr>
        <w:t>e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 </w:t>
      </w:r>
      <w:r w:rsidR="005E5888">
        <w:rPr>
          <w:rFonts w:eastAsia="Times"/>
          <w:bCs/>
          <w:sz w:val="21"/>
          <w:szCs w:val="21"/>
          <w:lang w:val="pt-PT" w:bidi="es-ES_tradnl"/>
        </w:rPr>
        <w:t>do personagem</w:t>
      </w:r>
    </w:p>
    <w:p w:rsidR="00055E5F" w:rsidRPr="00964F4A" w:rsidRDefault="00055E5F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2000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br/>
      </w:r>
      <w:r w:rsidR="0039405A">
        <w:rPr>
          <w:rFonts w:eastAsia="Times"/>
          <w:bCs/>
          <w:sz w:val="21"/>
          <w:szCs w:val="21"/>
          <w:lang w:val="pt-PT" w:bidi="es-ES_tradnl"/>
        </w:rPr>
        <w:t xml:space="preserve">O boneco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Michelin 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é 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votado como 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o </w:t>
      </w:r>
      <w:r w:rsidRPr="00964F4A">
        <w:rPr>
          <w:rFonts w:eastAsia="Times"/>
          <w:bCs/>
          <w:sz w:val="21"/>
          <w:szCs w:val="21"/>
          <w:lang w:val="pt-PT" w:bidi="es-ES_tradnl"/>
        </w:rPr>
        <w:t>me</w:t>
      </w:r>
      <w:r w:rsidR="005E5888">
        <w:rPr>
          <w:rFonts w:eastAsia="Times"/>
          <w:bCs/>
          <w:sz w:val="21"/>
          <w:szCs w:val="21"/>
          <w:lang w:val="pt-PT" w:bidi="es-ES_tradnl"/>
        </w:rPr>
        <w:t>lhor ícone de marca de todos os t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empos 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pelo </w:t>
      </w:r>
      <w:r w:rsidRPr="00964F4A">
        <w:rPr>
          <w:rFonts w:eastAsia="Times"/>
          <w:bCs/>
          <w:sz w:val="21"/>
          <w:szCs w:val="21"/>
          <w:lang w:val="pt-PT" w:bidi="es-ES_tradnl"/>
        </w:rPr>
        <w:t>Financial Times</w:t>
      </w:r>
    </w:p>
    <w:p w:rsidR="00055E5F" w:rsidRPr="00964F4A" w:rsidRDefault="00055E5F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2000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br/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Torna-se num </w:t>
      </w:r>
      <w:r w:rsidRPr="00964F4A">
        <w:rPr>
          <w:rFonts w:eastAsia="Times"/>
          <w:bCs/>
          <w:sz w:val="21"/>
          <w:szCs w:val="21"/>
          <w:lang w:val="pt-PT" w:bidi="es-ES_tradnl"/>
        </w:rPr>
        <w:t>persona</w:t>
      </w:r>
      <w:r w:rsidR="005E5888">
        <w:rPr>
          <w:rFonts w:eastAsia="Times"/>
          <w:bCs/>
          <w:sz w:val="21"/>
          <w:szCs w:val="21"/>
          <w:lang w:val="pt-PT" w:bidi="es-ES_tradnl"/>
        </w:rPr>
        <w:t>gem em 3D cri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ado por </w:t>
      </w:r>
      <w:r w:rsidR="005E5888">
        <w:rPr>
          <w:rFonts w:eastAsia="Times"/>
          <w:bCs/>
          <w:sz w:val="21"/>
          <w:szCs w:val="21"/>
          <w:lang w:val="pt-PT" w:bidi="es-ES_tradnl"/>
        </w:rPr>
        <w:t>computador</w:t>
      </w:r>
    </w:p>
    <w:p w:rsidR="00055E5F" w:rsidRPr="00964F4A" w:rsidRDefault="00055E5F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t>2009</w:t>
      </w:r>
      <w:r w:rsidRPr="00964F4A">
        <w:rPr>
          <w:rFonts w:ascii="Times New Roman" w:eastAsia="Times" w:hAnsi="Times New Roman"/>
          <w:b/>
          <w:bCs/>
          <w:i/>
          <w:color w:val="333399"/>
          <w:sz w:val="25"/>
          <w:szCs w:val="25"/>
          <w:lang w:val="pt-PT" w:bidi="es-ES_tradnl"/>
        </w:rPr>
        <w:br/>
      </w:r>
      <w:r w:rsidRPr="00964F4A">
        <w:rPr>
          <w:rFonts w:eastAsia="Times"/>
          <w:bCs/>
          <w:sz w:val="21"/>
          <w:szCs w:val="21"/>
          <w:lang w:val="pt-PT" w:bidi="es-ES_tradnl"/>
        </w:rPr>
        <w:t>Prime</w:t>
      </w:r>
      <w:r w:rsidR="005E5888">
        <w:rPr>
          <w:rFonts w:eastAsia="Times"/>
          <w:bCs/>
          <w:sz w:val="21"/>
          <w:szCs w:val="21"/>
          <w:lang w:val="pt-PT" w:bidi="es-ES_tradnl"/>
        </w:rPr>
        <w:t>ira campanha publicitá</w:t>
      </w:r>
      <w:r w:rsidRPr="00964F4A">
        <w:rPr>
          <w:rFonts w:eastAsia="Times"/>
          <w:bCs/>
          <w:sz w:val="21"/>
          <w:szCs w:val="21"/>
          <w:lang w:val="pt-PT" w:bidi="es-ES_tradnl"/>
        </w:rPr>
        <w:t>ria global: "</w:t>
      </w:r>
      <w:r w:rsidR="005E5888">
        <w:rPr>
          <w:rFonts w:eastAsia="Times"/>
          <w:bCs/>
          <w:sz w:val="21"/>
          <w:szCs w:val="21"/>
          <w:lang w:val="pt-PT" w:bidi="es-ES_tradnl"/>
        </w:rPr>
        <w:t>O p</w:t>
      </w:r>
      <w:r w:rsidRPr="00964F4A">
        <w:rPr>
          <w:rFonts w:eastAsia="Times"/>
          <w:bCs/>
          <w:sz w:val="21"/>
          <w:szCs w:val="21"/>
          <w:lang w:val="pt-PT" w:bidi="es-ES_tradnl"/>
        </w:rPr>
        <w:t>neu</w:t>
      </w:r>
      <w:r w:rsidR="005E5888">
        <w:rPr>
          <w:rFonts w:eastAsia="Times"/>
          <w:bCs/>
          <w:sz w:val="21"/>
          <w:szCs w:val="21"/>
          <w:lang w:val="pt-PT" w:bidi="es-ES_tradnl"/>
        </w:rPr>
        <w:t xml:space="preserve"> certo</w:t>
      </w:r>
      <w:r w:rsidRPr="00964F4A">
        <w:rPr>
          <w:rFonts w:eastAsia="Times"/>
          <w:bCs/>
          <w:sz w:val="21"/>
          <w:szCs w:val="21"/>
          <w:lang w:val="pt-PT" w:bidi="es-ES_tradnl"/>
        </w:rPr>
        <w:t xml:space="preserve"> </w:t>
      </w:r>
      <w:r w:rsidR="005E5888">
        <w:rPr>
          <w:rFonts w:eastAsia="Times"/>
          <w:bCs/>
          <w:sz w:val="21"/>
          <w:szCs w:val="21"/>
          <w:lang w:val="pt-PT" w:bidi="es-ES_tradnl"/>
        </w:rPr>
        <w:t>muda tu</w:t>
      </w:r>
      <w:r w:rsidRPr="00964F4A">
        <w:rPr>
          <w:rFonts w:eastAsia="Times"/>
          <w:bCs/>
          <w:sz w:val="21"/>
          <w:szCs w:val="21"/>
          <w:lang w:val="pt-PT" w:bidi="es-ES_tradnl"/>
        </w:rPr>
        <w:t>do"</w:t>
      </w:r>
    </w:p>
    <w:p w:rsidR="00055E5F" w:rsidRPr="00964F4A" w:rsidRDefault="00055E5F" w:rsidP="00055E5F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pt-PT"/>
        </w:rPr>
      </w:pPr>
      <w:r w:rsidRPr="00964F4A">
        <w:rPr>
          <w:rFonts w:ascii="Times New Roman" w:hAnsi="Times New Roman"/>
          <w:b/>
          <w:bCs/>
          <w:i/>
          <w:color w:val="333399"/>
          <w:sz w:val="25"/>
          <w:szCs w:val="25"/>
          <w:lang w:val="pt-PT" w:bidi="es-ES_tradnl"/>
        </w:rPr>
        <w:t>2017</w:t>
      </w:r>
      <w:r w:rsidRPr="00964F4A">
        <w:rPr>
          <w:rFonts w:ascii="Times New Roman" w:hAnsi="Times New Roman"/>
          <w:b/>
          <w:bCs/>
          <w:i/>
          <w:color w:val="333399"/>
          <w:sz w:val="25"/>
          <w:szCs w:val="25"/>
          <w:lang w:val="pt-PT" w:bidi="es-ES_tradnl"/>
        </w:rPr>
        <w:br/>
      </w:r>
      <w:r w:rsidR="005E5888">
        <w:rPr>
          <w:bCs/>
          <w:szCs w:val="21"/>
          <w:lang w:val="pt-PT" w:bidi="es-ES_tradnl"/>
        </w:rPr>
        <w:t xml:space="preserve">Regressa a </w:t>
      </w:r>
      <w:r w:rsidRPr="00964F4A">
        <w:rPr>
          <w:bCs/>
          <w:szCs w:val="21"/>
          <w:lang w:val="pt-PT" w:bidi="es-ES_tradnl"/>
        </w:rPr>
        <w:t>2D co</w:t>
      </w:r>
      <w:r w:rsidR="005E5888">
        <w:rPr>
          <w:bCs/>
          <w:szCs w:val="21"/>
          <w:lang w:val="pt-PT" w:bidi="es-ES_tradnl"/>
        </w:rPr>
        <w:t>m</w:t>
      </w:r>
      <w:r w:rsidRPr="00964F4A">
        <w:rPr>
          <w:bCs/>
          <w:szCs w:val="21"/>
          <w:lang w:val="pt-PT" w:bidi="es-ES_tradnl"/>
        </w:rPr>
        <w:t xml:space="preserve"> u</w:t>
      </w:r>
      <w:r w:rsidR="005E5888">
        <w:rPr>
          <w:bCs/>
          <w:szCs w:val="21"/>
          <w:lang w:val="pt-PT" w:bidi="es-ES_tradnl"/>
        </w:rPr>
        <w:t>m</w:t>
      </w:r>
      <w:r w:rsidRPr="00964F4A">
        <w:rPr>
          <w:bCs/>
          <w:szCs w:val="21"/>
          <w:lang w:val="pt-PT" w:bidi="es-ES_tradnl"/>
        </w:rPr>
        <w:t>a n</w:t>
      </w:r>
      <w:r w:rsidR="005E5888">
        <w:rPr>
          <w:bCs/>
          <w:szCs w:val="21"/>
          <w:lang w:val="pt-PT" w:bidi="es-ES_tradnl"/>
        </w:rPr>
        <w:t xml:space="preserve">ova forma, </w:t>
      </w:r>
      <w:r w:rsidRPr="00964F4A">
        <w:rPr>
          <w:bCs/>
          <w:szCs w:val="21"/>
          <w:lang w:val="pt-PT" w:bidi="es-ES_tradnl"/>
        </w:rPr>
        <w:t xml:space="preserve">para </w:t>
      </w:r>
      <w:r w:rsidR="005E5888">
        <w:rPr>
          <w:bCs/>
          <w:szCs w:val="21"/>
          <w:lang w:val="pt-PT" w:bidi="es-ES_tradnl"/>
        </w:rPr>
        <w:t xml:space="preserve">combinar com o elegante design </w:t>
      </w:r>
      <w:r w:rsidRPr="00964F4A">
        <w:rPr>
          <w:bCs/>
          <w:szCs w:val="21"/>
          <w:lang w:val="pt-PT" w:bidi="es-ES_tradnl"/>
        </w:rPr>
        <w:t>da n</w:t>
      </w:r>
      <w:r w:rsidR="005E5888">
        <w:rPr>
          <w:bCs/>
          <w:szCs w:val="21"/>
          <w:lang w:val="pt-PT" w:bidi="es-ES_tradnl"/>
        </w:rPr>
        <w:t>o</w:t>
      </w:r>
      <w:r w:rsidRPr="00964F4A">
        <w:rPr>
          <w:bCs/>
          <w:szCs w:val="21"/>
          <w:lang w:val="pt-PT" w:bidi="es-ES_tradnl"/>
        </w:rPr>
        <w:t>va identidad</w:t>
      </w:r>
      <w:r w:rsidR="005E5888">
        <w:rPr>
          <w:bCs/>
          <w:szCs w:val="21"/>
          <w:lang w:val="pt-PT" w:bidi="es-ES_tradnl"/>
        </w:rPr>
        <w:t>e</w:t>
      </w:r>
      <w:r w:rsidRPr="00964F4A">
        <w:rPr>
          <w:bCs/>
          <w:szCs w:val="21"/>
          <w:lang w:val="pt-PT" w:bidi="es-ES_tradnl"/>
        </w:rPr>
        <w:t xml:space="preserve"> visual d</w:t>
      </w:r>
      <w:r w:rsidR="005E5888">
        <w:rPr>
          <w:bCs/>
          <w:szCs w:val="21"/>
          <w:lang w:val="pt-PT" w:bidi="es-ES_tradnl"/>
        </w:rPr>
        <w:t>a</w:t>
      </w:r>
      <w:r w:rsidRPr="00964F4A">
        <w:rPr>
          <w:bCs/>
          <w:szCs w:val="21"/>
          <w:lang w:val="pt-PT" w:bidi="es-ES_tradnl"/>
        </w:rPr>
        <w:t xml:space="preserve"> Michelin</w:t>
      </w:r>
    </w:p>
    <w:p w:rsidR="00055E5F" w:rsidRPr="00964F4A" w:rsidRDefault="00055E5F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</w:p>
    <w:p w:rsidR="00D332A6" w:rsidRPr="00964F4A" w:rsidRDefault="00D332A6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</w:p>
    <w:p w:rsidR="00055E5F" w:rsidRPr="00964F4A" w:rsidRDefault="00055E5F" w:rsidP="00055E5F">
      <w:pPr>
        <w:spacing w:after="240" w:line="270" w:lineRule="atLeast"/>
        <w:jc w:val="both"/>
        <w:rPr>
          <w:rFonts w:eastAsia="Times"/>
          <w:bCs/>
          <w:sz w:val="21"/>
          <w:szCs w:val="21"/>
          <w:lang w:val="pt-PT" w:bidi="es-ES_tradnl"/>
        </w:rPr>
      </w:pPr>
    </w:p>
    <w:p w:rsidR="00EB0C84" w:rsidRDefault="00EB0C84" w:rsidP="005E5888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4"/>
          <w:szCs w:val="24"/>
          <w:lang w:val="pt-PT"/>
        </w:rPr>
      </w:pPr>
    </w:p>
    <w:p w:rsidR="00EB0C84" w:rsidRDefault="00EB0C84" w:rsidP="005E5888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4"/>
          <w:szCs w:val="24"/>
          <w:lang w:val="pt-PT"/>
        </w:rPr>
      </w:pPr>
    </w:p>
    <w:p w:rsidR="00EB0C84" w:rsidRDefault="00EB0C84" w:rsidP="005E5888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4"/>
          <w:szCs w:val="24"/>
          <w:lang w:val="pt-PT"/>
        </w:rPr>
      </w:pPr>
      <w:bookmarkStart w:id="0" w:name="_GoBack"/>
      <w:bookmarkEnd w:id="0"/>
    </w:p>
    <w:p w:rsidR="00EB0C84" w:rsidRPr="005E5888" w:rsidRDefault="00EB0C84" w:rsidP="005E5888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4"/>
          <w:szCs w:val="24"/>
          <w:lang w:val="pt-PT"/>
        </w:rPr>
      </w:pPr>
      <w:r w:rsidRPr="00EB0C84">
        <w:rPr>
          <w:rFonts w:eastAsia="Times" w:cs="Arial"/>
          <w:i/>
          <w:sz w:val="24"/>
          <w:szCs w:val="24"/>
          <w:lang w:val="pt-PT"/>
        </w:rPr>
        <w:t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171 países, emprega 114 100 pessoas e dispõe de 70 centros de produção em 17 países, que, em 2017, fabricaram 190 milhões de pneus. (</w:t>
      </w:r>
      <w:hyperlink r:id="rId8" w:history="1">
        <w:r w:rsidRPr="006062FA">
          <w:rPr>
            <w:rStyle w:val="Hipervnculo"/>
            <w:rFonts w:eastAsia="Times" w:cs="Arial"/>
            <w:i/>
            <w:sz w:val="24"/>
            <w:szCs w:val="24"/>
            <w:lang w:val="pt-PT"/>
          </w:rPr>
          <w:t>www.michelin.pt</w:t>
        </w:r>
      </w:hyperlink>
      <w:r w:rsidRPr="00EB0C84">
        <w:rPr>
          <w:rFonts w:eastAsia="Times" w:cs="Arial"/>
          <w:i/>
          <w:sz w:val="24"/>
          <w:szCs w:val="24"/>
          <w:lang w:val="pt-PT"/>
        </w:rPr>
        <w:t>).</w:t>
      </w:r>
    </w:p>
    <w:p w:rsidR="001E28FF" w:rsidRPr="00964F4A" w:rsidRDefault="001E28FF" w:rsidP="00055E5F">
      <w:pPr>
        <w:pStyle w:val="TITULARMICHELIN"/>
        <w:spacing w:after="120"/>
        <w:rPr>
          <w:rFonts w:cs="Arial"/>
          <w:color w:val="191919"/>
          <w:sz w:val="24"/>
          <w:lang w:val="pt-PT"/>
        </w:rPr>
      </w:pPr>
    </w:p>
    <w:sectPr w:rsidR="001E28FF" w:rsidRPr="00964F4A" w:rsidSect="002830CB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680" w:right="1128" w:bottom="568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F1" w:rsidRDefault="008567F1">
      <w:r>
        <w:separator/>
      </w:r>
    </w:p>
  </w:endnote>
  <w:endnote w:type="continuationSeparator" w:id="0">
    <w:p w:rsidR="008567F1" w:rsidRDefault="0085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21" w:rsidRDefault="00916F21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:rsidR="00916F21" w:rsidRPr="00750891" w:rsidRDefault="00916F21" w:rsidP="00EF6514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 w:rsidRPr="00750891">
      <w:rPr>
        <w:b/>
        <w:bCs/>
        <w:color w:val="808080"/>
        <w:sz w:val="18"/>
        <w:szCs w:val="18"/>
        <w:lang w:val="es-ES" w:eastAsia="es-ES"/>
      </w:rPr>
      <w:t>DEPARTAMENTO DE COMUNICACIÓN CORPORATIVA</w:t>
    </w:r>
  </w:p>
  <w:p w:rsidR="00916F21" w:rsidRPr="00750891" w:rsidRDefault="00916F21" w:rsidP="00EF6514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 w:rsidRPr="00750891">
      <w:rPr>
        <w:bCs/>
        <w:color w:val="808080"/>
        <w:sz w:val="18"/>
        <w:szCs w:val="18"/>
        <w:lang w:val="es-ES" w:eastAsia="es-ES"/>
      </w:rPr>
      <w:t>Ctra. de Burgos s/n - Pol. El Cabildo</w:t>
    </w:r>
  </w:p>
  <w:p w:rsidR="00916F21" w:rsidRPr="00750891" w:rsidRDefault="00916F21" w:rsidP="00EF6514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 w:rsidRPr="00750891">
      <w:rPr>
        <w:bCs/>
        <w:color w:val="808080"/>
        <w:sz w:val="18"/>
        <w:szCs w:val="18"/>
        <w:lang w:val="es-ES" w:eastAsia="es-ES"/>
      </w:rPr>
      <w:t>47009 - Valladolid – ESPAÑA</w:t>
    </w:r>
  </w:p>
  <w:p w:rsidR="00916F21" w:rsidRPr="00EF6514" w:rsidRDefault="00916F21" w:rsidP="00EF6514">
    <w:pPr>
      <w:jc w:val="both"/>
      <w:rPr>
        <w:rFonts w:eastAsia="Times"/>
        <w:bCs/>
        <w:color w:val="808080"/>
        <w:sz w:val="18"/>
        <w:szCs w:val="18"/>
        <w:lang w:val="es-ES"/>
      </w:rPr>
    </w:pPr>
    <w:r>
      <w:rPr>
        <w:rFonts w:eastAsia="Times"/>
        <w:bCs/>
        <w:color w:val="808080"/>
        <w:sz w:val="18"/>
        <w:szCs w:val="18"/>
        <w:lang w:val="es-ES"/>
      </w:rPr>
      <w:t>Móvil</w:t>
    </w:r>
    <w:r w:rsidRPr="00750891">
      <w:rPr>
        <w:rFonts w:eastAsia="Times"/>
        <w:bCs/>
        <w:color w:val="808080"/>
        <w:sz w:val="18"/>
        <w:szCs w:val="18"/>
        <w:lang w:val="es-ES"/>
      </w:rPr>
      <w:t xml:space="preserve">: +34 </w:t>
    </w:r>
    <w:r>
      <w:rPr>
        <w:rFonts w:eastAsia="Times"/>
        <w:bCs/>
        <w:color w:val="808080"/>
        <w:sz w:val="18"/>
        <w:szCs w:val="18"/>
        <w:lang w:val="es-ES"/>
      </w:rPr>
      <w:t>629 865 612</w:t>
    </w:r>
    <w:r w:rsidRPr="00750891">
      <w:rPr>
        <w:rFonts w:eastAsia="Times"/>
        <w:bCs/>
        <w:color w:val="808080"/>
        <w:sz w:val="18"/>
        <w:szCs w:val="18"/>
        <w:lang w:val="es-ES"/>
      </w:rPr>
      <w:t xml:space="preserve"> –</w:t>
    </w:r>
    <w:r>
      <w:rPr>
        <w:rFonts w:eastAsia="Times"/>
        <w:bCs/>
        <w:color w:val="808080"/>
        <w:sz w:val="18"/>
        <w:szCs w:val="18"/>
        <w:lang w:val="es-ES"/>
      </w:rPr>
      <w:t xml:space="preserve"> hugo.ureta-alonso@michelin.com</w:t>
    </w:r>
    <w:r w:rsidRPr="00CC7A9E">
      <w:rPr>
        <w:b/>
        <w:bCs/>
        <w:color w:val="808080"/>
        <w:sz w:val="18"/>
        <w:szCs w:val="18"/>
        <w:lang w:eastAsia="es-ES"/>
      </w:rPr>
      <w:t xml:space="preserve"> </w:t>
    </w:r>
  </w:p>
  <w:p w:rsidR="00916F21" w:rsidRDefault="00055E5F" w:rsidP="00DA5134">
    <w:pPr>
      <w:pStyle w:val="Piedepgina"/>
      <w:ind w:left="-567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1EFF7B0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" o:allowincell="f" stroked="f" strokeweight="0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21" w:rsidRDefault="00916F21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F1" w:rsidRDefault="008567F1">
      <w:r>
        <w:separator/>
      </w:r>
    </w:p>
  </w:footnote>
  <w:footnote w:type="continuationSeparator" w:id="0">
    <w:p w:rsidR="008567F1" w:rsidRDefault="0085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21" w:rsidRDefault="00916F21" w:rsidP="006A24B3">
    <w:pPr>
      <w:pStyle w:val="Encabezado"/>
      <w:rPr>
        <w:lang w:val="en-US"/>
      </w:rPr>
    </w:pPr>
  </w:p>
  <w:p w:rsidR="00916F21" w:rsidRDefault="00916F21" w:rsidP="006A24B3">
    <w:pPr>
      <w:pStyle w:val="Encabezado"/>
      <w:rPr>
        <w:lang w:val="en-US"/>
      </w:rPr>
    </w:pPr>
  </w:p>
  <w:p w:rsidR="00916F21" w:rsidRDefault="00055E5F" w:rsidP="006A24B3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118745</wp:posOffset>
          </wp:positionV>
          <wp:extent cx="1511935" cy="778510"/>
          <wp:effectExtent l="0" t="0" r="0" b="2540"/>
          <wp:wrapThrough wrapText="bothSides">
            <wp:wrapPolygon edited="0">
              <wp:start x="4354" y="0"/>
              <wp:lineTo x="3810" y="2114"/>
              <wp:lineTo x="3266" y="5814"/>
              <wp:lineTo x="3538" y="8457"/>
              <wp:lineTo x="1089" y="10571"/>
              <wp:lineTo x="0" y="13214"/>
              <wp:lineTo x="0" y="18499"/>
              <wp:lineTo x="3810" y="21142"/>
              <wp:lineTo x="20139" y="21142"/>
              <wp:lineTo x="20956" y="16914"/>
              <wp:lineTo x="21228" y="13214"/>
              <wp:lineTo x="21228" y="11100"/>
              <wp:lineTo x="13880" y="8457"/>
              <wp:lineTo x="17146" y="3171"/>
              <wp:lineTo x="16329" y="1586"/>
              <wp:lineTo x="6804" y="0"/>
              <wp:lineTo x="4354" y="0"/>
            </wp:wrapPolygon>
          </wp:wrapThrough>
          <wp:docPr id="38" name="Imagen 38" descr="INSTITUCIONAL VERTICAL color para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NSTITUCIONAL VERTICAL color para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F21" w:rsidRDefault="00916F21" w:rsidP="006A24B3">
    <w:pPr>
      <w:pStyle w:val="Encabezado"/>
      <w:rPr>
        <w:lang w:val="en-US"/>
      </w:rPr>
    </w:pPr>
  </w:p>
  <w:p w:rsidR="00916F21" w:rsidRDefault="00916F21" w:rsidP="006A24B3">
    <w:pPr>
      <w:pStyle w:val="Encabezado"/>
      <w:rPr>
        <w:lang w:val="en-US"/>
      </w:rPr>
    </w:pPr>
  </w:p>
  <w:p w:rsidR="00916F21" w:rsidRDefault="00916F21" w:rsidP="006A24B3">
    <w:pPr>
      <w:pStyle w:val="Encabezado"/>
      <w:rPr>
        <w:lang w:val="en-US"/>
      </w:rPr>
    </w:pPr>
  </w:p>
  <w:p w:rsidR="00916F21" w:rsidRDefault="00916F21" w:rsidP="006A24B3">
    <w:pPr>
      <w:pStyle w:val="Encabezado"/>
      <w:rPr>
        <w:lang w:val="en-US"/>
      </w:rPr>
    </w:pPr>
  </w:p>
  <w:p w:rsidR="00916F21" w:rsidRPr="00425C51" w:rsidRDefault="00916F21" w:rsidP="006A24B3">
    <w:pPr>
      <w:pStyle w:val="Encabezado"/>
      <w:rPr>
        <w:vertAlign w:val="subscript"/>
        <w:lang w:val="en-US"/>
      </w:rPr>
    </w:pPr>
  </w:p>
  <w:p w:rsidR="00916F21" w:rsidRPr="001402AD" w:rsidRDefault="00916F21" w:rsidP="006A24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21" w:rsidRDefault="00916F21" w:rsidP="009B4178">
    <w:pPr>
      <w:pStyle w:val="Encabezado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:rsidR="00916F21" w:rsidRDefault="00916F21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:rsidR="00916F21" w:rsidRDefault="00055E5F" w:rsidP="00C171F8">
    <w:pPr>
      <w:pStyle w:val="Encabezado"/>
      <w:ind w:hanging="1134"/>
      <w:rPr>
        <w:rFonts w:cs="Arial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17145</wp:posOffset>
          </wp:positionV>
          <wp:extent cx="1511935" cy="778510"/>
          <wp:effectExtent l="0" t="0" r="0" b="2540"/>
          <wp:wrapNone/>
          <wp:docPr id="30" name="Imagen 30" descr="INSTITUCIONAL VERTICAL color para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NSTITUCIONAL VERTICAL color para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F21" w:rsidRDefault="00916F21" w:rsidP="00787FEA">
    <w:pPr>
      <w:pStyle w:val="Encabezado"/>
      <w:ind w:hanging="1276"/>
      <w:rPr>
        <w:rFonts w:cs="Arial"/>
        <w:lang w:val="es-ES_tradnl"/>
      </w:rPr>
    </w:pPr>
  </w:p>
  <w:p w:rsidR="00916F21" w:rsidRPr="00411366" w:rsidRDefault="00916F21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:rsidR="00916F21" w:rsidRDefault="00916F21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:rsidR="00916F21" w:rsidRDefault="00055E5F" w:rsidP="002A69C7">
    <w:pPr>
      <w:pStyle w:val="Encabezado"/>
      <w:rPr>
        <w:rFonts w:cs="Arial"/>
        <w:color w:val="27509B"/>
        <w:sz w:val="18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3018192</wp:posOffset>
              </wp:positionH>
              <wp:positionV relativeFrom="paragraph">
                <wp:posOffset>73660</wp:posOffset>
              </wp:positionV>
              <wp:extent cx="3378424" cy="41402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424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F21" w:rsidRPr="00173C32" w:rsidRDefault="00916F21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173C32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</w:t>
                          </w:r>
                          <w:r w:rsidR="00791040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ÇÃO</w:t>
                          </w:r>
                          <w:r w:rsidRPr="00173C32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791040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IM</w:t>
                          </w:r>
                          <w:r w:rsidRPr="00173C32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37.65pt;margin-top:5.8pt;width:266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" filled="f" stroked="f">
              <v:textbox inset=",7.2pt,,7.2pt">
                <w:txbxContent>
                  <w:p w:rsidR="00916F21" w:rsidRPr="00173C32" w:rsidRDefault="00916F21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173C32">
                      <w:rPr>
                        <w:rFonts w:cs="Arial"/>
                        <w:b/>
                        <w:sz w:val="28"/>
                        <w:szCs w:val="28"/>
                      </w:rPr>
                      <w:t>INFORMA</w:t>
                    </w:r>
                    <w:r w:rsidR="00791040">
                      <w:rPr>
                        <w:rFonts w:cs="Arial"/>
                        <w:b/>
                        <w:sz w:val="28"/>
                        <w:szCs w:val="28"/>
                      </w:rPr>
                      <w:t>ÇÃO</w:t>
                    </w:r>
                    <w:r w:rsidRPr="00173C32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DE </w:t>
                    </w:r>
                    <w:r w:rsidR="00791040">
                      <w:rPr>
                        <w:rFonts w:cs="Arial"/>
                        <w:b/>
                        <w:sz w:val="28"/>
                        <w:szCs w:val="28"/>
                      </w:rPr>
                      <w:t>IM</w:t>
                    </w:r>
                    <w:r w:rsidRPr="00173C32">
                      <w:rPr>
                        <w:rFonts w:cs="Arial"/>
                        <w:b/>
                        <w:sz w:val="28"/>
                        <w:szCs w:val="28"/>
                      </w:rPr>
                      <w:t>PRENSA</w:t>
                    </w:r>
                  </w:p>
                </w:txbxContent>
              </v:textbox>
            </v:shape>
          </w:pict>
        </mc:Fallback>
      </mc:AlternateContent>
    </w:r>
  </w:p>
  <w:p w:rsidR="00916F21" w:rsidRDefault="00916F21" w:rsidP="002A69C7">
    <w:pPr>
      <w:pStyle w:val="Encabezado"/>
      <w:rPr>
        <w:rFonts w:cs="Arial"/>
        <w:color w:val="27509B"/>
        <w:sz w:val="18"/>
        <w:lang w:val="es-ES_tradnl"/>
      </w:rPr>
    </w:pPr>
  </w:p>
  <w:p w:rsidR="00916F21" w:rsidRPr="006A24B3" w:rsidRDefault="00916F21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A6A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6E6E30"/>
    <w:multiLevelType w:val="multilevel"/>
    <w:tmpl w:val="84007136"/>
    <w:numStyleLink w:val="List0"/>
  </w:abstractNum>
  <w:abstractNum w:abstractNumId="2">
    <w:nsid w:val="524446B2"/>
    <w:multiLevelType w:val="hybridMultilevel"/>
    <w:tmpl w:val="A76C7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E2F17"/>
    <w:multiLevelType w:val="hybridMultilevel"/>
    <w:tmpl w:val="9B302356"/>
    <w:lvl w:ilvl="0" w:tplc="0C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6E5D3621"/>
    <w:multiLevelType w:val="multilevel"/>
    <w:tmpl w:val="8400713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5">
    <w:nsid w:val="7347309F"/>
    <w:multiLevelType w:val="hybridMultilevel"/>
    <w:tmpl w:val="BE1232F8"/>
    <w:lvl w:ilvl="0" w:tplc="0C0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7EAB2B8C"/>
    <w:multiLevelType w:val="multilevel"/>
    <w:tmpl w:val="84007136"/>
    <w:styleLink w:val="List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96"/>
    <w:rsid w:val="000000B3"/>
    <w:rsid w:val="00015C33"/>
    <w:rsid w:val="000221D6"/>
    <w:rsid w:val="000545FB"/>
    <w:rsid w:val="00055E5F"/>
    <w:rsid w:val="0006182B"/>
    <w:rsid w:val="0007580B"/>
    <w:rsid w:val="00081A9B"/>
    <w:rsid w:val="000A287E"/>
    <w:rsid w:val="000B0697"/>
    <w:rsid w:val="000C4D13"/>
    <w:rsid w:val="000E591E"/>
    <w:rsid w:val="000F7BB2"/>
    <w:rsid w:val="0010256A"/>
    <w:rsid w:val="001148C6"/>
    <w:rsid w:val="00115192"/>
    <w:rsid w:val="001402AD"/>
    <w:rsid w:val="0014714C"/>
    <w:rsid w:val="00147901"/>
    <w:rsid w:val="0016061F"/>
    <w:rsid w:val="00173C32"/>
    <w:rsid w:val="00182044"/>
    <w:rsid w:val="00193761"/>
    <w:rsid w:val="001D315E"/>
    <w:rsid w:val="001E28FF"/>
    <w:rsid w:val="00210CD3"/>
    <w:rsid w:val="002244BD"/>
    <w:rsid w:val="00233C45"/>
    <w:rsid w:val="002518C6"/>
    <w:rsid w:val="002830CB"/>
    <w:rsid w:val="00284EAE"/>
    <w:rsid w:val="002A69C7"/>
    <w:rsid w:val="002C06CE"/>
    <w:rsid w:val="002C27B7"/>
    <w:rsid w:val="002E1D89"/>
    <w:rsid w:val="002F4434"/>
    <w:rsid w:val="002F4798"/>
    <w:rsid w:val="0039405A"/>
    <w:rsid w:val="003964B4"/>
    <w:rsid w:val="003B0FA7"/>
    <w:rsid w:val="003B5EB9"/>
    <w:rsid w:val="003D22DB"/>
    <w:rsid w:val="003E6717"/>
    <w:rsid w:val="00404235"/>
    <w:rsid w:val="00407A0F"/>
    <w:rsid w:val="00411366"/>
    <w:rsid w:val="00420D62"/>
    <w:rsid w:val="00425C51"/>
    <w:rsid w:val="00457804"/>
    <w:rsid w:val="00463484"/>
    <w:rsid w:val="00476F8A"/>
    <w:rsid w:val="00484D1E"/>
    <w:rsid w:val="00491867"/>
    <w:rsid w:val="00493F7B"/>
    <w:rsid w:val="00495BAC"/>
    <w:rsid w:val="004B5A3A"/>
    <w:rsid w:val="004C02CE"/>
    <w:rsid w:val="004E48B3"/>
    <w:rsid w:val="00501FEF"/>
    <w:rsid w:val="00502047"/>
    <w:rsid w:val="00562E3B"/>
    <w:rsid w:val="0057023B"/>
    <w:rsid w:val="00576ADA"/>
    <w:rsid w:val="00577877"/>
    <w:rsid w:val="00580805"/>
    <w:rsid w:val="00582BFB"/>
    <w:rsid w:val="005865D0"/>
    <w:rsid w:val="005A1900"/>
    <w:rsid w:val="005C03AF"/>
    <w:rsid w:val="005C2C61"/>
    <w:rsid w:val="005C5DB5"/>
    <w:rsid w:val="005E3CB5"/>
    <w:rsid w:val="005E5888"/>
    <w:rsid w:val="005E608C"/>
    <w:rsid w:val="005F313F"/>
    <w:rsid w:val="005F6EBC"/>
    <w:rsid w:val="00602399"/>
    <w:rsid w:val="006046A4"/>
    <w:rsid w:val="0061064D"/>
    <w:rsid w:val="006451D5"/>
    <w:rsid w:val="006461FD"/>
    <w:rsid w:val="00653F35"/>
    <w:rsid w:val="00696FC7"/>
    <w:rsid w:val="006979F5"/>
    <w:rsid w:val="006A24B3"/>
    <w:rsid w:val="006B3DCD"/>
    <w:rsid w:val="006E368C"/>
    <w:rsid w:val="00701846"/>
    <w:rsid w:val="00710D88"/>
    <w:rsid w:val="00713534"/>
    <w:rsid w:val="00715BFB"/>
    <w:rsid w:val="0071758C"/>
    <w:rsid w:val="00750480"/>
    <w:rsid w:val="00751E44"/>
    <w:rsid w:val="0075711D"/>
    <w:rsid w:val="00787FEA"/>
    <w:rsid w:val="00791040"/>
    <w:rsid w:val="007A6744"/>
    <w:rsid w:val="007A69B0"/>
    <w:rsid w:val="007C4D9E"/>
    <w:rsid w:val="007D0D5F"/>
    <w:rsid w:val="007D1E77"/>
    <w:rsid w:val="007E2645"/>
    <w:rsid w:val="007E79AC"/>
    <w:rsid w:val="007F6ECD"/>
    <w:rsid w:val="008070D3"/>
    <w:rsid w:val="00807276"/>
    <w:rsid w:val="00841A77"/>
    <w:rsid w:val="008465B7"/>
    <w:rsid w:val="008567F1"/>
    <w:rsid w:val="00876877"/>
    <w:rsid w:val="0088103E"/>
    <w:rsid w:val="00883F95"/>
    <w:rsid w:val="008E0A7D"/>
    <w:rsid w:val="008E1BC4"/>
    <w:rsid w:val="00903E71"/>
    <w:rsid w:val="00916F21"/>
    <w:rsid w:val="009362CB"/>
    <w:rsid w:val="009536CB"/>
    <w:rsid w:val="00964F4A"/>
    <w:rsid w:val="00977F8F"/>
    <w:rsid w:val="0099548B"/>
    <w:rsid w:val="009958F5"/>
    <w:rsid w:val="009A1E96"/>
    <w:rsid w:val="009B0804"/>
    <w:rsid w:val="009B4178"/>
    <w:rsid w:val="009C0156"/>
    <w:rsid w:val="009F5373"/>
    <w:rsid w:val="00A12806"/>
    <w:rsid w:val="00A36F95"/>
    <w:rsid w:val="00A37B7F"/>
    <w:rsid w:val="00A46FA6"/>
    <w:rsid w:val="00A635A2"/>
    <w:rsid w:val="00A6452F"/>
    <w:rsid w:val="00A722D4"/>
    <w:rsid w:val="00A94A5D"/>
    <w:rsid w:val="00AA0783"/>
    <w:rsid w:val="00AE6C02"/>
    <w:rsid w:val="00AF2D7D"/>
    <w:rsid w:val="00B06562"/>
    <w:rsid w:val="00B246B2"/>
    <w:rsid w:val="00B5213E"/>
    <w:rsid w:val="00B65438"/>
    <w:rsid w:val="00B73CBB"/>
    <w:rsid w:val="00B95258"/>
    <w:rsid w:val="00BA04D3"/>
    <w:rsid w:val="00BB7DA3"/>
    <w:rsid w:val="00BC34D9"/>
    <w:rsid w:val="00C04BF7"/>
    <w:rsid w:val="00C0755C"/>
    <w:rsid w:val="00C171F8"/>
    <w:rsid w:val="00C259D6"/>
    <w:rsid w:val="00C625F4"/>
    <w:rsid w:val="00C66E37"/>
    <w:rsid w:val="00C730D4"/>
    <w:rsid w:val="00CB31BC"/>
    <w:rsid w:val="00CC2B9F"/>
    <w:rsid w:val="00CE6703"/>
    <w:rsid w:val="00CE6CE7"/>
    <w:rsid w:val="00D04F51"/>
    <w:rsid w:val="00D115A9"/>
    <w:rsid w:val="00D23328"/>
    <w:rsid w:val="00D26449"/>
    <w:rsid w:val="00D27EC1"/>
    <w:rsid w:val="00D332A6"/>
    <w:rsid w:val="00D41B34"/>
    <w:rsid w:val="00D41F17"/>
    <w:rsid w:val="00D4530D"/>
    <w:rsid w:val="00D540A6"/>
    <w:rsid w:val="00D558E3"/>
    <w:rsid w:val="00D5704E"/>
    <w:rsid w:val="00D705D7"/>
    <w:rsid w:val="00D80CB4"/>
    <w:rsid w:val="00D857BF"/>
    <w:rsid w:val="00D90DB7"/>
    <w:rsid w:val="00D9200F"/>
    <w:rsid w:val="00D952CF"/>
    <w:rsid w:val="00DA5134"/>
    <w:rsid w:val="00DB2E6B"/>
    <w:rsid w:val="00DF1F7C"/>
    <w:rsid w:val="00E00878"/>
    <w:rsid w:val="00E00D5D"/>
    <w:rsid w:val="00E06988"/>
    <w:rsid w:val="00E102E1"/>
    <w:rsid w:val="00E30228"/>
    <w:rsid w:val="00E4513A"/>
    <w:rsid w:val="00E45C96"/>
    <w:rsid w:val="00E46C0B"/>
    <w:rsid w:val="00E82EA0"/>
    <w:rsid w:val="00E84FBB"/>
    <w:rsid w:val="00EA1E63"/>
    <w:rsid w:val="00EB0C84"/>
    <w:rsid w:val="00EC4E9F"/>
    <w:rsid w:val="00EC61B8"/>
    <w:rsid w:val="00EF406D"/>
    <w:rsid w:val="00EF6514"/>
    <w:rsid w:val="00EF65B9"/>
    <w:rsid w:val="00F05A4D"/>
    <w:rsid w:val="00F5367D"/>
    <w:rsid w:val="00F61586"/>
    <w:rsid w:val="00F8252F"/>
    <w:rsid w:val="00F95595"/>
    <w:rsid w:val="00FA27FC"/>
    <w:rsid w:val="00FC22A9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CE56098-B9F4-924B-99DA-CDF3F4D3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903E71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903E71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903E71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paragraph" w:styleId="Textonotapie">
    <w:name w:val="footnote text"/>
    <w:basedOn w:val="Normal"/>
    <w:link w:val="TextonotapieCar"/>
    <w:unhideWhenUsed/>
    <w:rsid w:val="00FC22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s-ES_tradnl" w:eastAsia="en-US"/>
    </w:rPr>
  </w:style>
  <w:style w:type="character" w:customStyle="1" w:styleId="TextonotapieCar">
    <w:name w:val="Texto nota pie Car"/>
    <w:link w:val="Textonotapie"/>
    <w:rsid w:val="00FC22A9"/>
    <w:rPr>
      <w:rFonts w:eastAsia="Arial Unicode MS"/>
      <w:sz w:val="24"/>
      <w:szCs w:val="24"/>
      <w:bdr w:val="nil"/>
      <w:lang w:eastAsia="en-US"/>
    </w:rPr>
  </w:style>
  <w:style w:type="character" w:styleId="Refdenotaalpie">
    <w:name w:val="footnote reference"/>
    <w:unhideWhenUsed/>
    <w:rsid w:val="00FC22A9"/>
    <w:rPr>
      <w:vertAlign w:val="superscript"/>
    </w:rPr>
  </w:style>
  <w:style w:type="character" w:customStyle="1" w:styleId="hps">
    <w:name w:val="hps"/>
    <w:rsid w:val="00FC22A9"/>
  </w:style>
  <w:style w:type="table" w:styleId="Tablaconcuadrcula">
    <w:name w:val="Table Grid"/>
    <w:basedOn w:val="Tablanormal"/>
    <w:uiPriority w:val="59"/>
    <w:rsid w:val="007E7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1"/>
    <w:qFormat/>
    <w:rsid w:val="00D4530D"/>
    <w:pPr>
      <w:widowControl w:val="0"/>
    </w:pPr>
    <w:rPr>
      <w:rFonts w:eastAsia="Arial"/>
      <w:sz w:val="22"/>
      <w:szCs w:val="22"/>
      <w:lang w:val="en-US" w:eastAsia="en-US"/>
    </w:rPr>
  </w:style>
  <w:style w:type="numbering" w:customStyle="1" w:styleId="List0">
    <w:name w:val="List 0"/>
    <w:basedOn w:val="Sinlista"/>
    <w:rsid w:val="00D4530D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E5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712D48-3477-4906-B0EE-938CE4AC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Michelin</Company>
  <LinksUpToDate>false</LinksUpToDate>
  <CharactersWithSpaces>4897</CharactersWithSpaces>
  <SharedDoc>false</SharedDoc>
  <HLinks>
    <vt:vector size="12" baseType="variant">
      <vt:variant>
        <vt:i4>7798801</vt:i4>
      </vt:variant>
      <vt:variant>
        <vt:i4>-1</vt:i4>
      </vt:variant>
      <vt:variant>
        <vt:i4>2078</vt:i4>
      </vt:variant>
      <vt:variant>
        <vt:i4>1</vt:i4>
      </vt:variant>
      <vt:variant>
        <vt:lpwstr>INSTITUCIONAL VERTICAL color para carta</vt:lpwstr>
      </vt:variant>
      <vt:variant>
        <vt:lpwstr/>
      </vt:variant>
      <vt:variant>
        <vt:i4>7798801</vt:i4>
      </vt:variant>
      <vt:variant>
        <vt:i4>-1</vt:i4>
      </vt:variant>
      <vt:variant>
        <vt:i4>2086</vt:i4>
      </vt:variant>
      <vt:variant>
        <vt:i4>1</vt:i4>
      </vt:variant>
      <vt:variant>
        <vt:lpwstr>INSTITUCIONAL VERTICAL color para carta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Windows User</cp:lastModifiedBy>
  <cp:revision>4</cp:revision>
  <cp:lastPrinted>2017-09-13T06:10:00Z</cp:lastPrinted>
  <dcterms:created xsi:type="dcterms:W3CDTF">2018-07-05T12:13:00Z</dcterms:created>
  <dcterms:modified xsi:type="dcterms:W3CDTF">2018-07-06T07:25:00Z</dcterms:modified>
</cp:coreProperties>
</file>