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5F" w:rsidRPr="00055E5F" w:rsidRDefault="00F326E0" w:rsidP="00055E5F">
      <w:pPr>
        <w:spacing w:line="264" w:lineRule="auto"/>
        <w:ind w:right="141"/>
        <w:rPr>
          <w:rFonts w:cs="Arial"/>
          <w:color w:val="191919"/>
          <w:sz w:val="24"/>
          <w:szCs w:val="24"/>
          <w:lang w:val="es-ES"/>
        </w:rPr>
      </w:pPr>
      <w:r>
        <w:rPr>
          <w:rFonts w:cs="Arial"/>
          <w:b/>
          <w:noProof/>
          <w:color w:val="191919"/>
          <w:sz w:val="24"/>
          <w:szCs w:val="24"/>
          <w:lang w:val="es-ES" w:eastAsia="es-ES"/>
        </w:rPr>
        <mc:AlternateContent>
          <mc:Choice Requires="wps">
            <w:drawing>
              <wp:anchor distT="0" distB="0" distL="114300" distR="114300" simplePos="0" relativeHeight="251658240" behindDoc="0" locked="0" layoutInCell="1" allowOverlap="1" wp14:editId="6CEF2328">
                <wp:simplePos x="0" y="0"/>
                <wp:positionH relativeFrom="column">
                  <wp:posOffset>3103245</wp:posOffset>
                </wp:positionH>
                <wp:positionV relativeFrom="paragraph">
                  <wp:posOffset>68580</wp:posOffset>
                </wp:positionV>
                <wp:extent cx="3046730" cy="414020"/>
                <wp:effectExtent l="0" t="0" r="0" b="0"/>
                <wp:wrapThrough wrapText="bothSides">
                  <wp:wrapPolygon edited="0">
                    <wp:start x="180" y="1325"/>
                    <wp:lineTo x="180" y="18552"/>
                    <wp:lineTo x="21249" y="18552"/>
                    <wp:lineTo x="21249" y="1325"/>
                    <wp:lineTo x="180" y="1325"/>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6E0" w:rsidRPr="00B97997" w:rsidRDefault="00F326E0" w:rsidP="007F6ECD">
                            <w:pPr>
                              <w:ind w:left="708"/>
                              <w:jc w:val="right"/>
                              <w:rPr>
                                <w:rFonts w:cs="Arial"/>
                                <w:b/>
                                <w:sz w:val="28"/>
                                <w:szCs w:val="28"/>
                              </w:rPr>
                            </w:pPr>
                            <w:r w:rsidRPr="00B97997">
                              <w:rPr>
                                <w:rFonts w:cs="Arial"/>
                                <w:b/>
                                <w:sz w:val="28"/>
                                <w:szCs w:val="28"/>
                              </w:rPr>
                              <w:t>INFORMACIÓN DE PRENSA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244.35pt;margin-top:5.4pt;width:239.9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" filled="f" stroked="f">
                <v:textbox inset=",7.2pt,,7.2pt">
                  <w:txbxContent>
                    <w:p w:rsidR="00F326E0" w:rsidRPr="00B97997" w:rsidRDefault="00F326E0" w:rsidP="007F6ECD">
                      <w:pPr>
                        <w:ind w:left="708"/>
                        <w:jc w:val="right"/>
                        <w:rPr>
                          <w:rFonts w:cs="Arial"/>
                          <w:b/>
                          <w:sz w:val="28"/>
                          <w:szCs w:val="28"/>
                        </w:rPr>
                      </w:pPr>
                      <w:r w:rsidRPr="00B97997">
                        <w:rPr>
                          <w:rFonts w:cs="Arial"/>
                          <w:b/>
                          <w:sz w:val="28"/>
                          <w:szCs w:val="28"/>
                        </w:rPr>
                        <w:t>INFORMACIÓN DE PRENSA</w:t>
                      </w:r>
                    </w:p>
                  </w:txbxContent>
                </v:textbox>
                <w10:wrap type="through"/>
              </v:shape>
            </w:pict>
          </mc:Fallback>
        </mc:AlternateContent>
      </w:r>
    </w:p>
    <w:p w:rsidR="00F326E0" w:rsidRDefault="00F326E0" w:rsidP="00E71D47">
      <w:pPr>
        <w:spacing w:line="264" w:lineRule="auto"/>
        <w:ind w:right="141"/>
        <w:jc w:val="right"/>
        <w:rPr>
          <w:rFonts w:cs="Arial"/>
          <w:b/>
          <w:color w:val="191919"/>
          <w:sz w:val="24"/>
          <w:szCs w:val="24"/>
          <w:highlight w:val="yellow"/>
          <w:lang w:val="es-ES"/>
        </w:rPr>
      </w:pPr>
    </w:p>
    <w:p w:rsidR="00F326E0" w:rsidRDefault="00F326E0" w:rsidP="00E71D47">
      <w:pPr>
        <w:spacing w:line="264" w:lineRule="auto"/>
        <w:ind w:right="141"/>
        <w:jc w:val="right"/>
        <w:rPr>
          <w:rFonts w:cs="Arial"/>
          <w:b/>
          <w:color w:val="191919"/>
          <w:sz w:val="24"/>
          <w:szCs w:val="24"/>
          <w:highlight w:val="yellow"/>
          <w:lang w:val="es-ES"/>
        </w:rPr>
      </w:pPr>
    </w:p>
    <w:p w:rsidR="00E71D47" w:rsidRPr="00055E5F" w:rsidRDefault="000F77B4" w:rsidP="00E71D47">
      <w:pPr>
        <w:spacing w:line="264" w:lineRule="auto"/>
        <w:ind w:right="141"/>
        <w:jc w:val="right"/>
        <w:rPr>
          <w:rFonts w:cs="Arial"/>
          <w:b/>
          <w:color w:val="191919"/>
          <w:sz w:val="24"/>
          <w:szCs w:val="24"/>
          <w:lang w:val="es-ES"/>
        </w:rPr>
      </w:pPr>
      <w:r>
        <w:rPr>
          <w:rFonts w:cs="Arial"/>
          <w:b/>
          <w:color w:val="191919"/>
          <w:sz w:val="24"/>
          <w:szCs w:val="24"/>
          <w:lang w:val="es-ES"/>
        </w:rPr>
        <w:t>2</w:t>
      </w:r>
      <w:r w:rsidR="007921AE">
        <w:rPr>
          <w:rFonts w:cs="Arial"/>
          <w:b/>
          <w:color w:val="191919"/>
          <w:sz w:val="24"/>
          <w:szCs w:val="24"/>
          <w:lang w:val="es-ES"/>
        </w:rPr>
        <w:t>7</w:t>
      </w:r>
      <w:bookmarkStart w:id="0" w:name="_GoBack"/>
      <w:bookmarkEnd w:id="0"/>
      <w:r w:rsidR="00E71D47" w:rsidRPr="00F326E0">
        <w:rPr>
          <w:rFonts w:cs="Arial"/>
          <w:b/>
          <w:color w:val="191919"/>
          <w:sz w:val="24"/>
          <w:szCs w:val="24"/>
          <w:lang w:val="es-ES"/>
        </w:rPr>
        <w:t>/</w:t>
      </w:r>
      <w:r w:rsidR="00F326E0" w:rsidRPr="00F326E0">
        <w:rPr>
          <w:rFonts w:cs="Arial"/>
          <w:b/>
          <w:color w:val="191919"/>
          <w:sz w:val="24"/>
          <w:szCs w:val="24"/>
          <w:lang w:val="es-ES"/>
        </w:rPr>
        <w:t>9</w:t>
      </w:r>
      <w:r w:rsidR="00E71D47" w:rsidRPr="00F326E0">
        <w:rPr>
          <w:rFonts w:cs="Arial"/>
          <w:b/>
          <w:color w:val="191919"/>
          <w:sz w:val="24"/>
          <w:szCs w:val="24"/>
          <w:lang w:val="es-ES"/>
        </w:rPr>
        <w:t>/2018</w:t>
      </w:r>
    </w:p>
    <w:p w:rsidR="00E71D47" w:rsidRDefault="00E71D47" w:rsidP="008F28F0">
      <w:pPr>
        <w:spacing w:after="120" w:line="360" w:lineRule="exact"/>
        <w:rPr>
          <w:rFonts w:ascii="Times" w:eastAsia="Times" w:hAnsi="Times"/>
          <w:b/>
          <w:bCs/>
          <w:snapToGrid w:val="0"/>
          <w:color w:val="333399"/>
          <w:sz w:val="40"/>
          <w:szCs w:val="26"/>
          <w:lang w:val="es-ES" w:bidi="es-ES_tradnl"/>
        </w:rPr>
      </w:pPr>
    </w:p>
    <w:p w:rsidR="00055E5F" w:rsidRPr="008F28F0" w:rsidRDefault="00213893" w:rsidP="008F28F0">
      <w:pPr>
        <w:spacing w:after="120" w:line="360" w:lineRule="exact"/>
        <w:rPr>
          <w:rFonts w:ascii="Times" w:eastAsia="Times" w:hAnsi="Times"/>
          <w:b/>
          <w:bCs/>
          <w:snapToGrid w:val="0"/>
          <w:color w:val="333399"/>
          <w:sz w:val="40"/>
          <w:szCs w:val="26"/>
          <w:lang w:val="es-ES_tradnl" w:bidi="es-ES_tradnl"/>
        </w:rPr>
      </w:pPr>
      <w:r w:rsidRPr="00213893">
        <w:rPr>
          <w:rFonts w:ascii="Times" w:eastAsia="Times" w:hAnsi="Times"/>
          <w:b/>
          <w:bCs/>
          <w:snapToGrid w:val="0"/>
          <w:color w:val="333399"/>
          <w:sz w:val="40"/>
          <w:szCs w:val="26"/>
          <w:lang w:val="es-ES" w:bidi="es-ES_tradnl"/>
        </w:rPr>
        <w:t xml:space="preserve">Fundación Michelin </w:t>
      </w:r>
      <w:r>
        <w:rPr>
          <w:rFonts w:ascii="Times" w:eastAsia="Times" w:hAnsi="Times"/>
          <w:b/>
          <w:bCs/>
          <w:snapToGrid w:val="0"/>
          <w:color w:val="333399"/>
          <w:sz w:val="40"/>
          <w:szCs w:val="26"/>
          <w:lang w:val="es-ES" w:bidi="es-ES_tradnl"/>
        </w:rPr>
        <w:t>y FUNCAVE presentan</w:t>
      </w:r>
      <w:r w:rsidRPr="00213893">
        <w:rPr>
          <w:rFonts w:ascii="Times" w:eastAsia="Times" w:hAnsi="Times"/>
          <w:b/>
          <w:bCs/>
          <w:snapToGrid w:val="0"/>
          <w:color w:val="333399"/>
          <w:sz w:val="40"/>
          <w:szCs w:val="26"/>
          <w:lang w:val="es-ES" w:bidi="es-ES_tradnl"/>
        </w:rPr>
        <w:t xml:space="preserve"> la nueva musealización de la Sacristía del Santuario de la Caridad</w:t>
      </w:r>
      <w:r w:rsidR="000E5CFF">
        <w:rPr>
          <w:rFonts w:ascii="Times" w:eastAsia="Times" w:hAnsi="Times"/>
          <w:b/>
          <w:bCs/>
          <w:snapToGrid w:val="0"/>
          <w:color w:val="333399"/>
          <w:sz w:val="40"/>
          <w:szCs w:val="26"/>
          <w:lang w:val="es-ES" w:bidi="es-ES_tradnl"/>
        </w:rPr>
        <w:t xml:space="preserve"> de Illescas</w:t>
      </w:r>
    </w:p>
    <w:p w:rsidR="00CD718F" w:rsidRDefault="00CD718F" w:rsidP="00055E5F">
      <w:pPr>
        <w:spacing w:after="120"/>
        <w:jc w:val="both"/>
        <w:rPr>
          <w:rFonts w:ascii="Times" w:eastAsia="Times" w:hAnsi="Times"/>
          <w:b/>
          <w:bCs/>
          <w:snapToGrid w:val="0"/>
          <w:color w:val="333399"/>
          <w:sz w:val="25"/>
          <w:szCs w:val="25"/>
          <w:lang w:val="es-ES" w:bidi="es-ES_tradnl"/>
        </w:rPr>
      </w:pPr>
    </w:p>
    <w:p w:rsidR="00C7506D" w:rsidRDefault="00213893" w:rsidP="00055E5F">
      <w:pPr>
        <w:spacing w:after="120"/>
        <w:jc w:val="both"/>
        <w:rPr>
          <w:rFonts w:ascii="Times" w:hAnsi="Times" w:cs="Times"/>
          <w:b/>
          <w:bCs/>
          <w:i/>
          <w:iCs/>
          <w:snapToGrid w:val="0"/>
          <w:color w:val="333399"/>
          <w:sz w:val="25"/>
          <w:szCs w:val="28"/>
          <w:lang w:val="es-ES_tradnl" w:eastAsia="es-ES"/>
        </w:rPr>
      </w:pPr>
      <w:r w:rsidRPr="00213893">
        <w:rPr>
          <w:rFonts w:ascii="Times" w:hAnsi="Times" w:cs="Times"/>
          <w:b/>
          <w:bCs/>
          <w:i/>
          <w:iCs/>
          <w:snapToGrid w:val="0"/>
          <w:color w:val="333399"/>
          <w:sz w:val="25"/>
          <w:szCs w:val="28"/>
          <w:lang w:val="es-ES_tradnl" w:eastAsia="es-ES"/>
        </w:rPr>
        <w:t xml:space="preserve">La Fundación Michelin España Portugal (FMEP) ha colaborado, junto a la Fundación Hospital Ntra. Sra. de la Caridad – Memoria Benéfica de Vega (FUNCAVE), en </w:t>
      </w:r>
      <w:r w:rsidR="00C7506D">
        <w:rPr>
          <w:rFonts w:ascii="Times" w:hAnsi="Times" w:cs="Times"/>
          <w:b/>
          <w:bCs/>
          <w:i/>
          <w:iCs/>
          <w:snapToGrid w:val="0"/>
          <w:color w:val="333399"/>
          <w:sz w:val="25"/>
          <w:szCs w:val="28"/>
          <w:lang w:val="es-ES_tradnl" w:eastAsia="es-ES"/>
        </w:rPr>
        <w:t xml:space="preserve">la </w:t>
      </w:r>
      <w:r w:rsidR="00C7506D" w:rsidRPr="00213893">
        <w:rPr>
          <w:rFonts w:ascii="Times" w:hAnsi="Times" w:cs="Times"/>
          <w:b/>
          <w:bCs/>
          <w:i/>
          <w:iCs/>
          <w:snapToGrid w:val="0"/>
          <w:color w:val="333399"/>
          <w:sz w:val="25"/>
          <w:szCs w:val="28"/>
          <w:lang w:val="es-ES_tradnl" w:eastAsia="es-ES"/>
        </w:rPr>
        <w:t>nueva musealización del espacio de la Sacristía</w:t>
      </w:r>
      <w:r w:rsidR="00C7506D">
        <w:rPr>
          <w:rFonts w:ascii="Times" w:hAnsi="Times" w:cs="Times"/>
          <w:b/>
          <w:bCs/>
          <w:i/>
          <w:iCs/>
          <w:snapToGrid w:val="0"/>
          <w:color w:val="333399"/>
          <w:sz w:val="25"/>
          <w:szCs w:val="28"/>
          <w:lang w:val="es-ES_tradnl" w:eastAsia="es-ES"/>
        </w:rPr>
        <w:t xml:space="preserve"> </w:t>
      </w:r>
      <w:r w:rsidR="00C7506D" w:rsidRPr="00213893">
        <w:rPr>
          <w:rFonts w:ascii="Times" w:hAnsi="Times" w:cs="Times"/>
          <w:b/>
          <w:bCs/>
          <w:i/>
          <w:iCs/>
          <w:snapToGrid w:val="0"/>
          <w:color w:val="333399"/>
          <w:sz w:val="25"/>
          <w:szCs w:val="28"/>
          <w:lang w:val="es-ES_tradnl" w:eastAsia="es-ES"/>
        </w:rPr>
        <w:t>Santuario de la Caridad</w:t>
      </w:r>
      <w:r w:rsidR="00C7506D">
        <w:rPr>
          <w:rFonts w:ascii="Times" w:hAnsi="Times" w:cs="Times"/>
          <w:b/>
          <w:bCs/>
          <w:i/>
          <w:iCs/>
          <w:snapToGrid w:val="0"/>
          <w:color w:val="333399"/>
          <w:sz w:val="25"/>
          <w:szCs w:val="28"/>
          <w:lang w:val="es-ES_tradnl" w:eastAsia="es-ES"/>
        </w:rPr>
        <w:t xml:space="preserve">. Esta remodelación ha sido la última fase de rehabilitación </w:t>
      </w:r>
      <w:r w:rsidR="00C7506D" w:rsidRPr="00213893">
        <w:rPr>
          <w:rFonts w:ascii="Times" w:hAnsi="Times" w:cs="Times"/>
          <w:b/>
          <w:bCs/>
          <w:i/>
          <w:iCs/>
          <w:snapToGrid w:val="0"/>
          <w:color w:val="333399"/>
          <w:sz w:val="25"/>
          <w:szCs w:val="28"/>
          <w:lang w:val="es-ES_tradnl" w:eastAsia="es-ES"/>
        </w:rPr>
        <w:t>del conjunto arquitectónico</w:t>
      </w:r>
      <w:r w:rsidR="00C7506D">
        <w:rPr>
          <w:rFonts w:ascii="Times" w:hAnsi="Times" w:cs="Times"/>
          <w:b/>
          <w:bCs/>
          <w:i/>
          <w:iCs/>
          <w:snapToGrid w:val="0"/>
          <w:color w:val="333399"/>
          <w:sz w:val="25"/>
          <w:szCs w:val="28"/>
          <w:lang w:val="es-ES_tradnl" w:eastAsia="es-ES"/>
        </w:rPr>
        <w:t xml:space="preserve"> y se ha presentado este jueves.</w:t>
      </w:r>
    </w:p>
    <w:p w:rsidR="00055E5F" w:rsidRPr="00055E5F" w:rsidRDefault="00055E5F" w:rsidP="00055E5F">
      <w:pPr>
        <w:rPr>
          <w:rFonts w:ascii="Times" w:hAnsi="Times" w:cs="Frutiger 55 Roman"/>
          <w:bCs/>
          <w:iCs/>
          <w:snapToGrid w:val="0"/>
          <w:color w:val="333399"/>
          <w:sz w:val="25"/>
          <w:szCs w:val="28"/>
          <w:lang w:val="es-ES" w:eastAsia="es-ES" w:bidi="es-ES_tradnl"/>
        </w:rPr>
      </w:pPr>
    </w:p>
    <w:p w:rsidR="00213893" w:rsidRPr="008A034C" w:rsidRDefault="00213893" w:rsidP="00213893">
      <w:pPr>
        <w:spacing w:after="240" w:line="270" w:lineRule="atLeast"/>
        <w:jc w:val="both"/>
        <w:rPr>
          <w:rFonts w:eastAsia="Times"/>
          <w:bCs/>
          <w:sz w:val="21"/>
          <w:szCs w:val="21"/>
          <w:lang w:val="es-ES" w:bidi="es-ES_tradnl"/>
        </w:rPr>
      </w:pPr>
      <w:r w:rsidRPr="008A034C">
        <w:rPr>
          <w:rFonts w:eastAsia="Times"/>
          <w:bCs/>
          <w:sz w:val="21"/>
          <w:szCs w:val="21"/>
          <w:lang w:val="es-ES" w:bidi="es-ES_tradnl"/>
        </w:rPr>
        <w:t xml:space="preserve">La presentación de la nueva musealización de la Sacristía del Santuario de la Caridad de Illescas </w:t>
      </w:r>
      <w:r w:rsidR="000E5CFF">
        <w:rPr>
          <w:rFonts w:eastAsia="Times"/>
          <w:bCs/>
          <w:sz w:val="21"/>
          <w:szCs w:val="21"/>
          <w:lang w:val="es-ES" w:bidi="es-ES_tradnl"/>
        </w:rPr>
        <w:t xml:space="preserve">(Toledo) </w:t>
      </w:r>
      <w:r w:rsidRPr="008A034C">
        <w:rPr>
          <w:rFonts w:eastAsia="Times"/>
          <w:bCs/>
          <w:sz w:val="21"/>
          <w:szCs w:val="21"/>
          <w:lang w:val="es-ES" w:bidi="es-ES_tradnl"/>
        </w:rPr>
        <w:t xml:space="preserve">ha puesto el punto final a las obras de </w:t>
      </w:r>
      <w:r w:rsidR="000E5CFF">
        <w:rPr>
          <w:rFonts w:eastAsia="Times"/>
          <w:bCs/>
          <w:sz w:val="21"/>
          <w:szCs w:val="21"/>
          <w:lang w:val="es-ES" w:bidi="es-ES_tradnl"/>
        </w:rPr>
        <w:t>adecuación y rehabilitación de todo el conjunto arquitectónico de la ciudad toledana</w:t>
      </w:r>
      <w:r w:rsidR="006B00CC" w:rsidRPr="008A034C">
        <w:rPr>
          <w:sz w:val="21"/>
          <w:szCs w:val="21"/>
        </w:rPr>
        <w:t xml:space="preserve">, en el que se </w:t>
      </w:r>
      <w:r w:rsidR="006B00CC" w:rsidRPr="00492CAF">
        <w:rPr>
          <w:sz w:val="21"/>
          <w:szCs w:val="21"/>
          <w:lang w:val="es-ES"/>
        </w:rPr>
        <w:t xml:space="preserve">encuentra </w:t>
      </w:r>
      <w:r w:rsidR="006B00CC" w:rsidRPr="00492CAF">
        <w:rPr>
          <w:rFonts w:eastAsia="Times"/>
          <w:bCs/>
          <w:sz w:val="21"/>
          <w:szCs w:val="21"/>
          <w:lang w:val="es-ES" w:bidi="es-ES_tradnl"/>
        </w:rPr>
        <w:t>la Capilla</w:t>
      </w:r>
      <w:r w:rsidR="006B00CC" w:rsidRPr="008A034C">
        <w:rPr>
          <w:rFonts w:eastAsia="Times"/>
          <w:bCs/>
          <w:sz w:val="21"/>
          <w:szCs w:val="21"/>
          <w:lang w:val="es-ES" w:bidi="es-ES_tradnl"/>
        </w:rPr>
        <w:t xml:space="preserve"> de Pacheco donde se ubican tres de los lienzos que El Greco pintó para la Capilla Mayor del templo</w:t>
      </w:r>
      <w:r w:rsidRPr="008A034C">
        <w:rPr>
          <w:rFonts w:eastAsia="Times"/>
          <w:bCs/>
          <w:sz w:val="21"/>
          <w:szCs w:val="21"/>
          <w:lang w:val="es-ES" w:bidi="es-ES_tradnl"/>
        </w:rPr>
        <w:t xml:space="preserve">. </w:t>
      </w:r>
    </w:p>
    <w:p w:rsidR="00C7506D" w:rsidRDefault="00213893" w:rsidP="00213893">
      <w:pPr>
        <w:spacing w:after="240" w:line="270" w:lineRule="atLeast"/>
        <w:jc w:val="both"/>
        <w:rPr>
          <w:rFonts w:eastAsia="Times"/>
          <w:bCs/>
          <w:sz w:val="21"/>
          <w:szCs w:val="21"/>
          <w:lang w:val="es-ES" w:bidi="es-ES_tradnl"/>
        </w:rPr>
      </w:pPr>
      <w:r w:rsidRPr="00213893">
        <w:rPr>
          <w:rFonts w:eastAsia="Times"/>
          <w:bCs/>
          <w:sz w:val="21"/>
          <w:szCs w:val="21"/>
          <w:lang w:val="es-ES" w:bidi="es-ES_tradnl"/>
        </w:rPr>
        <w:t xml:space="preserve">Tras la rehabilitación de todo el conjunto arquitectónico, </w:t>
      </w:r>
      <w:r w:rsidR="008A034C">
        <w:rPr>
          <w:rFonts w:eastAsia="Times"/>
          <w:bCs/>
          <w:sz w:val="21"/>
          <w:szCs w:val="21"/>
          <w:lang w:val="es-ES" w:bidi="es-ES_tradnl"/>
        </w:rPr>
        <w:t xml:space="preserve">se </w:t>
      </w:r>
      <w:r w:rsidR="00FB3EA1">
        <w:rPr>
          <w:rFonts w:eastAsia="Times"/>
          <w:bCs/>
          <w:sz w:val="21"/>
          <w:szCs w:val="21"/>
          <w:lang w:val="es-ES" w:bidi="es-ES_tradnl"/>
        </w:rPr>
        <w:t>impulsó</w:t>
      </w:r>
      <w:r w:rsidRPr="00213893">
        <w:rPr>
          <w:rFonts w:eastAsia="Times"/>
          <w:bCs/>
          <w:sz w:val="21"/>
          <w:szCs w:val="21"/>
          <w:lang w:val="es-ES" w:bidi="es-ES_tradnl"/>
        </w:rPr>
        <w:t xml:space="preserve"> un Plan Museológico para dar un nuevo recorrido expositivo a todos los visitantes del Museo del Greco y del Santuario de la Caridad. Una forma de reflejar el sentido tradicional que estos espacios poseían y poseen dentro de los espacios de culto.</w:t>
      </w:r>
      <w:r w:rsidR="008A034C" w:rsidRPr="008A034C">
        <w:rPr>
          <w:rFonts w:eastAsia="Times"/>
          <w:bCs/>
          <w:sz w:val="21"/>
          <w:szCs w:val="21"/>
          <w:lang w:val="es-ES" w:bidi="es-ES_tradnl"/>
        </w:rPr>
        <w:t xml:space="preserve"> </w:t>
      </w:r>
      <w:r w:rsidR="001A01F7" w:rsidRPr="00C7506D">
        <w:rPr>
          <w:rFonts w:eastAsia="Times"/>
          <w:bCs/>
          <w:sz w:val="21"/>
          <w:szCs w:val="21"/>
          <w:lang w:val="es-ES" w:bidi="es-ES_tradnl"/>
        </w:rPr>
        <w:t>Michelin</w:t>
      </w:r>
      <w:r w:rsidR="001A01F7">
        <w:rPr>
          <w:rFonts w:eastAsia="Times"/>
          <w:bCs/>
          <w:sz w:val="21"/>
          <w:szCs w:val="21"/>
          <w:lang w:val="es-ES" w:bidi="es-ES_tradnl"/>
        </w:rPr>
        <w:t>, que</w:t>
      </w:r>
      <w:r w:rsidR="001A01F7" w:rsidRPr="00C7506D">
        <w:rPr>
          <w:rFonts w:eastAsia="Times"/>
          <w:bCs/>
          <w:sz w:val="21"/>
          <w:szCs w:val="21"/>
          <w:lang w:val="es-ES" w:bidi="es-ES_tradnl"/>
        </w:rPr>
        <w:t xml:space="preserve"> </w:t>
      </w:r>
      <w:r w:rsidR="001A01F7">
        <w:rPr>
          <w:rFonts w:eastAsia="Times"/>
          <w:bCs/>
          <w:sz w:val="21"/>
          <w:szCs w:val="21"/>
          <w:lang w:val="es-ES" w:bidi="es-ES_tradnl"/>
        </w:rPr>
        <w:t>posee</w:t>
      </w:r>
      <w:r w:rsidR="001A01F7" w:rsidRPr="00C7506D">
        <w:rPr>
          <w:rFonts w:eastAsia="Times"/>
          <w:bCs/>
          <w:sz w:val="21"/>
          <w:szCs w:val="21"/>
          <w:lang w:val="es-ES" w:bidi="es-ES_tradnl"/>
        </w:rPr>
        <w:t xml:space="preserve"> en Illescas </w:t>
      </w:r>
      <w:r w:rsidR="001A01F7">
        <w:rPr>
          <w:rFonts w:eastAsia="Times"/>
          <w:bCs/>
          <w:sz w:val="21"/>
          <w:szCs w:val="21"/>
          <w:lang w:val="es-ES" w:bidi="es-ES_tradnl"/>
        </w:rPr>
        <w:t>un importante centro logístico, ha querido colaborar con el plan a través de la</w:t>
      </w:r>
      <w:r w:rsidR="001A01F7" w:rsidRPr="00C7506D">
        <w:rPr>
          <w:rFonts w:eastAsia="Times"/>
          <w:bCs/>
          <w:sz w:val="21"/>
          <w:szCs w:val="21"/>
          <w:lang w:val="es-ES" w:bidi="es-ES_tradnl"/>
        </w:rPr>
        <w:t xml:space="preserve"> FMEP, dando una nueva muestra del fuerte compromiso social y cultural del grupo Michelin en las zonas donde tiene implantaciones.</w:t>
      </w:r>
    </w:p>
    <w:p w:rsidR="001A01F7" w:rsidRDefault="00213893" w:rsidP="001A01F7">
      <w:pPr>
        <w:spacing w:after="240" w:line="270" w:lineRule="atLeast"/>
        <w:jc w:val="both"/>
        <w:rPr>
          <w:rFonts w:eastAsia="Times"/>
          <w:bCs/>
          <w:sz w:val="21"/>
          <w:szCs w:val="21"/>
          <w:lang w:val="es-ES" w:bidi="es-ES_tradnl"/>
        </w:rPr>
      </w:pPr>
      <w:r w:rsidRPr="00213893">
        <w:rPr>
          <w:rFonts w:eastAsia="Times"/>
          <w:bCs/>
          <w:sz w:val="21"/>
          <w:szCs w:val="21"/>
          <w:lang w:val="es-ES" w:bidi="es-ES_tradnl"/>
        </w:rPr>
        <w:t xml:space="preserve">En este </w:t>
      </w:r>
      <w:r w:rsidR="001A01F7">
        <w:rPr>
          <w:rFonts w:eastAsia="Times"/>
          <w:bCs/>
          <w:sz w:val="21"/>
          <w:szCs w:val="21"/>
          <w:lang w:val="es-ES" w:bidi="es-ES_tradnl"/>
        </w:rPr>
        <w:t>espacio</w:t>
      </w:r>
      <w:r w:rsidRPr="00213893">
        <w:rPr>
          <w:rFonts w:eastAsia="Times"/>
          <w:bCs/>
          <w:sz w:val="21"/>
          <w:szCs w:val="21"/>
          <w:lang w:val="es-ES" w:bidi="es-ES_tradnl"/>
        </w:rPr>
        <w:t xml:space="preserve"> se han incluido nuevas vitrinas expositoras para textiles, libros, documentos y otros objetos litúrgicos que hasta ahora estaban custodiadas en los almacenes del Santuario de la Caridad. Todos ellos han expuestos al público después de haber superado un pormenorizado estudio para comprobar su estado de conservación y sus posibles necesidades de restauración.</w:t>
      </w:r>
      <w:r w:rsidR="001A01F7" w:rsidRPr="001A01F7">
        <w:rPr>
          <w:rFonts w:eastAsia="Times"/>
          <w:bCs/>
          <w:sz w:val="21"/>
          <w:szCs w:val="21"/>
          <w:lang w:val="es-ES" w:bidi="es-ES_tradnl"/>
        </w:rPr>
        <w:t xml:space="preserve"> </w:t>
      </w:r>
    </w:p>
    <w:p w:rsidR="007932A5" w:rsidRPr="00213893" w:rsidRDefault="00213893" w:rsidP="00213893">
      <w:pPr>
        <w:spacing w:after="240" w:line="270" w:lineRule="atLeast"/>
        <w:jc w:val="both"/>
        <w:rPr>
          <w:rFonts w:eastAsia="Times"/>
          <w:bCs/>
          <w:sz w:val="21"/>
          <w:szCs w:val="21"/>
          <w:lang w:val="es-ES" w:bidi="es-ES_tradnl"/>
        </w:rPr>
      </w:pPr>
      <w:r w:rsidRPr="00213893">
        <w:rPr>
          <w:rFonts w:eastAsia="Times"/>
          <w:bCs/>
          <w:sz w:val="21"/>
          <w:szCs w:val="21"/>
          <w:lang w:val="es-ES" w:bidi="es-ES_tradnl"/>
        </w:rPr>
        <w:t>El museo ha sido presentado este jueves 27 en Illescas, en un acto institucional al que han acu</w:t>
      </w:r>
      <w:r w:rsidR="006B00CC">
        <w:rPr>
          <w:rFonts w:eastAsia="Times"/>
          <w:bCs/>
          <w:sz w:val="21"/>
          <w:szCs w:val="21"/>
          <w:lang w:val="es-ES" w:bidi="es-ES_tradnl"/>
        </w:rPr>
        <w:t xml:space="preserve">dido varios representantes del patronato </w:t>
      </w:r>
      <w:r w:rsidR="00011582">
        <w:rPr>
          <w:rFonts w:eastAsia="Times"/>
          <w:bCs/>
          <w:sz w:val="21"/>
          <w:szCs w:val="21"/>
          <w:lang w:val="es-ES" w:bidi="es-ES_tradnl"/>
        </w:rPr>
        <w:t xml:space="preserve">de </w:t>
      </w:r>
      <w:r w:rsidRPr="00213893">
        <w:rPr>
          <w:rFonts w:eastAsia="Times"/>
          <w:bCs/>
          <w:sz w:val="21"/>
          <w:szCs w:val="21"/>
          <w:lang w:val="es-ES" w:bidi="es-ES_tradnl"/>
        </w:rPr>
        <w:t>FUNCAVE y de Michelin. José Manuel Tofiño, Presidente de FUNCAVE y alcalde de Illescas, agradeció en el acto “la implicación y dedicación de la Fundación Michelin España Portugal durante todo el desarrollo de las obras”. Mientras que Félix Sanchidrián, director de la FMEP mostró su “satisfacción con el resultado final del nuevo espacio de exposición de la Sacristía”</w:t>
      </w:r>
      <w:r>
        <w:rPr>
          <w:rFonts w:eastAsia="Times"/>
          <w:bCs/>
          <w:sz w:val="21"/>
          <w:szCs w:val="21"/>
          <w:lang w:val="es-ES" w:bidi="es-ES_tradnl"/>
        </w:rPr>
        <w:t>.</w:t>
      </w:r>
    </w:p>
    <w:p w:rsidR="007932A5" w:rsidRDefault="007932A5" w:rsidP="006C36BB">
      <w:pPr>
        <w:spacing w:after="240" w:line="360" w:lineRule="exact"/>
        <w:outlineLvl w:val="0"/>
        <w:rPr>
          <w:rFonts w:eastAsia="Times"/>
          <w:b/>
          <w:bCs/>
          <w:snapToGrid w:val="0"/>
          <w:sz w:val="21"/>
          <w:szCs w:val="21"/>
        </w:rPr>
      </w:pPr>
    </w:p>
    <w:p w:rsidR="006B00CC" w:rsidRDefault="006B00CC">
      <w:pPr>
        <w:rPr>
          <w:rFonts w:eastAsia="Times"/>
          <w:b/>
          <w:bCs/>
          <w:snapToGrid w:val="0"/>
          <w:sz w:val="21"/>
          <w:szCs w:val="21"/>
          <w:lang w:val="es-ES"/>
        </w:rPr>
      </w:pPr>
      <w:r>
        <w:rPr>
          <w:rFonts w:eastAsia="Times"/>
          <w:b/>
          <w:bCs/>
          <w:snapToGrid w:val="0"/>
          <w:sz w:val="21"/>
          <w:szCs w:val="21"/>
          <w:lang w:val="es-ES"/>
        </w:rPr>
        <w:br w:type="page"/>
      </w:r>
    </w:p>
    <w:p w:rsidR="006B00CC" w:rsidRDefault="006B00CC" w:rsidP="006C36BB">
      <w:pPr>
        <w:spacing w:after="240" w:line="360" w:lineRule="exact"/>
        <w:outlineLvl w:val="0"/>
        <w:rPr>
          <w:rFonts w:eastAsia="Times"/>
          <w:b/>
          <w:bCs/>
          <w:snapToGrid w:val="0"/>
          <w:sz w:val="21"/>
          <w:szCs w:val="21"/>
          <w:lang w:val="es-ES"/>
        </w:rPr>
      </w:pPr>
    </w:p>
    <w:p w:rsidR="006C36BB" w:rsidRPr="00404038" w:rsidRDefault="000E5CFF" w:rsidP="006C36BB">
      <w:pPr>
        <w:spacing w:after="240" w:line="360" w:lineRule="exact"/>
        <w:outlineLvl w:val="0"/>
        <w:rPr>
          <w:rFonts w:eastAsia="Times"/>
          <w:b/>
          <w:bCs/>
          <w:snapToGrid w:val="0"/>
          <w:sz w:val="21"/>
          <w:szCs w:val="21"/>
        </w:rPr>
      </w:pPr>
      <w:r>
        <w:rPr>
          <w:rFonts w:eastAsia="Times"/>
          <w:b/>
          <w:bCs/>
          <w:snapToGrid w:val="0"/>
          <w:sz w:val="21"/>
          <w:szCs w:val="21"/>
          <w:lang w:val="es-ES"/>
        </w:rPr>
        <w:br/>
      </w:r>
      <w:r w:rsidR="006C36BB" w:rsidRPr="007932A5">
        <w:rPr>
          <w:rFonts w:eastAsia="Times"/>
          <w:b/>
          <w:bCs/>
          <w:snapToGrid w:val="0"/>
          <w:sz w:val="21"/>
          <w:szCs w:val="21"/>
          <w:lang w:val="es-ES"/>
        </w:rPr>
        <w:t>Acerca de la Fundación</w:t>
      </w:r>
      <w:r w:rsidR="006C36BB" w:rsidRPr="00404038">
        <w:rPr>
          <w:rFonts w:eastAsia="Times"/>
          <w:b/>
          <w:bCs/>
          <w:snapToGrid w:val="0"/>
          <w:sz w:val="21"/>
          <w:szCs w:val="21"/>
        </w:rPr>
        <w:t xml:space="preserve"> Michelin España Portugal</w:t>
      </w:r>
    </w:p>
    <w:p w:rsidR="00404038" w:rsidRDefault="00E53567" w:rsidP="00213893">
      <w:pPr>
        <w:autoSpaceDE w:val="0"/>
        <w:autoSpaceDN w:val="0"/>
        <w:adjustRightInd w:val="0"/>
        <w:spacing w:line="240" w:lineRule="atLeast"/>
        <w:jc w:val="both"/>
        <w:rPr>
          <w:rFonts w:ascii="Times New Roman" w:eastAsia="Times" w:hAnsi="Times New Roman"/>
          <w:i/>
          <w:sz w:val="24"/>
          <w:szCs w:val="24"/>
          <w:lang w:val="es-ES"/>
        </w:rPr>
      </w:pPr>
      <w:r w:rsidRPr="00247338">
        <w:rPr>
          <w:rFonts w:ascii="Times New Roman" w:eastAsia="Times" w:hAnsi="Times New Roman"/>
          <w:b/>
          <w:i/>
          <w:sz w:val="24"/>
          <w:szCs w:val="24"/>
          <w:lang w:val="es-ES"/>
        </w:rPr>
        <w:t xml:space="preserve">La Fundación Michelin España Portugal (FMEP), </w:t>
      </w:r>
      <w:r w:rsidRPr="00247338">
        <w:rPr>
          <w:rFonts w:ascii="Times New Roman" w:eastAsia="Times" w:hAnsi="Times New Roman"/>
          <w:i/>
          <w:sz w:val="24"/>
          <w:szCs w:val="24"/>
          <w:lang w:val="es-ES"/>
        </w:rPr>
        <w:t xml:space="preserve">tiene por misión el desarrollo del modelo de Responsabilidad Social Corporativa de Michelin en la península Ibérica. La FMEP tiene como objetivo continuar y ampliar la tradición de compromiso social de Michelin en varios dominios: </w:t>
      </w:r>
      <w:r w:rsidR="00213893">
        <w:rPr>
          <w:rFonts w:ascii="Times New Roman" w:eastAsia="Times" w:hAnsi="Times New Roman"/>
          <w:i/>
          <w:sz w:val="24"/>
          <w:szCs w:val="24"/>
          <w:lang w:val="es-ES"/>
        </w:rPr>
        <w:br/>
      </w:r>
      <w:r w:rsidRPr="00247338">
        <w:rPr>
          <w:rFonts w:ascii="Times New Roman" w:eastAsia="Times" w:hAnsi="Times New Roman"/>
          <w:i/>
          <w:sz w:val="24"/>
          <w:szCs w:val="24"/>
          <w:lang w:val="es-ES"/>
        </w:rPr>
        <w:t>movilidad sostenible y seguridad vial, deporte y salud, educación y solidaridad, ayuda al desarrollo económico y social y protección del patrimonio medioambiental y cultural.</w:t>
      </w:r>
    </w:p>
    <w:p w:rsidR="00213893" w:rsidRPr="00213893" w:rsidRDefault="00213893" w:rsidP="00213893">
      <w:pPr>
        <w:autoSpaceDE w:val="0"/>
        <w:autoSpaceDN w:val="0"/>
        <w:adjustRightInd w:val="0"/>
        <w:spacing w:line="240" w:lineRule="atLeast"/>
        <w:jc w:val="both"/>
        <w:rPr>
          <w:rFonts w:ascii="Times New Roman" w:eastAsia="Times" w:hAnsi="Times New Roman"/>
          <w:i/>
          <w:sz w:val="24"/>
          <w:szCs w:val="24"/>
          <w:lang w:val="es-ES"/>
        </w:rPr>
      </w:pPr>
    </w:p>
    <w:p w:rsidR="00C71013" w:rsidRDefault="00E53567" w:rsidP="00E53567">
      <w:pPr>
        <w:spacing w:after="240" w:line="270" w:lineRule="atLeast"/>
        <w:jc w:val="both"/>
        <w:rPr>
          <w:rFonts w:eastAsia="Times"/>
          <w:bCs/>
          <w:sz w:val="21"/>
          <w:szCs w:val="21"/>
          <w:lang w:val="es-ES" w:bidi="es-ES_tradnl"/>
        </w:rPr>
      </w:pPr>
      <w:r w:rsidRPr="00247338">
        <w:rPr>
          <w:rFonts w:ascii="Times New Roman" w:eastAsia="Times" w:hAnsi="Times New Roman"/>
          <w:b/>
          <w:i/>
          <w:sz w:val="24"/>
          <w:szCs w:val="24"/>
          <w:lang w:val="es-ES"/>
        </w:rPr>
        <w:t>Michelin</w:t>
      </w:r>
      <w:r w:rsidRPr="00247338">
        <w:rPr>
          <w:rFonts w:ascii="Times New Roman" w:eastAsia="Times" w:hAnsi="Times New Roman"/>
          <w:i/>
          <w:sz w:val="24"/>
          <w:szCs w:val="24"/>
          <w:lang w:val="es-ES"/>
        </w:rPr>
        <w:t xml:space="preserve"> tiene la ambición de mejorar de manera sostenible la movilidad de sus clientes. Líder del sector del neumático, </w:t>
      </w:r>
      <w:r w:rsidRPr="00247338">
        <w:rPr>
          <w:rFonts w:ascii="Times New Roman" w:eastAsia="Times" w:hAnsi="Times New Roman"/>
          <w:b/>
          <w:i/>
          <w:sz w:val="24"/>
          <w:szCs w:val="24"/>
          <w:lang w:val="es-ES"/>
        </w:rPr>
        <w:t xml:space="preserve">Michelin </w:t>
      </w:r>
      <w:r w:rsidRPr="00247338">
        <w:rPr>
          <w:rFonts w:ascii="Times New Roman" w:eastAsia="Times" w:hAnsi="Times New Roman"/>
          <w:i/>
          <w:sz w:val="24"/>
          <w:szCs w:val="24"/>
          <w:lang w:val="es-ES"/>
        </w:rPr>
        <w:t xml:space="preserve">diseña, fabrica y distribuye los neumáticos más adaptados a las necesidades y a los diferentes usos de sus clientes, así como servicios y soluciones para mejorar su movilidad. </w:t>
      </w:r>
      <w:r w:rsidRPr="00247338">
        <w:rPr>
          <w:rFonts w:ascii="Times New Roman" w:eastAsia="Times" w:hAnsi="Times New Roman"/>
          <w:b/>
          <w:i/>
          <w:sz w:val="24"/>
          <w:szCs w:val="24"/>
          <w:lang w:val="es-ES"/>
        </w:rPr>
        <w:t>Michelin</w:t>
      </w:r>
      <w:r w:rsidRPr="00247338">
        <w:rPr>
          <w:rFonts w:ascii="Times New Roman" w:eastAsia="Times" w:hAnsi="Times New Roman"/>
          <w:i/>
          <w:sz w:val="24"/>
          <w:szCs w:val="24"/>
          <w:lang w:val="es-ES"/>
        </w:rPr>
        <w:t xml:space="preserve"> ofrece igualmente a sus clientes experiencias únicas en sus viajes y desplazamientos. </w:t>
      </w:r>
      <w:r w:rsidRPr="00247338">
        <w:rPr>
          <w:rFonts w:ascii="Times New Roman" w:eastAsia="Times" w:hAnsi="Times New Roman"/>
          <w:b/>
          <w:i/>
          <w:sz w:val="24"/>
          <w:szCs w:val="24"/>
          <w:lang w:val="es-ES"/>
        </w:rPr>
        <w:t>Michelin</w:t>
      </w:r>
      <w:r w:rsidRPr="00247338">
        <w:rPr>
          <w:rFonts w:ascii="Times New Roman" w:eastAsia="Times" w:hAnsi="Times New Roman"/>
          <w:i/>
          <w:sz w:val="24"/>
          <w:szCs w:val="24"/>
          <w:lang w:val="es-ES"/>
        </w:rPr>
        <w:t xml:space="preserve"> desarrolla también materiales de alta tecnología para la industria en torno a la movilidad. Con sede en Clermont-Ferrand (Francia), </w:t>
      </w:r>
      <w:r w:rsidRPr="00247338">
        <w:rPr>
          <w:rFonts w:ascii="Times New Roman" w:eastAsia="Times" w:hAnsi="Times New Roman"/>
          <w:b/>
          <w:i/>
          <w:sz w:val="24"/>
          <w:szCs w:val="24"/>
          <w:lang w:val="es-ES"/>
        </w:rPr>
        <w:t>Michelin</w:t>
      </w:r>
      <w:r w:rsidRPr="00247338">
        <w:rPr>
          <w:rFonts w:ascii="Times New Roman" w:eastAsia="Times" w:hAnsi="Times New Roman"/>
          <w:i/>
          <w:sz w:val="24"/>
          <w:szCs w:val="24"/>
          <w:lang w:val="es-ES"/>
        </w:rPr>
        <w:t xml:space="preserve"> está presente en </w:t>
      </w:r>
      <w:r w:rsidR="00A97113" w:rsidRPr="00A97113">
        <w:rPr>
          <w:rFonts w:ascii="Times New Roman" w:eastAsia="Times" w:hAnsi="Times New Roman"/>
          <w:i/>
          <w:sz w:val="24"/>
          <w:szCs w:val="24"/>
          <w:lang w:val="es-ES"/>
        </w:rPr>
        <w:t>171 países, emplea a 114.100 personas y dispone de 70 centros de producción en 17 países que en 2017 han fabricado 190 millones de neumáticos</w:t>
      </w:r>
      <w:r w:rsidRPr="00247338">
        <w:rPr>
          <w:rFonts w:ascii="Times New Roman" w:eastAsia="Times" w:hAnsi="Times New Roman"/>
          <w:i/>
          <w:sz w:val="24"/>
          <w:szCs w:val="24"/>
          <w:lang w:val="es-ES"/>
        </w:rPr>
        <w:t xml:space="preserve"> (</w:t>
      </w:r>
      <w:r w:rsidRPr="00247338">
        <w:rPr>
          <w:rFonts w:ascii="Times New Roman" w:eastAsia="Times" w:hAnsi="Times New Roman"/>
          <w:i/>
          <w:color w:val="0070C0"/>
          <w:sz w:val="24"/>
          <w:szCs w:val="24"/>
          <w:u w:val="single"/>
          <w:lang w:val="es-ES"/>
        </w:rPr>
        <w:t>www.michelin.es</w:t>
      </w:r>
      <w:r w:rsidRPr="00247338">
        <w:rPr>
          <w:rFonts w:ascii="Times New Roman" w:eastAsia="Times" w:hAnsi="Times New Roman"/>
          <w:i/>
          <w:sz w:val="24"/>
          <w:szCs w:val="24"/>
          <w:lang w:val="es-ES"/>
        </w:rPr>
        <w:t>).</w:t>
      </w:r>
    </w:p>
    <w:p w:rsidR="007932A5" w:rsidRDefault="007932A5" w:rsidP="006C36BB">
      <w:pPr>
        <w:spacing w:after="240" w:line="360" w:lineRule="exact"/>
        <w:outlineLvl w:val="0"/>
        <w:rPr>
          <w:rFonts w:eastAsia="Times"/>
          <w:b/>
          <w:bCs/>
          <w:snapToGrid w:val="0"/>
          <w:sz w:val="21"/>
          <w:szCs w:val="21"/>
        </w:rPr>
      </w:pPr>
    </w:p>
    <w:p w:rsidR="006C36BB" w:rsidRPr="007932A5" w:rsidRDefault="006C36BB" w:rsidP="006C36BB">
      <w:pPr>
        <w:spacing w:after="240" w:line="360" w:lineRule="exact"/>
        <w:outlineLvl w:val="0"/>
        <w:rPr>
          <w:rFonts w:eastAsia="Times"/>
          <w:b/>
          <w:bCs/>
          <w:snapToGrid w:val="0"/>
          <w:sz w:val="21"/>
          <w:szCs w:val="21"/>
          <w:lang w:val="es-ES"/>
        </w:rPr>
      </w:pPr>
      <w:r w:rsidRPr="007932A5">
        <w:rPr>
          <w:rFonts w:eastAsia="Times"/>
          <w:b/>
          <w:bCs/>
          <w:snapToGrid w:val="0"/>
          <w:sz w:val="21"/>
          <w:szCs w:val="21"/>
          <w:lang w:val="es-ES"/>
        </w:rPr>
        <w:t xml:space="preserve">Acerca de </w:t>
      </w:r>
      <w:r w:rsidR="00213893">
        <w:rPr>
          <w:rFonts w:eastAsia="Times"/>
          <w:b/>
          <w:bCs/>
          <w:snapToGrid w:val="0"/>
          <w:sz w:val="21"/>
          <w:szCs w:val="21"/>
          <w:lang w:val="es-ES"/>
        </w:rPr>
        <w:t>FUNCAVE</w:t>
      </w:r>
      <w:r w:rsidRPr="007932A5">
        <w:rPr>
          <w:rFonts w:eastAsia="Times"/>
          <w:b/>
          <w:bCs/>
          <w:snapToGrid w:val="0"/>
          <w:sz w:val="21"/>
          <w:szCs w:val="21"/>
          <w:lang w:val="es-ES"/>
        </w:rPr>
        <w:t xml:space="preserve"> </w:t>
      </w:r>
    </w:p>
    <w:p w:rsidR="00213893" w:rsidRDefault="00213893" w:rsidP="00213893">
      <w:pPr>
        <w:spacing w:after="240"/>
        <w:rPr>
          <w:rFonts w:ascii="Times New Roman" w:hAnsi="Times New Roman"/>
          <w:bCs/>
          <w:i/>
          <w:sz w:val="24"/>
          <w:szCs w:val="24"/>
          <w:lang w:val="es-ES" w:eastAsia="es-ES"/>
        </w:rPr>
      </w:pPr>
      <w:r w:rsidRPr="00213893">
        <w:rPr>
          <w:rFonts w:ascii="Times New Roman" w:hAnsi="Times New Roman"/>
          <w:b/>
          <w:bCs/>
          <w:i/>
          <w:sz w:val="24"/>
          <w:szCs w:val="24"/>
          <w:lang w:val="es-ES" w:eastAsia="es-ES"/>
        </w:rPr>
        <w:t>FUNCAVE</w:t>
      </w:r>
      <w:r w:rsidRPr="00213893">
        <w:rPr>
          <w:rFonts w:ascii="Times New Roman" w:hAnsi="Times New Roman"/>
          <w:bCs/>
          <w:i/>
          <w:sz w:val="24"/>
          <w:szCs w:val="24"/>
          <w:lang w:val="es-ES" w:eastAsia="es-ES"/>
        </w:rPr>
        <w:t xml:space="preserve"> (La Fundación Hospital – Ntra. Sra. de la Caridad – Memoria Benéfica de Vega) es una Fundación privada sin ánimo de lucro de ámbito regional, que promueve proyectos y actividades sociales y culturales. Inscrita en el Protectorado de Fundaciones dependiente de la Junta de Comunidades de Castilla – La Mancha TO-056.</w:t>
      </w:r>
    </w:p>
    <w:p w:rsidR="00213893" w:rsidRPr="007932A5" w:rsidRDefault="00213893" w:rsidP="00213893">
      <w:pPr>
        <w:spacing w:after="240"/>
        <w:rPr>
          <w:rFonts w:ascii="Times New Roman" w:hAnsi="Times New Roman"/>
          <w:bCs/>
          <w:i/>
          <w:sz w:val="24"/>
          <w:szCs w:val="24"/>
          <w:lang w:val="es-ES" w:eastAsia="es-ES"/>
        </w:rPr>
      </w:pPr>
      <w:r w:rsidRPr="00213893">
        <w:rPr>
          <w:rFonts w:ascii="Times New Roman" w:hAnsi="Times New Roman"/>
          <w:bCs/>
          <w:i/>
          <w:sz w:val="24"/>
          <w:szCs w:val="24"/>
          <w:lang w:val="es-ES" w:eastAsia="es-ES"/>
        </w:rPr>
        <w:t xml:space="preserve">Quinientos años después de la construcción del Hospital de Misericordia y Beneficencia de Illescas a manos del Cardenal Francisco Jiménez de Cisneros donde se ejercían las obras de caridad, </w:t>
      </w:r>
      <w:r w:rsidRPr="000E5CFF">
        <w:rPr>
          <w:rFonts w:ascii="Times New Roman" w:hAnsi="Times New Roman"/>
          <w:b/>
          <w:bCs/>
          <w:i/>
          <w:sz w:val="24"/>
          <w:szCs w:val="24"/>
          <w:lang w:val="es-ES" w:eastAsia="es-ES"/>
        </w:rPr>
        <w:t>FUNCAVE</w:t>
      </w:r>
      <w:r w:rsidRPr="00213893">
        <w:rPr>
          <w:rFonts w:ascii="Times New Roman" w:hAnsi="Times New Roman"/>
          <w:bCs/>
          <w:i/>
          <w:sz w:val="24"/>
          <w:szCs w:val="24"/>
          <w:lang w:val="es-ES" w:eastAsia="es-ES"/>
        </w:rPr>
        <w:t xml:space="preserve"> sigue apoyando en la localidad a los colectivos más desfavorecidos y vulnerables.  Igualmente, acerca la cultura y el arte con la organización de eventos musicales, exposiciones, conferencias, talleres infantiles y un amplio programa de eventos culturales y turísticos.</w:t>
      </w:r>
    </w:p>
    <w:sectPr w:rsidR="00213893" w:rsidRPr="007932A5" w:rsidSect="007E5ADB">
      <w:headerReference w:type="default" r:id="rId8"/>
      <w:footerReference w:type="default" r:id="rId9"/>
      <w:headerReference w:type="first" r:id="rId10"/>
      <w:footerReference w:type="first" r:id="rId11"/>
      <w:pgSz w:w="11901" w:h="16840" w:code="9"/>
      <w:pgMar w:top="-1876" w:right="1128" w:bottom="568" w:left="1134" w:header="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78" w:rsidRDefault="00FB6F78">
      <w:r>
        <w:separator/>
      </w:r>
    </w:p>
  </w:endnote>
  <w:endnote w:type="continuationSeparator" w:id="0">
    <w:p w:rsidR="00FB6F78" w:rsidRDefault="00FB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rutiger 55 Roman">
    <w:charset w:val="00"/>
    <w:family w:val="auto"/>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38" w:rsidRDefault="00404038" w:rsidP="00E00D5D">
    <w:pPr>
      <w:tabs>
        <w:tab w:val="center" w:pos="4252"/>
        <w:tab w:val="right" w:pos="8504"/>
      </w:tabs>
      <w:outlineLvl w:val="0"/>
      <w:rPr>
        <w:b/>
        <w:bCs/>
        <w:color w:val="808080"/>
        <w:sz w:val="18"/>
        <w:szCs w:val="18"/>
        <w:lang w:eastAsia="es-ES"/>
      </w:rPr>
    </w:pPr>
  </w:p>
  <w:p w:rsidR="00404038" w:rsidRPr="00750891" w:rsidRDefault="00404038" w:rsidP="00EF6514">
    <w:pPr>
      <w:tabs>
        <w:tab w:val="center" w:pos="4252"/>
        <w:tab w:val="right" w:pos="8504"/>
      </w:tabs>
      <w:outlineLvl w:val="0"/>
      <w:rPr>
        <w:b/>
        <w:bCs/>
        <w:color w:val="808080"/>
        <w:sz w:val="18"/>
        <w:szCs w:val="18"/>
        <w:lang w:val="es-ES" w:eastAsia="es-ES"/>
      </w:rPr>
    </w:pPr>
    <w:r w:rsidRPr="00750891">
      <w:rPr>
        <w:b/>
        <w:bCs/>
        <w:color w:val="808080"/>
        <w:sz w:val="18"/>
        <w:szCs w:val="18"/>
        <w:lang w:val="es-ES" w:eastAsia="es-ES"/>
      </w:rPr>
      <w:t>DEPARTAMENTO DE COMUNICACIÓN CORPORATIVA</w:t>
    </w:r>
  </w:p>
  <w:p w:rsidR="00404038" w:rsidRPr="00750891" w:rsidRDefault="00404038"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Ctra. de Burgos s/n - Pol. El Cabildo</w:t>
    </w:r>
  </w:p>
  <w:p w:rsidR="00404038" w:rsidRPr="00750891" w:rsidRDefault="00404038"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47009 - Valladolid – ESPAÑA</w:t>
    </w:r>
  </w:p>
  <w:p w:rsidR="00404038" w:rsidRPr="00EF6514" w:rsidRDefault="00404038" w:rsidP="00EF6514">
    <w:pPr>
      <w:jc w:val="both"/>
      <w:rPr>
        <w:rFonts w:eastAsia="Times"/>
        <w:bCs/>
        <w:color w:val="808080"/>
        <w:sz w:val="18"/>
        <w:szCs w:val="18"/>
        <w:lang w:val="es-ES"/>
      </w:rPr>
    </w:pPr>
    <w:r>
      <w:rPr>
        <w:rFonts w:eastAsia="Times"/>
        <w:bCs/>
        <w:color w:val="808080"/>
        <w:sz w:val="18"/>
        <w:szCs w:val="18"/>
        <w:lang w:val="es-ES"/>
      </w:rPr>
      <w:t>Móvil</w:t>
    </w:r>
    <w:r w:rsidRPr="00750891">
      <w:rPr>
        <w:rFonts w:eastAsia="Times"/>
        <w:bCs/>
        <w:color w:val="808080"/>
        <w:sz w:val="18"/>
        <w:szCs w:val="18"/>
        <w:lang w:val="es-ES"/>
      </w:rPr>
      <w:t xml:space="preserve">: +34 </w:t>
    </w:r>
    <w:r>
      <w:rPr>
        <w:rFonts w:eastAsia="Times"/>
        <w:bCs/>
        <w:color w:val="808080"/>
        <w:sz w:val="18"/>
        <w:szCs w:val="18"/>
        <w:lang w:val="es-ES"/>
      </w:rPr>
      <w:t>629 865 612</w:t>
    </w:r>
    <w:r w:rsidRPr="00750891">
      <w:rPr>
        <w:rFonts w:eastAsia="Times"/>
        <w:bCs/>
        <w:color w:val="808080"/>
        <w:sz w:val="18"/>
        <w:szCs w:val="18"/>
        <w:lang w:val="es-ES"/>
      </w:rPr>
      <w:t xml:space="preserve"> –</w:t>
    </w:r>
    <w:r>
      <w:rPr>
        <w:rFonts w:eastAsia="Times"/>
        <w:bCs/>
        <w:color w:val="808080"/>
        <w:sz w:val="18"/>
        <w:szCs w:val="18"/>
        <w:lang w:val="es-ES"/>
      </w:rPr>
      <w:t xml:space="preserve"> hugo.ureta-alonso@michelin.com</w:t>
    </w:r>
    <w:r w:rsidRPr="00CC7A9E">
      <w:rPr>
        <w:b/>
        <w:bCs/>
        <w:color w:val="808080"/>
        <w:sz w:val="18"/>
        <w:szCs w:val="18"/>
        <w:lang w:eastAsia="es-ES"/>
      </w:rPr>
      <w:t xml:space="preserve"> </w:t>
    </w:r>
  </w:p>
  <w:p w:rsidR="00404038" w:rsidRDefault="00404038" w:rsidP="00DA5134">
    <w:pPr>
      <w:pStyle w:val="Piedepgina"/>
      <w:ind w:left="-567"/>
    </w:pPr>
    <w:r>
      <w:rPr>
        <w:noProof/>
        <w:lang w:val="es-ES" w:eastAsia="es-ES"/>
      </w:rPr>
      <mc:AlternateContent>
        <mc:Choice Requires="wps">
          <w:drawing>
            <wp:anchor distT="0" distB="0" distL="114300" distR="114300" simplePos="0" relativeHeight="251656192" behindDoc="0" locked="0" layoutInCell="0" allowOverlap="1" wp14:anchorId="087C70B2" wp14:editId="28FC0A4C">
              <wp:simplePos x="0" y="0"/>
              <wp:positionH relativeFrom="column">
                <wp:posOffset>-267970</wp:posOffset>
              </wp:positionH>
              <wp:positionV relativeFrom="page">
                <wp:posOffset>9613265</wp:posOffset>
              </wp:positionV>
              <wp:extent cx="246951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BFA7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756.95pt" to="173.3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" o:allowincell="f" stroked="f" strokeweight="0">
              <w10:wrap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38" w:rsidRPr="00750891" w:rsidRDefault="00404038" w:rsidP="00E53567">
    <w:pPr>
      <w:tabs>
        <w:tab w:val="center" w:pos="4252"/>
        <w:tab w:val="right" w:pos="8504"/>
      </w:tabs>
      <w:outlineLvl w:val="0"/>
      <w:rPr>
        <w:b/>
        <w:bCs/>
        <w:color w:val="808080"/>
        <w:sz w:val="18"/>
        <w:szCs w:val="18"/>
        <w:lang w:val="es-ES" w:eastAsia="es-ES"/>
      </w:rPr>
    </w:pPr>
    <w:r w:rsidRPr="00750891">
      <w:rPr>
        <w:b/>
        <w:bCs/>
        <w:color w:val="808080"/>
        <w:sz w:val="18"/>
        <w:szCs w:val="18"/>
        <w:lang w:val="es-ES" w:eastAsia="es-ES"/>
      </w:rPr>
      <w:t>DEPARTAMENTO DE COMUNICACIÓN CORPORATIVA</w:t>
    </w:r>
  </w:p>
  <w:p w:rsidR="00404038" w:rsidRPr="00750891" w:rsidRDefault="00404038" w:rsidP="00E53567">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Ctra. de Burgos s/n - Pol. El Cabildo</w:t>
    </w:r>
  </w:p>
  <w:p w:rsidR="00404038" w:rsidRPr="00750891" w:rsidRDefault="00404038" w:rsidP="00E53567">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47009 - Valladolid – ESPAÑA</w:t>
    </w:r>
  </w:p>
  <w:p w:rsidR="00404038" w:rsidRDefault="00404038" w:rsidP="00E53567">
    <w:pPr>
      <w:pStyle w:val="Piedepgina"/>
      <w:tabs>
        <w:tab w:val="clear" w:pos="4536"/>
        <w:tab w:val="clear" w:pos="9072"/>
        <w:tab w:val="center" w:pos="5032"/>
        <w:tab w:val="right" w:pos="10064"/>
      </w:tabs>
    </w:pPr>
    <w:r>
      <w:rPr>
        <w:rFonts w:eastAsia="Times"/>
        <w:bCs/>
        <w:color w:val="808080"/>
        <w:sz w:val="18"/>
        <w:szCs w:val="18"/>
        <w:lang w:val="es-ES"/>
      </w:rPr>
      <w:t>Móvil</w:t>
    </w:r>
    <w:r w:rsidRPr="00750891">
      <w:rPr>
        <w:rFonts w:eastAsia="Times"/>
        <w:bCs/>
        <w:color w:val="808080"/>
        <w:sz w:val="18"/>
        <w:szCs w:val="18"/>
        <w:lang w:val="es-ES"/>
      </w:rPr>
      <w:t xml:space="preserve">: +34 </w:t>
    </w:r>
    <w:r>
      <w:rPr>
        <w:rFonts w:eastAsia="Times"/>
        <w:bCs/>
        <w:color w:val="808080"/>
        <w:sz w:val="18"/>
        <w:szCs w:val="18"/>
        <w:lang w:val="es-ES"/>
      </w:rPr>
      <w:t>629 865 612</w:t>
    </w:r>
    <w:r w:rsidRPr="00750891">
      <w:rPr>
        <w:rFonts w:eastAsia="Times"/>
        <w:bCs/>
        <w:color w:val="808080"/>
        <w:sz w:val="18"/>
        <w:szCs w:val="18"/>
        <w:lang w:val="es-ES"/>
      </w:rPr>
      <w:t xml:space="preserve"> –</w:t>
    </w:r>
    <w:r>
      <w:rPr>
        <w:rFonts w:eastAsia="Times"/>
        <w:bCs/>
        <w:color w:val="808080"/>
        <w:sz w:val="18"/>
        <w:szCs w:val="18"/>
        <w:lang w:val="es-ES"/>
      </w:rPr>
      <w:t xml:space="preserve"> hugo.ureta-alonso@michelin.com</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78" w:rsidRDefault="00FB6F78">
      <w:r>
        <w:separator/>
      </w:r>
    </w:p>
  </w:footnote>
  <w:footnote w:type="continuationSeparator" w:id="0">
    <w:p w:rsidR="00FB6F78" w:rsidRDefault="00FB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38" w:rsidRDefault="00404038" w:rsidP="006A24B3">
    <w:pPr>
      <w:pStyle w:val="Encabezado"/>
      <w:rPr>
        <w:lang w:val="en-US"/>
      </w:rPr>
    </w:pPr>
  </w:p>
  <w:p w:rsidR="00404038" w:rsidRDefault="00404038" w:rsidP="007E5ADB">
    <w:pPr>
      <w:spacing w:line="264" w:lineRule="auto"/>
      <w:ind w:right="141"/>
      <w:jc w:val="right"/>
      <w:rPr>
        <w:rFonts w:cs="Arial"/>
        <w:b/>
        <w:color w:val="191919"/>
        <w:sz w:val="24"/>
        <w:szCs w:val="24"/>
        <w:highlight w:val="yellow"/>
        <w:lang w:val="es-ES"/>
      </w:rPr>
    </w:pPr>
  </w:p>
  <w:p w:rsidR="00404038" w:rsidRDefault="00404038" w:rsidP="007E5ADB">
    <w:pPr>
      <w:spacing w:line="264" w:lineRule="auto"/>
      <w:ind w:right="141"/>
      <w:jc w:val="right"/>
      <w:rPr>
        <w:rFonts w:cs="Arial"/>
        <w:b/>
        <w:color w:val="191919"/>
        <w:sz w:val="24"/>
        <w:szCs w:val="24"/>
        <w:highlight w:val="yellow"/>
        <w:lang w:val="es-ES"/>
      </w:rPr>
    </w:pPr>
    <w:r>
      <w:rPr>
        <w:noProof/>
        <w:lang w:val="es-ES" w:eastAsia="es-ES"/>
      </w:rPr>
      <w:drawing>
        <wp:anchor distT="0" distB="0" distL="114300" distR="114300" simplePos="0" relativeHeight="251659264" behindDoc="0" locked="0" layoutInCell="1" allowOverlap="1" wp14:anchorId="278AE659" wp14:editId="16B3BD93">
          <wp:simplePos x="0" y="0"/>
          <wp:positionH relativeFrom="column">
            <wp:posOffset>-97155</wp:posOffset>
          </wp:positionH>
          <wp:positionV relativeFrom="paragraph">
            <wp:posOffset>6350</wp:posOffset>
          </wp:positionV>
          <wp:extent cx="1859280" cy="1068070"/>
          <wp:effectExtent l="0" t="0" r="0" b="0"/>
          <wp:wrapSquare wrapText="bothSides"/>
          <wp:docPr id="4" name="Imagen 4" descr="logo FME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EP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985" w:rsidRDefault="002A072A" w:rsidP="00667773">
    <w:pPr>
      <w:spacing w:line="264" w:lineRule="auto"/>
      <w:ind w:right="141"/>
      <w:jc w:val="right"/>
      <w:rPr>
        <w:lang w:val="en-US"/>
      </w:rPr>
    </w:pPr>
    <w:r w:rsidRPr="000206C4">
      <w:rPr>
        <w:noProof/>
        <w:lang w:val="es-ES" w:eastAsia="es-ES"/>
      </w:rPr>
      <w:drawing>
        <wp:inline distT="0" distB="0" distL="0" distR="0">
          <wp:extent cx="2009775" cy="6667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38" w:rsidRDefault="00404038" w:rsidP="009B4178">
    <w:pPr>
      <w:pStyle w:val="Encabezado"/>
      <w:ind w:hanging="1276"/>
      <w:rPr>
        <w:lang w:val="en-US"/>
      </w:rPr>
    </w:pPr>
    <w:r>
      <w:rPr>
        <w:rFonts w:cs="Arial"/>
        <w:noProof/>
        <w:lang w:val="es-ES" w:eastAsia="es-ES"/>
      </w:rPr>
      <w:drawing>
        <wp:anchor distT="0" distB="0" distL="114300" distR="114300" simplePos="0" relativeHeight="251657216" behindDoc="0" locked="0" layoutInCell="1" allowOverlap="1" wp14:anchorId="6823D0D6" wp14:editId="410F89AB">
          <wp:simplePos x="0" y="0"/>
          <wp:positionH relativeFrom="column">
            <wp:posOffset>-154305</wp:posOffset>
          </wp:positionH>
          <wp:positionV relativeFrom="paragraph">
            <wp:posOffset>149860</wp:posOffset>
          </wp:positionV>
          <wp:extent cx="1859280" cy="1068070"/>
          <wp:effectExtent l="0" t="0" r="7620" b="0"/>
          <wp:wrapSquare wrapText="bothSides"/>
          <wp:docPr id="3" name="Imagen 3" descr="logo FME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MEP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BFB">
      <w:rPr>
        <w:lang w:val="en-US"/>
      </w:rPr>
      <w:t xml:space="preserve"> </w:t>
    </w:r>
    <w:r>
      <w:rPr>
        <w:lang w:val="en-US"/>
      </w:rPr>
      <w:t xml:space="preserve">               </w:t>
    </w:r>
  </w:p>
  <w:p w:rsidR="00404038" w:rsidRDefault="00404038"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rsidR="00404038" w:rsidRDefault="00404038" w:rsidP="00C171F8">
    <w:pPr>
      <w:pStyle w:val="Encabezado"/>
      <w:ind w:hanging="1134"/>
      <w:rPr>
        <w:rFonts w:cs="Arial"/>
        <w:lang w:val="es-ES_tradnl"/>
      </w:rPr>
    </w:pPr>
  </w:p>
  <w:p w:rsidR="00404038" w:rsidRDefault="00404038" w:rsidP="00787FEA">
    <w:pPr>
      <w:pStyle w:val="Encabezado"/>
      <w:ind w:hanging="1276"/>
      <w:rPr>
        <w:rFonts w:cs="Arial"/>
        <w:lang w:val="es-ES_tradnl"/>
      </w:rPr>
    </w:pPr>
  </w:p>
  <w:p w:rsidR="00404038" w:rsidRPr="00411366" w:rsidRDefault="00404038" w:rsidP="00787FEA">
    <w:pPr>
      <w:pStyle w:val="Encabezado"/>
      <w:ind w:hanging="1276"/>
      <w:rPr>
        <w:rFonts w:cs="Arial"/>
        <w:vertAlign w:val="subscript"/>
        <w:lang w:val="es-ES_tradnl"/>
      </w:rPr>
    </w:pPr>
    <w:r>
      <w:rPr>
        <w:rFonts w:cs="Arial"/>
        <w:vertAlign w:val="subscript"/>
        <w:lang w:val="es-ES_tradnl"/>
      </w:rPr>
      <w:t>IIII</w:t>
    </w:r>
  </w:p>
  <w:p w:rsidR="00404038" w:rsidRDefault="00404038" w:rsidP="00C171F8">
    <w:pPr>
      <w:pStyle w:val="Encabezado"/>
      <w:ind w:left="-142"/>
      <w:rPr>
        <w:rFonts w:cs="Arial"/>
        <w:color w:val="27509B"/>
        <w:sz w:val="18"/>
        <w:lang w:val="es-ES_tradnl"/>
      </w:rPr>
    </w:pPr>
  </w:p>
  <w:p w:rsidR="00404038" w:rsidRDefault="00404038" w:rsidP="002A69C7">
    <w:pPr>
      <w:pStyle w:val="Encabezado"/>
      <w:rPr>
        <w:rFonts w:cs="Arial"/>
        <w:color w:val="27509B"/>
        <w:sz w:val="18"/>
        <w:lang w:val="es-ES_tradnl"/>
      </w:rPr>
    </w:pPr>
    <w:r>
      <w:rPr>
        <w:noProof/>
        <w:lang w:val="es-ES" w:eastAsia="es-ES"/>
      </w:rPr>
      <mc:AlternateContent>
        <mc:Choice Requires="wps">
          <w:drawing>
            <wp:anchor distT="0" distB="0" distL="114300" distR="114300" simplePos="0" relativeHeight="251658240" behindDoc="0" locked="0" layoutInCell="1" allowOverlap="1" wp14:anchorId="0C213C7E" wp14:editId="721A594E">
              <wp:simplePos x="0" y="0"/>
              <wp:positionH relativeFrom="column">
                <wp:posOffset>3351530</wp:posOffset>
              </wp:positionH>
              <wp:positionV relativeFrom="paragraph">
                <wp:posOffset>72390</wp:posOffset>
              </wp:positionV>
              <wp:extent cx="3046730" cy="41402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038" w:rsidRPr="00173C32" w:rsidRDefault="00404038" w:rsidP="007F6ECD">
                          <w:pPr>
                            <w:ind w:left="708"/>
                            <w:jc w:val="right"/>
                            <w:rPr>
                              <w:rFonts w:cs="Arial"/>
                              <w:b/>
                              <w:sz w:val="28"/>
                              <w:szCs w:val="28"/>
                            </w:rPr>
                          </w:pPr>
                          <w:r w:rsidRPr="00173C32">
                            <w:rPr>
                              <w:rFonts w:cs="Arial"/>
                              <w:b/>
                              <w:sz w:val="28"/>
                              <w:szCs w:val="28"/>
                            </w:rPr>
                            <w:t>INFORMACIÓN DE PRENSA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13C7E" id="_x0000_t202" coordsize="21600,21600" o:spt="202" path="m,l,21600r21600,l21600,xe">
              <v:stroke joinstyle="miter"/>
              <v:path gradientshapeok="t" o:connecttype="rect"/>
            </v:shapetype>
            <v:shape id="Text Box 39" o:spid="_x0000_s1027" type="#_x0000_t202" style="position:absolute;margin-left:263.9pt;margin-top:5.7pt;width:239.9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cFs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" filled="f" stroked="f">
              <v:textbox inset=",7.2pt,,7.2pt">
                <w:txbxContent>
                  <w:p w:rsidR="00404038" w:rsidRPr="00173C32" w:rsidRDefault="00404038" w:rsidP="007F6ECD">
                    <w:pPr>
                      <w:ind w:left="708"/>
                      <w:jc w:val="right"/>
                      <w:rPr>
                        <w:rFonts w:cs="Arial"/>
                        <w:b/>
                        <w:sz w:val="28"/>
                        <w:szCs w:val="28"/>
                      </w:rPr>
                    </w:pPr>
                    <w:r w:rsidRPr="00173C32">
                      <w:rPr>
                        <w:rFonts w:cs="Arial"/>
                        <w:b/>
                        <w:sz w:val="28"/>
                        <w:szCs w:val="28"/>
                      </w:rPr>
                      <w:t>INFORMACIÓN DE PRENSA</w:t>
                    </w:r>
                  </w:p>
                </w:txbxContent>
              </v:textbox>
            </v:shape>
          </w:pict>
        </mc:Fallback>
      </mc:AlternateContent>
    </w:r>
  </w:p>
  <w:p w:rsidR="00404038" w:rsidRDefault="00404038" w:rsidP="002A69C7">
    <w:pPr>
      <w:pStyle w:val="Encabezado"/>
      <w:rPr>
        <w:rFonts w:cs="Arial"/>
        <w:color w:val="27509B"/>
        <w:sz w:val="18"/>
        <w:lang w:val="es-ES_tradnl"/>
      </w:rPr>
    </w:pPr>
  </w:p>
  <w:p w:rsidR="00404038" w:rsidRPr="006A24B3" w:rsidRDefault="00404038" w:rsidP="00233C45">
    <w:pPr>
      <w:pStyle w:val="Encabezado"/>
      <w:rPr>
        <w:rFonts w:cs="Arial"/>
        <w:color w:val="181818"/>
        <w:sz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A6A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E6E30"/>
    <w:multiLevelType w:val="multilevel"/>
    <w:tmpl w:val="84007136"/>
    <w:numStyleLink w:val="List0"/>
  </w:abstractNum>
  <w:abstractNum w:abstractNumId="2">
    <w:nsid w:val="524446B2"/>
    <w:multiLevelType w:val="hybridMultilevel"/>
    <w:tmpl w:val="A76C7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DE2F17"/>
    <w:multiLevelType w:val="hybridMultilevel"/>
    <w:tmpl w:val="9B302356"/>
    <w:lvl w:ilvl="0" w:tplc="0C0A0001">
      <w:start w:val="1"/>
      <w:numFmt w:val="bullet"/>
      <w:lvlText w:val=""/>
      <w:lvlJc w:val="left"/>
      <w:pPr>
        <w:ind w:left="1815" w:hanging="360"/>
      </w:pPr>
      <w:rPr>
        <w:rFonts w:ascii="Symbol" w:hAnsi="Symbol" w:hint="default"/>
      </w:rPr>
    </w:lvl>
    <w:lvl w:ilvl="1" w:tplc="0C0A0003" w:tentative="1">
      <w:start w:val="1"/>
      <w:numFmt w:val="bullet"/>
      <w:lvlText w:val="o"/>
      <w:lvlJc w:val="left"/>
      <w:pPr>
        <w:ind w:left="2535" w:hanging="360"/>
      </w:pPr>
      <w:rPr>
        <w:rFonts w:ascii="Courier New" w:hAnsi="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4">
    <w:nsid w:val="6E5D3621"/>
    <w:multiLevelType w:val="multilevel"/>
    <w:tmpl w:val="84007136"/>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
    <w:nsid w:val="7347309F"/>
    <w:multiLevelType w:val="hybridMultilevel"/>
    <w:tmpl w:val="BE1232F8"/>
    <w:lvl w:ilvl="0" w:tplc="0C0A0003">
      <w:start w:val="1"/>
      <w:numFmt w:val="bullet"/>
      <w:lvlText w:val="o"/>
      <w:lvlJc w:val="left"/>
      <w:pPr>
        <w:ind w:left="1815" w:hanging="360"/>
      </w:pPr>
      <w:rPr>
        <w:rFonts w:ascii="Courier New" w:hAnsi="Courier New" w:hint="default"/>
      </w:rPr>
    </w:lvl>
    <w:lvl w:ilvl="1" w:tplc="0C0A0003" w:tentative="1">
      <w:start w:val="1"/>
      <w:numFmt w:val="bullet"/>
      <w:lvlText w:val="o"/>
      <w:lvlJc w:val="left"/>
      <w:pPr>
        <w:ind w:left="2535" w:hanging="360"/>
      </w:pPr>
      <w:rPr>
        <w:rFonts w:ascii="Courier New" w:hAnsi="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6">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6"/>
    <w:rsid w:val="000000B3"/>
    <w:rsid w:val="00011582"/>
    <w:rsid w:val="00015C33"/>
    <w:rsid w:val="000221D6"/>
    <w:rsid w:val="000545FB"/>
    <w:rsid w:val="00055E5F"/>
    <w:rsid w:val="0006182B"/>
    <w:rsid w:val="0007580B"/>
    <w:rsid w:val="00076841"/>
    <w:rsid w:val="00081A9B"/>
    <w:rsid w:val="000A287E"/>
    <w:rsid w:val="000B0697"/>
    <w:rsid w:val="000C4D13"/>
    <w:rsid w:val="000E591E"/>
    <w:rsid w:val="000E5CFF"/>
    <w:rsid w:val="000F77B4"/>
    <w:rsid w:val="000F7BB2"/>
    <w:rsid w:val="0010256A"/>
    <w:rsid w:val="001117C6"/>
    <w:rsid w:val="00111D3F"/>
    <w:rsid w:val="001148C6"/>
    <w:rsid w:val="00115192"/>
    <w:rsid w:val="001239F8"/>
    <w:rsid w:val="001402AD"/>
    <w:rsid w:val="0014714C"/>
    <w:rsid w:val="00147901"/>
    <w:rsid w:val="0016061F"/>
    <w:rsid w:val="00173C32"/>
    <w:rsid w:val="00182044"/>
    <w:rsid w:val="001865E8"/>
    <w:rsid w:val="00193761"/>
    <w:rsid w:val="001A01F7"/>
    <w:rsid w:val="001C7105"/>
    <w:rsid w:val="001D1071"/>
    <w:rsid w:val="001D315E"/>
    <w:rsid w:val="001E28FF"/>
    <w:rsid w:val="001E5E24"/>
    <w:rsid w:val="00210CD3"/>
    <w:rsid w:val="00213893"/>
    <w:rsid w:val="002244BD"/>
    <w:rsid w:val="00233C45"/>
    <w:rsid w:val="002518C6"/>
    <w:rsid w:val="002830CB"/>
    <w:rsid w:val="00284EAE"/>
    <w:rsid w:val="002A072A"/>
    <w:rsid w:val="002A69C7"/>
    <w:rsid w:val="002C06CE"/>
    <w:rsid w:val="002C27B7"/>
    <w:rsid w:val="002D1699"/>
    <w:rsid w:val="002E1D89"/>
    <w:rsid w:val="002F4434"/>
    <w:rsid w:val="002F4798"/>
    <w:rsid w:val="00345299"/>
    <w:rsid w:val="00393464"/>
    <w:rsid w:val="003964B4"/>
    <w:rsid w:val="003B0FA7"/>
    <w:rsid w:val="003B5EB9"/>
    <w:rsid w:val="003C7DC0"/>
    <w:rsid w:val="003D22DB"/>
    <w:rsid w:val="003E6717"/>
    <w:rsid w:val="003F4560"/>
    <w:rsid w:val="00404038"/>
    <w:rsid w:val="00404235"/>
    <w:rsid w:val="00407A0F"/>
    <w:rsid w:val="00411366"/>
    <w:rsid w:val="00420D62"/>
    <w:rsid w:val="00425C51"/>
    <w:rsid w:val="00434D33"/>
    <w:rsid w:val="00457804"/>
    <w:rsid w:val="00463484"/>
    <w:rsid w:val="00476F8A"/>
    <w:rsid w:val="00484D1E"/>
    <w:rsid w:val="00491867"/>
    <w:rsid w:val="00492CAF"/>
    <w:rsid w:val="00493F7B"/>
    <w:rsid w:val="00495BAC"/>
    <w:rsid w:val="004B5A3A"/>
    <w:rsid w:val="004C02CE"/>
    <w:rsid w:val="004C5676"/>
    <w:rsid w:val="004E48B3"/>
    <w:rsid w:val="00501FEF"/>
    <w:rsid w:val="00502047"/>
    <w:rsid w:val="0055471F"/>
    <w:rsid w:val="00562E3B"/>
    <w:rsid w:val="0057023B"/>
    <w:rsid w:val="00576ADA"/>
    <w:rsid w:val="00577877"/>
    <w:rsid w:val="00580805"/>
    <w:rsid w:val="00582BFB"/>
    <w:rsid w:val="005865D0"/>
    <w:rsid w:val="005A1900"/>
    <w:rsid w:val="005B2753"/>
    <w:rsid w:val="005C03AF"/>
    <w:rsid w:val="005C2C61"/>
    <w:rsid w:val="005C41D7"/>
    <w:rsid w:val="005C5DB5"/>
    <w:rsid w:val="005E3BE1"/>
    <w:rsid w:val="005E3CB5"/>
    <w:rsid w:val="005E608C"/>
    <w:rsid w:val="005F313F"/>
    <w:rsid w:val="005F6EBC"/>
    <w:rsid w:val="00602399"/>
    <w:rsid w:val="006046A4"/>
    <w:rsid w:val="0061064D"/>
    <w:rsid w:val="006240F2"/>
    <w:rsid w:val="006451D5"/>
    <w:rsid w:val="006461FD"/>
    <w:rsid w:val="00653F35"/>
    <w:rsid w:val="006638A0"/>
    <w:rsid w:val="00667773"/>
    <w:rsid w:val="00696FC7"/>
    <w:rsid w:val="006979F5"/>
    <w:rsid w:val="006A24B3"/>
    <w:rsid w:val="006B00CC"/>
    <w:rsid w:val="006B3DCD"/>
    <w:rsid w:val="006C36BB"/>
    <w:rsid w:val="006E368C"/>
    <w:rsid w:val="00701846"/>
    <w:rsid w:val="00710D88"/>
    <w:rsid w:val="00713534"/>
    <w:rsid w:val="00715BFB"/>
    <w:rsid w:val="0071758C"/>
    <w:rsid w:val="00750480"/>
    <w:rsid w:val="00751E44"/>
    <w:rsid w:val="0075711D"/>
    <w:rsid w:val="00787FEA"/>
    <w:rsid w:val="007921AE"/>
    <w:rsid w:val="007932A5"/>
    <w:rsid w:val="007A6744"/>
    <w:rsid w:val="007A69B0"/>
    <w:rsid w:val="007C4D9E"/>
    <w:rsid w:val="007D0D5F"/>
    <w:rsid w:val="007D1E77"/>
    <w:rsid w:val="007E2645"/>
    <w:rsid w:val="007E5ADB"/>
    <w:rsid w:val="007E79AC"/>
    <w:rsid w:val="007F6ECD"/>
    <w:rsid w:val="008070D3"/>
    <w:rsid w:val="00807276"/>
    <w:rsid w:val="00841A77"/>
    <w:rsid w:val="008465B7"/>
    <w:rsid w:val="00860E34"/>
    <w:rsid w:val="00876877"/>
    <w:rsid w:val="0088103E"/>
    <w:rsid w:val="00883F95"/>
    <w:rsid w:val="008A034C"/>
    <w:rsid w:val="008E0A7D"/>
    <w:rsid w:val="008E1BC4"/>
    <w:rsid w:val="008F28F0"/>
    <w:rsid w:val="00903E71"/>
    <w:rsid w:val="00916F21"/>
    <w:rsid w:val="009362CB"/>
    <w:rsid w:val="009536CB"/>
    <w:rsid w:val="00977F8F"/>
    <w:rsid w:val="0099548B"/>
    <w:rsid w:val="009958F5"/>
    <w:rsid w:val="009A1E96"/>
    <w:rsid w:val="009B0804"/>
    <w:rsid w:val="009B4178"/>
    <w:rsid w:val="009C0156"/>
    <w:rsid w:val="009F5373"/>
    <w:rsid w:val="00A1111A"/>
    <w:rsid w:val="00A12806"/>
    <w:rsid w:val="00A25D3B"/>
    <w:rsid w:val="00A36F95"/>
    <w:rsid w:val="00A46FA6"/>
    <w:rsid w:val="00A635A2"/>
    <w:rsid w:val="00A6452F"/>
    <w:rsid w:val="00A722D4"/>
    <w:rsid w:val="00A94A5D"/>
    <w:rsid w:val="00A97113"/>
    <w:rsid w:val="00A97985"/>
    <w:rsid w:val="00AA0783"/>
    <w:rsid w:val="00AE6C02"/>
    <w:rsid w:val="00AF2D7D"/>
    <w:rsid w:val="00B06562"/>
    <w:rsid w:val="00B246B2"/>
    <w:rsid w:val="00B368FF"/>
    <w:rsid w:val="00B5213E"/>
    <w:rsid w:val="00B65438"/>
    <w:rsid w:val="00B73CBB"/>
    <w:rsid w:val="00B815E9"/>
    <w:rsid w:val="00B95258"/>
    <w:rsid w:val="00BA04D3"/>
    <w:rsid w:val="00BB7DA3"/>
    <w:rsid w:val="00BC34D9"/>
    <w:rsid w:val="00C04BF7"/>
    <w:rsid w:val="00C0755C"/>
    <w:rsid w:val="00C171F8"/>
    <w:rsid w:val="00C625F4"/>
    <w:rsid w:val="00C66E37"/>
    <w:rsid w:val="00C71013"/>
    <w:rsid w:val="00C730D4"/>
    <w:rsid w:val="00C7506D"/>
    <w:rsid w:val="00CB31BC"/>
    <w:rsid w:val="00CC2B9F"/>
    <w:rsid w:val="00CD718F"/>
    <w:rsid w:val="00CE6703"/>
    <w:rsid w:val="00CE6CE7"/>
    <w:rsid w:val="00D04F51"/>
    <w:rsid w:val="00D115A9"/>
    <w:rsid w:val="00D23328"/>
    <w:rsid w:val="00D26449"/>
    <w:rsid w:val="00D27EC1"/>
    <w:rsid w:val="00D332A6"/>
    <w:rsid w:val="00D41B34"/>
    <w:rsid w:val="00D41F17"/>
    <w:rsid w:val="00D4530D"/>
    <w:rsid w:val="00D540A6"/>
    <w:rsid w:val="00D558E3"/>
    <w:rsid w:val="00D5704E"/>
    <w:rsid w:val="00D705D7"/>
    <w:rsid w:val="00D80CB4"/>
    <w:rsid w:val="00D857BF"/>
    <w:rsid w:val="00D90DB7"/>
    <w:rsid w:val="00D9200F"/>
    <w:rsid w:val="00D952CF"/>
    <w:rsid w:val="00DA5134"/>
    <w:rsid w:val="00DB2E6B"/>
    <w:rsid w:val="00DF1F7C"/>
    <w:rsid w:val="00E00878"/>
    <w:rsid w:val="00E00D5D"/>
    <w:rsid w:val="00E06988"/>
    <w:rsid w:val="00E102E1"/>
    <w:rsid w:val="00E21D17"/>
    <w:rsid w:val="00E30228"/>
    <w:rsid w:val="00E4513A"/>
    <w:rsid w:val="00E45C96"/>
    <w:rsid w:val="00E46C0B"/>
    <w:rsid w:val="00E53567"/>
    <w:rsid w:val="00E71D47"/>
    <w:rsid w:val="00E82EA0"/>
    <w:rsid w:val="00E84BEA"/>
    <w:rsid w:val="00E84FBB"/>
    <w:rsid w:val="00EA1E63"/>
    <w:rsid w:val="00EC4E9F"/>
    <w:rsid w:val="00EC61B8"/>
    <w:rsid w:val="00EE7E01"/>
    <w:rsid w:val="00EF406D"/>
    <w:rsid w:val="00EF6514"/>
    <w:rsid w:val="00EF65B9"/>
    <w:rsid w:val="00F05A4D"/>
    <w:rsid w:val="00F326E0"/>
    <w:rsid w:val="00F5367D"/>
    <w:rsid w:val="00F61586"/>
    <w:rsid w:val="00F8252F"/>
    <w:rsid w:val="00F95595"/>
    <w:rsid w:val="00FA189A"/>
    <w:rsid w:val="00FB3EA1"/>
    <w:rsid w:val="00FB6F78"/>
    <w:rsid w:val="00FC22A9"/>
    <w:rsid w:val="00FE56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
    </o:shapedefaults>
    <o:shapelayout v:ext="edit">
      <o:idmap v:ext="edit" data="1"/>
    </o:shapelayout>
  </w:shapeDefaults>
  <w:decimalSymbol w:val=","/>
  <w:listSeparator w:val=";"/>
  <w15:docId w15:val="{7A6079C6-247A-41AC-8CBD-CDA2C75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903E71"/>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903E71"/>
    <w:pPr>
      <w:spacing w:after="120"/>
      <w:jc w:val="left"/>
    </w:pPr>
    <w:rPr>
      <w:rFonts w:ascii="Times" w:hAnsi="Times"/>
      <w:b/>
      <w:sz w:val="34"/>
    </w:rPr>
  </w:style>
  <w:style w:type="paragraph" w:customStyle="1" w:styleId="TITULARMICHELIN">
    <w:name w:val="TITULAR MICHELIN"/>
    <w:basedOn w:val="Normal"/>
    <w:rsid w:val="00903E71"/>
    <w:pPr>
      <w:spacing w:line="360" w:lineRule="exact"/>
    </w:pPr>
    <w:rPr>
      <w:rFonts w:ascii="Times" w:eastAsia="Times" w:hAnsi="Times"/>
      <w:b/>
      <w:snapToGrid w:val="0"/>
      <w:color w:val="333399"/>
      <w:sz w:val="40"/>
      <w:szCs w:val="24"/>
      <w:lang w:val="es-ES_tradnl"/>
    </w:rPr>
  </w:style>
  <w:style w:type="paragraph" w:styleId="Textonotapie">
    <w:name w:val="footnote text"/>
    <w:basedOn w:val="Normal"/>
    <w:link w:val="TextonotapieCar"/>
    <w:unhideWhenUsed/>
    <w:rsid w:val="00FC22A9"/>
    <w:pPr>
      <w:pBdr>
        <w:top w:val="nil"/>
        <w:left w:val="nil"/>
        <w:bottom w:val="nil"/>
        <w:right w:val="nil"/>
        <w:between w:val="nil"/>
        <w:bar w:val="nil"/>
      </w:pBdr>
    </w:pPr>
    <w:rPr>
      <w:rFonts w:ascii="Times New Roman" w:eastAsia="Arial Unicode MS" w:hAnsi="Times New Roman"/>
      <w:sz w:val="24"/>
      <w:szCs w:val="24"/>
      <w:bdr w:val="nil"/>
      <w:lang w:val="es-ES_tradnl" w:eastAsia="en-US"/>
    </w:rPr>
  </w:style>
  <w:style w:type="character" w:customStyle="1" w:styleId="TextonotapieCar">
    <w:name w:val="Texto nota pie Car"/>
    <w:link w:val="Textonotapie"/>
    <w:rsid w:val="00FC22A9"/>
    <w:rPr>
      <w:rFonts w:eastAsia="Arial Unicode MS"/>
      <w:sz w:val="24"/>
      <w:szCs w:val="24"/>
      <w:bdr w:val="nil"/>
      <w:lang w:eastAsia="en-US"/>
    </w:rPr>
  </w:style>
  <w:style w:type="character" w:styleId="Refdenotaalpie">
    <w:name w:val="footnote reference"/>
    <w:unhideWhenUsed/>
    <w:rsid w:val="00FC22A9"/>
    <w:rPr>
      <w:vertAlign w:val="superscript"/>
    </w:rPr>
  </w:style>
  <w:style w:type="character" w:customStyle="1" w:styleId="hps">
    <w:name w:val="hps"/>
    <w:rsid w:val="00FC22A9"/>
  </w:style>
  <w:style w:type="table" w:styleId="Tablaconcuadrcula">
    <w:name w:val="Table Grid"/>
    <w:basedOn w:val="Tablanormal"/>
    <w:uiPriority w:val="59"/>
    <w:rsid w:val="007E7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1"/>
    <w:qFormat/>
    <w:rsid w:val="00D4530D"/>
    <w:pPr>
      <w:widowControl w:val="0"/>
    </w:pPr>
    <w:rPr>
      <w:rFonts w:eastAsia="Arial"/>
      <w:sz w:val="22"/>
      <w:szCs w:val="22"/>
      <w:lang w:val="en-US" w:eastAsia="en-US"/>
    </w:rPr>
  </w:style>
  <w:style w:type="numbering" w:customStyle="1" w:styleId="List0">
    <w:name w:val="List 0"/>
    <w:basedOn w:val="Sinlista"/>
    <w:rsid w:val="00D4530D"/>
    <w:pPr>
      <w:numPr>
        <w:numId w:val="2"/>
      </w:numPr>
    </w:pPr>
  </w:style>
  <w:style w:type="character" w:styleId="Hipervnculo">
    <w:name w:val="Hyperlink"/>
    <w:basedOn w:val="Fuentedeprrafopredeter"/>
    <w:uiPriority w:val="99"/>
    <w:unhideWhenUsed/>
    <w:rsid w:val="00FA189A"/>
    <w:rPr>
      <w:color w:val="0000FF" w:themeColor="hyperlink"/>
      <w:u w:val="single"/>
    </w:rPr>
  </w:style>
  <w:style w:type="character" w:styleId="Hipervnculovisitado">
    <w:name w:val="FollowedHyperlink"/>
    <w:basedOn w:val="Fuentedeprrafopredeter"/>
    <w:uiPriority w:val="99"/>
    <w:semiHidden/>
    <w:unhideWhenUsed/>
    <w:rsid w:val="00CD7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8902">
      <w:bodyDiv w:val="1"/>
      <w:marLeft w:val="0"/>
      <w:marRight w:val="0"/>
      <w:marTop w:val="0"/>
      <w:marBottom w:val="0"/>
      <w:divBdr>
        <w:top w:val="none" w:sz="0" w:space="0" w:color="auto"/>
        <w:left w:val="none" w:sz="0" w:space="0" w:color="auto"/>
        <w:bottom w:val="none" w:sz="0" w:space="0" w:color="auto"/>
        <w:right w:val="none" w:sz="0" w:space="0" w:color="auto"/>
      </w:divBdr>
    </w:div>
    <w:div w:id="1425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F41824-70B2-437F-BF27-70A18EB2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4339</CharactersWithSpaces>
  <SharedDoc>false</SharedDoc>
  <HLinks>
    <vt:vector size="12" baseType="variant">
      <vt:variant>
        <vt:i4>7798801</vt:i4>
      </vt:variant>
      <vt:variant>
        <vt:i4>-1</vt:i4>
      </vt:variant>
      <vt:variant>
        <vt:i4>2078</vt:i4>
      </vt:variant>
      <vt:variant>
        <vt:i4>1</vt:i4>
      </vt:variant>
      <vt:variant>
        <vt:lpwstr>INSTITUCIONAL VERTICAL color para carta</vt:lpwstr>
      </vt:variant>
      <vt:variant>
        <vt:lpwstr/>
      </vt:variant>
      <vt:variant>
        <vt:i4>7798801</vt:i4>
      </vt:variant>
      <vt:variant>
        <vt:i4>-1</vt:i4>
      </vt:variant>
      <vt:variant>
        <vt:i4>2086</vt:i4>
      </vt:variant>
      <vt:variant>
        <vt:i4>1</vt:i4>
      </vt:variant>
      <vt:variant>
        <vt:lpwstr>INSTITUCIONAL VERTICAL color para carta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Windows User</cp:lastModifiedBy>
  <cp:revision>17</cp:revision>
  <cp:lastPrinted>2017-09-13T06:10:00Z</cp:lastPrinted>
  <dcterms:created xsi:type="dcterms:W3CDTF">2018-09-17T10:33:00Z</dcterms:created>
  <dcterms:modified xsi:type="dcterms:W3CDTF">2018-09-26T15:53:00Z</dcterms:modified>
</cp:coreProperties>
</file>