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787" w:rsidRPr="00FB4984" w:rsidRDefault="00492393">
      <w:pPr>
        <w:rPr>
          <w:rFonts w:ascii="Frutiger LT 55 Roman" w:hAnsi="Frutiger LT 55 Roman"/>
          <w:color w:val="808080" w:themeColor="background1" w:themeShade="80"/>
        </w:rPr>
      </w:pPr>
      <w:r>
        <w:rPr>
          <w:rFonts w:ascii="Frutiger LT 55 Roman" w:hAnsi="Frutiger LT 55 Roman"/>
          <w:color w:val="808080" w:themeColor="background1" w:themeShade="80"/>
        </w:rPr>
        <w:t>11/2</w:t>
      </w:r>
      <w:r w:rsidR="00A459B2" w:rsidRPr="00FB4984">
        <w:rPr>
          <w:rFonts w:ascii="Frutiger LT 55 Roman" w:hAnsi="Frutiger LT 55 Roman"/>
          <w:color w:val="808080" w:themeColor="background1" w:themeShade="80"/>
        </w:rPr>
        <w:t>/201</w:t>
      </w:r>
      <w:r>
        <w:rPr>
          <w:rFonts w:ascii="Frutiger LT 55 Roman" w:hAnsi="Frutiger LT 55 Roman"/>
          <w:color w:val="808080" w:themeColor="background1" w:themeShade="80"/>
        </w:rPr>
        <w:t>9</w:t>
      </w:r>
    </w:p>
    <w:p w:rsidR="0028679A" w:rsidRDefault="0028679A">
      <w:pPr>
        <w:rPr>
          <w:rFonts w:ascii="Frutiger LT Std 55 Roman" w:hAnsi="Frutiger LT Std 55 Roman"/>
        </w:rPr>
      </w:pPr>
    </w:p>
    <w:p w:rsidR="001D7F3D" w:rsidRDefault="001D7F3D" w:rsidP="006B11C1">
      <w:pPr>
        <w:jc w:val="center"/>
        <w:outlineLvl w:val="0"/>
        <w:rPr>
          <w:rFonts w:ascii="Michelin Black" w:hAnsi="Michelin Black"/>
          <w:color w:val="000090"/>
          <w:sz w:val="32"/>
          <w:szCs w:val="32"/>
        </w:rPr>
      </w:pPr>
    </w:p>
    <w:p w:rsidR="00492393" w:rsidRDefault="00254F05" w:rsidP="00492393">
      <w:pPr>
        <w:jc w:val="center"/>
        <w:outlineLvl w:val="0"/>
        <w:rPr>
          <w:rFonts w:ascii="Michelin Black" w:hAnsi="Michelin Black"/>
          <w:color w:val="000090"/>
          <w:sz w:val="36"/>
          <w:szCs w:val="36"/>
        </w:rPr>
      </w:pPr>
      <w:r>
        <w:rPr>
          <w:rFonts w:ascii="Michelin Black" w:hAnsi="Michelin Black"/>
          <w:color w:val="000090"/>
          <w:sz w:val="36"/>
          <w:szCs w:val="36"/>
        </w:rPr>
        <w:t xml:space="preserve">RESULTADOS FINANCIEROS DEL </w:t>
      </w:r>
    </w:p>
    <w:p w:rsidR="00492393" w:rsidRDefault="00254F05" w:rsidP="00492393">
      <w:pPr>
        <w:jc w:val="center"/>
        <w:outlineLvl w:val="0"/>
        <w:rPr>
          <w:rFonts w:ascii="Michelin Black" w:hAnsi="Michelin Black"/>
          <w:color w:val="000090"/>
          <w:sz w:val="36"/>
          <w:szCs w:val="36"/>
        </w:rPr>
      </w:pPr>
      <w:r>
        <w:rPr>
          <w:rFonts w:ascii="Michelin Black" w:hAnsi="Michelin Black"/>
          <w:color w:val="000090"/>
          <w:sz w:val="36"/>
          <w:szCs w:val="36"/>
        </w:rPr>
        <w:t>GRUPO MICHELIN</w:t>
      </w:r>
    </w:p>
    <w:p w:rsidR="00CA626D" w:rsidRDefault="00CA626D" w:rsidP="00CA626D">
      <w:pPr>
        <w:jc w:val="center"/>
        <w:outlineLvl w:val="0"/>
        <w:rPr>
          <w:rFonts w:ascii="Michelin Black" w:hAnsi="Michelin Black"/>
          <w:color w:val="000090"/>
          <w:sz w:val="36"/>
          <w:szCs w:val="36"/>
        </w:rPr>
      </w:pPr>
    </w:p>
    <w:p w:rsidR="00492393" w:rsidRPr="00FB4984" w:rsidRDefault="00492393" w:rsidP="00492393">
      <w:pPr>
        <w:jc w:val="center"/>
        <w:outlineLvl w:val="0"/>
        <w:rPr>
          <w:rFonts w:ascii="Frutiger LT 55 Roman" w:hAnsi="Frutiger LT 55 Roman"/>
          <w:b/>
          <w:color w:val="7F7F7F" w:themeColor="text1" w:themeTint="80"/>
          <w:sz w:val="28"/>
          <w:szCs w:val="28"/>
        </w:rPr>
      </w:pPr>
      <w:r>
        <w:rPr>
          <w:rFonts w:ascii="Frutiger LT 55 Roman" w:hAnsi="Frutiger LT 55 Roman"/>
          <w:b/>
          <w:color w:val="7F7F7F" w:themeColor="text1" w:themeTint="80"/>
          <w:sz w:val="28"/>
          <w:szCs w:val="28"/>
        </w:rPr>
        <w:t>INFORMACIÓN FINANCIERA A 31 DE DICIEMBRE DE 2018</w:t>
      </w:r>
    </w:p>
    <w:p w:rsidR="007C05B6" w:rsidRDefault="007C05B6" w:rsidP="007C05B6">
      <w:pPr>
        <w:rPr>
          <w:rFonts w:ascii="Frutiger LT 55 Roman" w:hAnsi="Frutiger LT 55 Roman"/>
          <w:b/>
          <w:bCs/>
          <w:sz w:val="22"/>
          <w:szCs w:val="22"/>
          <w:u w:val="single"/>
        </w:rPr>
      </w:pPr>
    </w:p>
    <w:tbl>
      <w:tblPr>
        <w:tblStyle w:val="Tablaconcuadrcula"/>
        <w:tblW w:w="0" w:type="auto"/>
        <w:tblLook w:val="04A0"/>
      </w:tblPr>
      <w:tblGrid>
        <w:gridCol w:w="10680"/>
      </w:tblGrid>
      <w:tr w:rsidR="007C05B6" w:rsidTr="007C05B6">
        <w:trPr>
          <w:trHeight w:val="2529"/>
        </w:trPr>
        <w:tc>
          <w:tcPr>
            <w:tcW w:w="10680" w:type="dxa"/>
          </w:tcPr>
          <w:p w:rsidR="007C05B6" w:rsidRDefault="007C05B6" w:rsidP="007C05B6">
            <w:pPr>
              <w:rPr>
                <w:rFonts w:ascii="Frutiger LT 55 Roman" w:hAnsi="Frutiger LT 55 Roman"/>
                <w:b/>
                <w:bCs/>
                <w:sz w:val="22"/>
                <w:szCs w:val="22"/>
                <w:u w:val="single"/>
              </w:rPr>
            </w:pPr>
          </w:p>
          <w:p w:rsidR="007C05B6" w:rsidRPr="00492393" w:rsidRDefault="007C05B6" w:rsidP="007C05B6">
            <w:pPr>
              <w:rPr>
                <w:rFonts w:ascii="Frutiger LT 55 Roman" w:hAnsi="Frutiger LT 55 Roman"/>
                <w:b/>
                <w:bCs/>
                <w:sz w:val="22"/>
                <w:szCs w:val="22"/>
              </w:rPr>
            </w:pPr>
            <w:r w:rsidRPr="00492393">
              <w:rPr>
                <w:rFonts w:ascii="Frutiger LT 55 Roman" w:hAnsi="Frutiger LT 55 Roman"/>
                <w:b/>
                <w:bCs/>
                <w:sz w:val="22"/>
                <w:szCs w:val="22"/>
                <w:u w:val="single"/>
              </w:rPr>
              <w:t>2018</w:t>
            </w:r>
            <w:r w:rsidRPr="00492393">
              <w:rPr>
                <w:rFonts w:ascii="Frutiger LT 55 Roman" w:hAnsi="Frutiger LT 55 Roman"/>
                <w:b/>
                <w:bCs/>
                <w:sz w:val="22"/>
                <w:szCs w:val="22"/>
              </w:rPr>
              <w:t xml:space="preserve">: En un contexto difícil, </w:t>
            </w:r>
            <w:r w:rsidR="009C7012">
              <w:rPr>
                <w:rFonts w:ascii="Frutiger LT 55 Roman" w:hAnsi="Frutiger LT 55 Roman"/>
                <w:b/>
                <w:bCs/>
                <w:sz w:val="22"/>
                <w:szCs w:val="22"/>
              </w:rPr>
              <w:t xml:space="preserve">el </w:t>
            </w:r>
            <w:r w:rsidRPr="00492393">
              <w:rPr>
                <w:rFonts w:ascii="Frutiger LT 55 Roman" w:hAnsi="Frutiger LT 55 Roman"/>
                <w:b/>
                <w:bCs/>
                <w:sz w:val="22"/>
                <w:szCs w:val="22"/>
              </w:rPr>
              <w:t>Resultado Operacional de los Sectores* ha sido de 2.775 millones de €.</w:t>
            </w:r>
            <w:r w:rsidR="009C7012">
              <w:rPr>
                <w:rFonts w:ascii="Frutiger LT 55 Roman" w:hAnsi="Frutiger LT 55 Roman"/>
                <w:b/>
                <w:bCs/>
                <w:sz w:val="22"/>
                <w:szCs w:val="22"/>
              </w:rPr>
              <w:t xml:space="preserve"> </w:t>
            </w:r>
            <w:r w:rsidRPr="00492393">
              <w:rPr>
                <w:rFonts w:ascii="Frutiger LT 55 Roman" w:hAnsi="Frutiger LT 55 Roman"/>
                <w:b/>
                <w:bCs/>
                <w:sz w:val="22"/>
                <w:szCs w:val="22"/>
              </w:rPr>
              <w:t>Un aumento de 304 millones de €, que supone un 11% a tipos de cambio constantes</w:t>
            </w:r>
          </w:p>
          <w:p w:rsidR="007C05B6" w:rsidRPr="00492393" w:rsidRDefault="007C05B6" w:rsidP="007C05B6">
            <w:pPr>
              <w:rPr>
                <w:rFonts w:ascii="Frutiger LT 55 Roman" w:hAnsi="Frutiger LT 55 Roman"/>
                <w:b/>
                <w:bCs/>
                <w:sz w:val="22"/>
                <w:szCs w:val="22"/>
              </w:rPr>
            </w:pPr>
          </w:p>
          <w:p w:rsidR="007C05B6" w:rsidRPr="00492393" w:rsidRDefault="007C05B6" w:rsidP="007C05B6">
            <w:pPr>
              <w:rPr>
                <w:rFonts w:ascii="Frutiger LT 55 Roman" w:hAnsi="Frutiger LT 55 Roman"/>
                <w:b/>
                <w:bCs/>
                <w:sz w:val="22"/>
                <w:szCs w:val="22"/>
              </w:rPr>
            </w:pPr>
            <w:r w:rsidRPr="00492393">
              <w:rPr>
                <w:rFonts w:ascii="Frutiger LT 55 Roman" w:hAnsi="Frutiger LT 55 Roman"/>
                <w:b/>
                <w:bCs/>
                <w:sz w:val="22"/>
                <w:szCs w:val="22"/>
              </w:rPr>
              <w:t xml:space="preserve">Cash </w:t>
            </w:r>
            <w:proofErr w:type="spellStart"/>
            <w:r w:rsidRPr="00492393">
              <w:rPr>
                <w:rFonts w:ascii="Frutiger LT 55 Roman" w:hAnsi="Frutiger LT 55 Roman"/>
                <w:b/>
                <w:bCs/>
                <w:sz w:val="22"/>
                <w:szCs w:val="22"/>
              </w:rPr>
              <w:t>Flow</w:t>
            </w:r>
            <w:proofErr w:type="spellEnd"/>
            <w:r w:rsidRPr="00492393">
              <w:rPr>
                <w:rFonts w:ascii="Frutiger LT 55 Roman" w:hAnsi="Frutiger LT 55 Roman"/>
                <w:b/>
                <w:bCs/>
                <w:sz w:val="22"/>
                <w:szCs w:val="22"/>
              </w:rPr>
              <w:t xml:space="preserve"> libre estructural de 1.274 millones de €</w:t>
            </w:r>
          </w:p>
          <w:p w:rsidR="007C05B6" w:rsidRPr="00492393" w:rsidRDefault="007C05B6" w:rsidP="007C05B6">
            <w:pPr>
              <w:rPr>
                <w:rFonts w:ascii="Frutiger LT 55 Roman" w:hAnsi="Frutiger LT 55 Roman"/>
                <w:b/>
                <w:bCs/>
                <w:sz w:val="22"/>
                <w:szCs w:val="22"/>
              </w:rPr>
            </w:pPr>
          </w:p>
          <w:p w:rsidR="007C05B6" w:rsidRDefault="007C05B6" w:rsidP="009C7012">
            <w:pPr>
              <w:rPr>
                <w:rFonts w:ascii="Frutiger LT 55 Roman" w:hAnsi="Frutiger LT 55 Roman"/>
                <w:b/>
                <w:bCs/>
                <w:sz w:val="22"/>
                <w:szCs w:val="22"/>
                <w:u w:val="single"/>
              </w:rPr>
            </w:pPr>
            <w:r w:rsidRPr="00492393">
              <w:rPr>
                <w:rFonts w:ascii="Frutiger LT 55 Roman" w:hAnsi="Frutiger LT 55 Roman"/>
                <w:b/>
                <w:bCs/>
                <w:sz w:val="22"/>
                <w:szCs w:val="22"/>
                <w:u w:val="single"/>
              </w:rPr>
              <w:t>2019</w:t>
            </w:r>
            <w:r w:rsidRPr="00492393">
              <w:rPr>
                <w:rFonts w:ascii="Frutiger LT 55 Roman" w:hAnsi="Frutiger LT 55 Roman"/>
                <w:b/>
                <w:bCs/>
                <w:sz w:val="22"/>
                <w:szCs w:val="22"/>
              </w:rPr>
              <w:t>: seguir aumentado el Resultado Operacional de los Sectores, independientemente de la contribución de las nuevas adquisiciones</w:t>
            </w:r>
          </w:p>
        </w:tc>
      </w:tr>
    </w:tbl>
    <w:p w:rsidR="00492393" w:rsidRPr="00492393" w:rsidRDefault="00492393" w:rsidP="007C05B6">
      <w:pPr>
        <w:rPr>
          <w:rFonts w:ascii="Frutiger LT 55 Roman" w:hAnsi="Frutiger LT 55 Roman"/>
          <w:b/>
          <w:bCs/>
          <w:sz w:val="22"/>
          <w:szCs w:val="22"/>
        </w:rPr>
      </w:pPr>
    </w:p>
    <w:p w:rsidR="00492393" w:rsidRPr="00492393" w:rsidRDefault="00492393" w:rsidP="00492393">
      <w:pPr>
        <w:numPr>
          <w:ilvl w:val="0"/>
          <w:numId w:val="1"/>
        </w:numPr>
        <w:jc w:val="both"/>
        <w:rPr>
          <w:rFonts w:ascii="Frutiger LT 55 Roman" w:hAnsi="Frutiger LT 55 Roman"/>
          <w:bCs/>
          <w:sz w:val="22"/>
          <w:szCs w:val="22"/>
          <w:lang w:bidi="es-ES_tradnl"/>
        </w:rPr>
      </w:pPr>
      <w:r w:rsidRPr="00492393">
        <w:rPr>
          <w:rFonts w:ascii="Frutiger LT 55 Roman" w:hAnsi="Frutiger LT 55 Roman"/>
          <w:bCs/>
          <w:sz w:val="22"/>
          <w:szCs w:val="22"/>
          <w:lang w:bidi="es-ES_tradnl"/>
        </w:rPr>
        <w:t>Crecimiento de las ventas de un 4,1% a tipos de cambio constantes</w:t>
      </w:r>
    </w:p>
    <w:p w:rsidR="00492393" w:rsidRPr="00492393" w:rsidRDefault="00492393" w:rsidP="00492393">
      <w:pPr>
        <w:numPr>
          <w:ilvl w:val="0"/>
          <w:numId w:val="1"/>
        </w:numPr>
        <w:jc w:val="both"/>
        <w:rPr>
          <w:rFonts w:ascii="Frutiger LT 55 Roman" w:hAnsi="Frutiger LT 55 Roman"/>
          <w:bCs/>
          <w:sz w:val="22"/>
          <w:szCs w:val="22"/>
          <w:lang w:bidi="es-ES_tradnl"/>
        </w:rPr>
      </w:pPr>
      <w:r w:rsidRPr="00492393">
        <w:rPr>
          <w:rFonts w:ascii="Frutiger LT 55 Roman" w:hAnsi="Frutiger LT 55 Roman"/>
          <w:bCs/>
          <w:sz w:val="22"/>
          <w:szCs w:val="22"/>
          <w:lang w:bidi="es-ES_tradnl"/>
        </w:rPr>
        <w:t xml:space="preserve">Crecimiento de los volúmenes de un 0,9%. Después de un primer trimestre más débil el Grupo registró un crecimiento del 2% en los siguientes nueve meses, en mercados influenciados por la caída de la demanda en China y en Primera Monta </w:t>
      </w:r>
    </w:p>
    <w:p w:rsidR="00492393" w:rsidRPr="00492393" w:rsidRDefault="00492393" w:rsidP="00492393">
      <w:pPr>
        <w:numPr>
          <w:ilvl w:val="1"/>
          <w:numId w:val="1"/>
        </w:numPr>
        <w:jc w:val="both"/>
        <w:rPr>
          <w:rFonts w:ascii="Frutiger LT 55 Roman" w:hAnsi="Frutiger LT 55 Roman"/>
          <w:bCs/>
          <w:sz w:val="22"/>
          <w:szCs w:val="22"/>
          <w:lang w:bidi="es-ES_tradnl"/>
        </w:rPr>
      </w:pPr>
      <w:r w:rsidRPr="00492393">
        <w:rPr>
          <w:rFonts w:ascii="Frutiger LT 55 Roman" w:hAnsi="Frutiger LT 55 Roman"/>
          <w:bCs/>
          <w:sz w:val="22"/>
          <w:szCs w:val="22"/>
          <w:lang w:bidi="es-ES_tradnl"/>
        </w:rPr>
        <w:t>Se mantiene un importante crecimiento en la Actividad de Especialidades.</w:t>
      </w:r>
    </w:p>
    <w:p w:rsidR="00492393" w:rsidRPr="00492393" w:rsidRDefault="00492393" w:rsidP="00492393">
      <w:pPr>
        <w:numPr>
          <w:ilvl w:val="1"/>
          <w:numId w:val="1"/>
        </w:numPr>
        <w:jc w:val="both"/>
        <w:rPr>
          <w:rFonts w:ascii="Frutiger LT 55 Roman" w:hAnsi="Frutiger LT 55 Roman"/>
          <w:bCs/>
          <w:sz w:val="22"/>
          <w:szCs w:val="22"/>
          <w:lang w:bidi="es-ES_tradnl"/>
        </w:rPr>
      </w:pPr>
      <w:r w:rsidRPr="00492393">
        <w:rPr>
          <w:rFonts w:ascii="Frutiger LT 55 Roman" w:hAnsi="Frutiger LT 55 Roman"/>
          <w:bCs/>
          <w:sz w:val="22"/>
          <w:szCs w:val="22"/>
          <w:lang w:bidi="es-ES_tradnl"/>
        </w:rPr>
        <w:t>Aumento de la cuota de mercado en Turismo de 18 pulgadas y supe</w:t>
      </w:r>
      <w:r w:rsidR="009C7012">
        <w:rPr>
          <w:rFonts w:ascii="Frutiger LT 55 Roman" w:hAnsi="Frutiger LT 55 Roman"/>
          <w:bCs/>
          <w:sz w:val="22"/>
          <w:szCs w:val="22"/>
          <w:lang w:bidi="es-ES_tradnl"/>
        </w:rPr>
        <w:t>rior.</w:t>
      </w:r>
    </w:p>
    <w:p w:rsidR="00492393" w:rsidRPr="00492393" w:rsidRDefault="00492393" w:rsidP="00492393">
      <w:pPr>
        <w:numPr>
          <w:ilvl w:val="1"/>
          <w:numId w:val="1"/>
        </w:numPr>
        <w:jc w:val="both"/>
        <w:rPr>
          <w:rFonts w:ascii="Frutiger LT 55 Roman" w:hAnsi="Frutiger LT 55 Roman"/>
          <w:bCs/>
          <w:sz w:val="22"/>
          <w:szCs w:val="22"/>
          <w:lang w:bidi="es-ES_tradnl"/>
        </w:rPr>
      </w:pPr>
      <w:r w:rsidRPr="00492393">
        <w:rPr>
          <w:rFonts w:ascii="Frutiger LT 55 Roman" w:hAnsi="Frutiger LT 55 Roman"/>
          <w:bCs/>
          <w:sz w:val="22"/>
          <w:szCs w:val="22"/>
          <w:lang w:bidi="es-ES_tradnl"/>
        </w:rPr>
        <w:t>Aumento de los volúmenes en Camión en el segundo semestre (+ 2,7%).</w:t>
      </w:r>
    </w:p>
    <w:p w:rsidR="00492393" w:rsidRPr="00492393" w:rsidRDefault="00492393" w:rsidP="00492393">
      <w:pPr>
        <w:numPr>
          <w:ilvl w:val="0"/>
          <w:numId w:val="1"/>
        </w:numPr>
        <w:jc w:val="both"/>
        <w:rPr>
          <w:rFonts w:ascii="Frutiger LT 55 Roman" w:hAnsi="Frutiger LT 55 Roman"/>
          <w:bCs/>
          <w:sz w:val="22"/>
          <w:szCs w:val="22"/>
          <w:lang w:bidi="es-ES_tradnl"/>
        </w:rPr>
      </w:pPr>
      <w:r w:rsidRPr="00492393">
        <w:rPr>
          <w:rFonts w:ascii="Frutiger LT 55 Roman" w:hAnsi="Frutiger LT 55 Roman"/>
          <w:bCs/>
          <w:sz w:val="22"/>
          <w:szCs w:val="22"/>
          <w:lang w:bidi="es-ES_tradnl"/>
        </w:rPr>
        <w:t>Efecto neto Precio-</w:t>
      </w:r>
      <w:proofErr w:type="spellStart"/>
      <w:r w:rsidRPr="00492393">
        <w:rPr>
          <w:rFonts w:ascii="Frutiger LT 55 Roman" w:hAnsi="Frutiger LT 55 Roman"/>
          <w:bCs/>
          <w:sz w:val="22"/>
          <w:szCs w:val="22"/>
          <w:lang w:bidi="es-ES_tradnl"/>
        </w:rPr>
        <w:t>Mix</w:t>
      </w:r>
      <w:proofErr w:type="spellEnd"/>
      <w:r w:rsidRPr="00492393">
        <w:rPr>
          <w:rFonts w:ascii="Frutiger LT 55 Roman" w:hAnsi="Frutiger LT 55 Roman"/>
          <w:bCs/>
          <w:sz w:val="22"/>
          <w:szCs w:val="22"/>
          <w:lang w:bidi="es-ES_tradnl"/>
        </w:rPr>
        <w:t xml:space="preserve"> / Materias primas  de + 286 millones de €, como se esperaba.</w:t>
      </w:r>
    </w:p>
    <w:p w:rsidR="00492393" w:rsidRPr="00492393" w:rsidRDefault="00492393" w:rsidP="00492393">
      <w:pPr>
        <w:numPr>
          <w:ilvl w:val="1"/>
          <w:numId w:val="1"/>
        </w:numPr>
        <w:jc w:val="both"/>
        <w:rPr>
          <w:rFonts w:ascii="Frutiger LT 55 Roman" w:hAnsi="Frutiger LT 55 Roman"/>
          <w:bCs/>
          <w:sz w:val="22"/>
          <w:szCs w:val="22"/>
          <w:lang w:bidi="es-ES_tradnl"/>
        </w:rPr>
      </w:pPr>
      <w:r w:rsidRPr="00492393">
        <w:rPr>
          <w:rFonts w:ascii="Frutiger LT 55 Roman" w:hAnsi="Frutiger LT 55 Roman"/>
          <w:bCs/>
          <w:sz w:val="22"/>
          <w:szCs w:val="22"/>
          <w:lang w:bidi="es-ES_tradnl"/>
        </w:rPr>
        <w:t xml:space="preserve">Efecto precio de + 255 millones de € que confirma </w:t>
      </w:r>
      <w:r w:rsidR="009C7012">
        <w:rPr>
          <w:rFonts w:ascii="Frutiger LT 55 Roman" w:hAnsi="Frutiger LT 55 Roman"/>
          <w:bCs/>
          <w:sz w:val="22"/>
          <w:szCs w:val="22"/>
          <w:lang w:bidi="es-ES_tradnl"/>
        </w:rPr>
        <w:t>una gestión de precios rigurosa.</w:t>
      </w:r>
    </w:p>
    <w:p w:rsidR="00492393" w:rsidRPr="00492393" w:rsidRDefault="00492393" w:rsidP="00492393">
      <w:pPr>
        <w:numPr>
          <w:ilvl w:val="1"/>
          <w:numId w:val="1"/>
        </w:numPr>
        <w:jc w:val="both"/>
        <w:rPr>
          <w:rFonts w:ascii="Frutiger LT 55 Roman" w:hAnsi="Frutiger LT 55 Roman"/>
          <w:bCs/>
          <w:sz w:val="22"/>
          <w:szCs w:val="22"/>
          <w:lang w:bidi="es-ES_tradnl"/>
        </w:rPr>
      </w:pPr>
      <w:r w:rsidRPr="00492393">
        <w:rPr>
          <w:rFonts w:ascii="Frutiger LT 55 Roman" w:hAnsi="Frutiger LT 55 Roman"/>
          <w:bCs/>
          <w:sz w:val="22"/>
          <w:szCs w:val="22"/>
          <w:lang w:bidi="es-ES_tradnl"/>
        </w:rPr>
        <w:t xml:space="preserve">Efecto </w:t>
      </w:r>
      <w:proofErr w:type="spellStart"/>
      <w:r w:rsidRPr="00492393">
        <w:rPr>
          <w:rFonts w:ascii="Frutiger LT 55 Roman" w:hAnsi="Frutiger LT 55 Roman"/>
          <w:bCs/>
          <w:sz w:val="22"/>
          <w:szCs w:val="22"/>
          <w:lang w:bidi="es-ES_tradnl"/>
        </w:rPr>
        <w:t>Mix</w:t>
      </w:r>
      <w:proofErr w:type="spellEnd"/>
      <w:r w:rsidRPr="00492393">
        <w:rPr>
          <w:rFonts w:ascii="Frutiger LT 55 Roman" w:hAnsi="Frutiger LT 55 Roman"/>
          <w:bCs/>
          <w:sz w:val="22"/>
          <w:szCs w:val="22"/>
          <w:lang w:bidi="es-ES_tradnl"/>
        </w:rPr>
        <w:t xml:space="preserve"> muy alto de + 189 millones de €, impulsado por un crecimiento de 18 pulgadas y superior, actividad de especialidades y un menor peso de la Primera Monta  en las ventas.</w:t>
      </w:r>
    </w:p>
    <w:p w:rsidR="00492393" w:rsidRPr="00492393" w:rsidRDefault="00492393" w:rsidP="00492393">
      <w:pPr>
        <w:numPr>
          <w:ilvl w:val="1"/>
          <w:numId w:val="1"/>
        </w:numPr>
        <w:jc w:val="both"/>
        <w:rPr>
          <w:rFonts w:ascii="Frutiger LT 55 Roman" w:hAnsi="Frutiger LT 55 Roman"/>
          <w:bCs/>
          <w:sz w:val="22"/>
          <w:szCs w:val="22"/>
          <w:lang w:bidi="es-ES_tradnl"/>
        </w:rPr>
      </w:pPr>
      <w:r w:rsidRPr="00492393">
        <w:rPr>
          <w:rFonts w:ascii="Frutiger LT 55 Roman" w:hAnsi="Frutiger LT 55 Roman"/>
          <w:bCs/>
          <w:sz w:val="22"/>
          <w:szCs w:val="22"/>
          <w:lang w:bidi="es-ES_tradnl"/>
        </w:rPr>
        <w:t>Se ha dado prioridad al mantenimiento de la rentabilidad, especialmente en los mercados afectados por una depreciación significativa de la moneda.</w:t>
      </w:r>
    </w:p>
    <w:p w:rsidR="00492393" w:rsidRPr="00492393" w:rsidRDefault="00492393" w:rsidP="00492393">
      <w:pPr>
        <w:numPr>
          <w:ilvl w:val="0"/>
          <w:numId w:val="1"/>
        </w:numPr>
        <w:jc w:val="both"/>
        <w:rPr>
          <w:rFonts w:ascii="Frutiger LT 55 Roman" w:hAnsi="Frutiger LT 55 Roman"/>
          <w:bCs/>
          <w:sz w:val="22"/>
          <w:szCs w:val="22"/>
          <w:lang w:bidi="es-ES_tradnl"/>
        </w:rPr>
      </w:pPr>
      <w:r w:rsidRPr="00492393">
        <w:rPr>
          <w:rFonts w:ascii="Frutiger LT 55 Roman" w:hAnsi="Frutiger LT 55 Roman"/>
          <w:bCs/>
          <w:sz w:val="22"/>
          <w:szCs w:val="22"/>
          <w:lang w:bidi="es-ES_tradnl"/>
        </w:rPr>
        <w:t>Efecto de los tipos de cambio desfavorable de -  271 millones de €.</w:t>
      </w:r>
    </w:p>
    <w:p w:rsidR="00492393" w:rsidRPr="00492393" w:rsidRDefault="00492393" w:rsidP="00492393">
      <w:pPr>
        <w:numPr>
          <w:ilvl w:val="0"/>
          <w:numId w:val="1"/>
        </w:numPr>
        <w:jc w:val="both"/>
        <w:rPr>
          <w:rFonts w:ascii="Frutiger LT 55 Roman" w:hAnsi="Frutiger LT 55 Roman"/>
          <w:bCs/>
          <w:sz w:val="22"/>
          <w:szCs w:val="22"/>
          <w:lang w:bidi="es-ES_tradnl"/>
        </w:rPr>
      </w:pPr>
      <w:r w:rsidRPr="00492393">
        <w:rPr>
          <w:rFonts w:ascii="Frutiger LT 55 Roman" w:hAnsi="Frutiger LT 55 Roman"/>
          <w:bCs/>
          <w:sz w:val="22"/>
          <w:szCs w:val="22"/>
          <w:lang w:bidi="es-ES_tradnl"/>
        </w:rPr>
        <w:t>Se ha acelerado el refuerzo de la competitividad en el segundo semestre, logrando un ahorro de  317 millones de € durante el año y compensando una inflación más alta (+ 38 millones de € respecto a 2017).</w:t>
      </w:r>
    </w:p>
    <w:p w:rsidR="00492393" w:rsidRPr="00492393" w:rsidRDefault="00492393" w:rsidP="00492393">
      <w:pPr>
        <w:numPr>
          <w:ilvl w:val="0"/>
          <w:numId w:val="1"/>
        </w:numPr>
        <w:jc w:val="both"/>
        <w:rPr>
          <w:rFonts w:ascii="Frutiger LT 55 Roman" w:hAnsi="Frutiger LT 55 Roman"/>
          <w:bCs/>
          <w:sz w:val="22"/>
          <w:szCs w:val="22"/>
          <w:lang w:bidi="es-ES_tradnl"/>
        </w:rPr>
      </w:pPr>
      <w:r w:rsidRPr="00492393">
        <w:rPr>
          <w:rFonts w:ascii="Frutiger LT 55 Roman" w:hAnsi="Frutiger LT 55 Roman"/>
          <w:bCs/>
          <w:sz w:val="22"/>
          <w:szCs w:val="22"/>
          <w:lang w:bidi="es-ES_tradnl"/>
        </w:rPr>
        <w:t xml:space="preserve">Cash </w:t>
      </w:r>
      <w:proofErr w:type="spellStart"/>
      <w:r w:rsidRPr="00492393">
        <w:rPr>
          <w:rFonts w:ascii="Frutiger LT 55 Roman" w:hAnsi="Frutiger LT 55 Roman"/>
          <w:bCs/>
          <w:sz w:val="22"/>
          <w:szCs w:val="22"/>
          <w:lang w:bidi="es-ES_tradnl"/>
        </w:rPr>
        <w:t>Flow</w:t>
      </w:r>
      <w:proofErr w:type="spellEnd"/>
      <w:r w:rsidRPr="00492393">
        <w:rPr>
          <w:rFonts w:ascii="Frutiger LT 55 Roman" w:hAnsi="Frutiger LT 55 Roman"/>
          <w:bCs/>
          <w:sz w:val="22"/>
          <w:szCs w:val="22"/>
          <w:lang w:bidi="es-ES_tradnl"/>
        </w:rPr>
        <w:t xml:space="preserve"> libre estructural de 1.274 millones de € que confirma el compromiso de progreso del Grupo.</w:t>
      </w:r>
    </w:p>
    <w:p w:rsidR="002B1E7C" w:rsidRDefault="00492393" w:rsidP="00492393">
      <w:pPr>
        <w:numPr>
          <w:ilvl w:val="0"/>
          <w:numId w:val="1"/>
        </w:numPr>
        <w:jc w:val="both"/>
        <w:rPr>
          <w:rFonts w:ascii="Frutiger LT 55 Roman" w:hAnsi="Frutiger LT 55 Roman"/>
          <w:bCs/>
          <w:sz w:val="22"/>
          <w:szCs w:val="22"/>
          <w:lang w:bidi="es-ES_tradnl"/>
        </w:rPr>
      </w:pPr>
      <w:r w:rsidRPr="002B1E7C">
        <w:rPr>
          <w:rFonts w:ascii="Frutiger LT 55 Roman" w:hAnsi="Frutiger LT 55 Roman"/>
          <w:bCs/>
          <w:sz w:val="22"/>
          <w:szCs w:val="22"/>
          <w:lang w:bidi="es-ES_tradnl"/>
        </w:rPr>
        <w:t>Crecimiento externo acelerado (</w:t>
      </w:r>
      <w:proofErr w:type="spellStart"/>
      <w:r w:rsidRPr="002B1E7C">
        <w:rPr>
          <w:rFonts w:ascii="Frutiger LT 55 Roman" w:hAnsi="Frutiger LT 55 Roman"/>
          <w:bCs/>
          <w:sz w:val="22"/>
          <w:szCs w:val="22"/>
          <w:lang w:bidi="es-ES_tradnl"/>
        </w:rPr>
        <w:t>Fenner</w:t>
      </w:r>
      <w:proofErr w:type="spellEnd"/>
      <w:r w:rsidRPr="002B1E7C">
        <w:rPr>
          <w:rFonts w:ascii="Frutiger LT 55 Roman" w:hAnsi="Frutiger LT 55 Roman"/>
          <w:bCs/>
          <w:sz w:val="22"/>
          <w:szCs w:val="22"/>
          <w:lang w:bidi="es-ES_tradnl"/>
        </w:rPr>
        <w:t xml:space="preserve"> y </w:t>
      </w:r>
      <w:proofErr w:type="spellStart"/>
      <w:r w:rsidRPr="002B1E7C">
        <w:rPr>
          <w:rFonts w:ascii="Frutiger LT 55 Roman" w:hAnsi="Frutiger LT 55 Roman"/>
          <w:bCs/>
          <w:sz w:val="22"/>
          <w:szCs w:val="22"/>
          <w:lang w:bidi="es-ES_tradnl"/>
        </w:rPr>
        <w:t>Camso</w:t>
      </w:r>
      <w:proofErr w:type="spellEnd"/>
      <w:r w:rsidRPr="002B1E7C">
        <w:rPr>
          <w:rFonts w:ascii="Frutiger LT 55 Roman" w:hAnsi="Frutiger LT 55 Roman"/>
          <w:bCs/>
          <w:sz w:val="22"/>
          <w:szCs w:val="22"/>
          <w:lang w:bidi="es-ES_tradnl"/>
        </w:rPr>
        <w:t>), en línea con la estrategia del Grupo, y refuerzo del acceso al mercado de América del Norte (TBC).</w:t>
      </w:r>
    </w:p>
    <w:p w:rsidR="00492393" w:rsidRPr="002B1E7C" w:rsidRDefault="00492393" w:rsidP="00492393">
      <w:pPr>
        <w:numPr>
          <w:ilvl w:val="0"/>
          <w:numId w:val="1"/>
        </w:numPr>
        <w:jc w:val="both"/>
        <w:rPr>
          <w:rFonts w:ascii="Frutiger LT 55 Roman" w:hAnsi="Frutiger LT 55 Roman"/>
          <w:bCs/>
          <w:sz w:val="22"/>
          <w:szCs w:val="22"/>
          <w:lang w:bidi="es-ES_tradnl"/>
        </w:rPr>
      </w:pPr>
      <w:r w:rsidRPr="002B1E7C">
        <w:rPr>
          <w:rFonts w:ascii="Frutiger LT 55 Roman" w:hAnsi="Frutiger LT 55 Roman"/>
          <w:bCs/>
          <w:sz w:val="22"/>
          <w:szCs w:val="22"/>
          <w:lang w:bidi="es-ES_tradnl"/>
        </w:rPr>
        <w:t>Dividendo propuesto de 3,70 € por acción, es decir, un índice de pago del 36,4% del resultado neto ajustado por los elementos no corrientes.</w:t>
      </w:r>
    </w:p>
    <w:p w:rsidR="00492393" w:rsidRPr="00492393" w:rsidRDefault="00492393" w:rsidP="00492393">
      <w:pPr>
        <w:jc w:val="both"/>
        <w:rPr>
          <w:rFonts w:ascii="Frutiger LT 55 Roman" w:hAnsi="Frutiger LT 55 Roman"/>
          <w:bCs/>
          <w:sz w:val="22"/>
          <w:szCs w:val="22"/>
          <w:lang w:bidi="es-ES_tradnl"/>
        </w:rPr>
      </w:pPr>
    </w:p>
    <w:p w:rsidR="00492393" w:rsidRDefault="00492393" w:rsidP="00492393">
      <w:pPr>
        <w:jc w:val="both"/>
        <w:rPr>
          <w:rFonts w:ascii="Frutiger LT 55 Roman" w:hAnsi="Frutiger LT 55 Roman"/>
          <w:bCs/>
          <w:sz w:val="22"/>
          <w:szCs w:val="22"/>
          <w:lang w:bidi="es-ES_tradnl"/>
        </w:rPr>
      </w:pPr>
      <w:r w:rsidRPr="00492393">
        <w:rPr>
          <w:rFonts w:ascii="Frutiger LT 55 Roman" w:hAnsi="Frutiger LT 55 Roman"/>
          <w:b/>
          <w:bCs/>
          <w:iCs/>
          <w:sz w:val="22"/>
          <w:szCs w:val="22"/>
          <w:lang w:bidi="es-ES_tradnl"/>
        </w:rPr>
        <w:t>Jean-Dominique Senard, Presidente, ha declarado</w:t>
      </w:r>
      <w:r w:rsidRPr="00492393">
        <w:rPr>
          <w:rFonts w:ascii="Frutiger LT 55 Roman" w:hAnsi="Frutiger LT 55 Roman"/>
          <w:bCs/>
          <w:iCs/>
          <w:sz w:val="22"/>
          <w:szCs w:val="22"/>
          <w:lang w:bidi="es-ES_tradnl"/>
        </w:rPr>
        <w:t>:</w:t>
      </w:r>
      <w:r w:rsidRPr="00492393">
        <w:rPr>
          <w:rFonts w:ascii="Frutiger LT 55 Roman" w:hAnsi="Frutiger LT 55 Roman"/>
          <w:bCs/>
          <w:i/>
          <w:iCs/>
          <w:sz w:val="22"/>
          <w:szCs w:val="22"/>
          <w:lang w:bidi="es-ES_tradnl"/>
        </w:rPr>
        <w:t xml:space="preserve"> </w:t>
      </w:r>
      <w:r w:rsidRPr="00492393">
        <w:rPr>
          <w:rFonts w:ascii="Frutiger LT 55 Roman" w:hAnsi="Frutiger LT 55 Roman"/>
          <w:bCs/>
          <w:sz w:val="22"/>
          <w:szCs w:val="22"/>
          <w:lang w:bidi="es-ES_tradnl"/>
        </w:rPr>
        <w:t xml:space="preserve">"En 2018, en un entorno económico difícil, el Grupo ha demostrado su capacidad para mejorar su resultado operacional  y confirmar el progreso del Cash </w:t>
      </w:r>
      <w:proofErr w:type="spellStart"/>
      <w:r w:rsidRPr="00492393">
        <w:rPr>
          <w:rFonts w:ascii="Frutiger LT 55 Roman" w:hAnsi="Frutiger LT 55 Roman"/>
          <w:bCs/>
          <w:sz w:val="22"/>
          <w:szCs w:val="22"/>
          <w:lang w:bidi="es-ES_tradnl"/>
        </w:rPr>
        <w:t>Flow</w:t>
      </w:r>
      <w:proofErr w:type="spellEnd"/>
      <w:r w:rsidRPr="00492393">
        <w:rPr>
          <w:rFonts w:ascii="Frutiger LT 55 Roman" w:hAnsi="Frutiger LT 55 Roman"/>
          <w:bCs/>
          <w:sz w:val="22"/>
          <w:szCs w:val="22"/>
          <w:lang w:bidi="es-ES_tradnl"/>
        </w:rPr>
        <w:t xml:space="preserve"> libre estructural obtenido desde hace varios años. 2018 también marca una aceleración del  despliegue de la estrategia del Grupo con las adquisiciones de </w:t>
      </w:r>
      <w:proofErr w:type="spellStart"/>
      <w:r w:rsidRPr="00492393">
        <w:rPr>
          <w:rFonts w:ascii="Frutiger LT 55 Roman" w:hAnsi="Frutiger LT 55 Roman"/>
          <w:bCs/>
          <w:sz w:val="22"/>
          <w:szCs w:val="22"/>
          <w:lang w:bidi="es-ES_tradnl"/>
        </w:rPr>
        <w:t>Fenner</w:t>
      </w:r>
      <w:proofErr w:type="spellEnd"/>
      <w:r w:rsidRPr="00492393">
        <w:rPr>
          <w:rFonts w:ascii="Frutiger LT 55 Roman" w:hAnsi="Frutiger LT 55 Roman"/>
          <w:bCs/>
          <w:sz w:val="22"/>
          <w:szCs w:val="22"/>
          <w:lang w:bidi="es-ES_tradnl"/>
        </w:rPr>
        <w:t xml:space="preserve"> y </w:t>
      </w:r>
      <w:proofErr w:type="spellStart"/>
      <w:r w:rsidRPr="00492393">
        <w:rPr>
          <w:rFonts w:ascii="Frutiger LT 55 Roman" w:hAnsi="Frutiger LT 55 Roman"/>
          <w:bCs/>
          <w:sz w:val="22"/>
          <w:szCs w:val="22"/>
          <w:lang w:bidi="es-ES_tradnl"/>
        </w:rPr>
        <w:t>Camso</w:t>
      </w:r>
      <w:proofErr w:type="spellEnd"/>
      <w:r w:rsidRPr="00492393">
        <w:rPr>
          <w:rFonts w:ascii="Frutiger LT 55 Roman" w:hAnsi="Frutiger LT 55 Roman"/>
          <w:bCs/>
          <w:sz w:val="22"/>
          <w:szCs w:val="22"/>
          <w:lang w:bidi="es-ES_tradnl"/>
        </w:rPr>
        <w:t xml:space="preserve"> y la creación de la empresa conjunta de distribución TBC en los Estados Unidos: estas operaciones fortalecen al Grupo en mercados clave y le brindan nuevas oportunidades de creación de valor.”</w:t>
      </w:r>
    </w:p>
    <w:p w:rsidR="00492393" w:rsidRDefault="00492393" w:rsidP="00492393">
      <w:pPr>
        <w:jc w:val="both"/>
        <w:rPr>
          <w:rFonts w:ascii="Frutiger LT 55 Roman" w:hAnsi="Frutiger LT 55 Roman"/>
          <w:bCs/>
          <w:sz w:val="22"/>
          <w:szCs w:val="22"/>
          <w:lang w:bidi="es-ES_tradnl"/>
        </w:rPr>
      </w:pPr>
    </w:p>
    <w:p w:rsidR="00492393" w:rsidRPr="00492393" w:rsidRDefault="00492393" w:rsidP="00492393">
      <w:pPr>
        <w:jc w:val="both"/>
        <w:rPr>
          <w:rFonts w:ascii="Frutiger LT 55 Roman" w:hAnsi="Frutiger LT 55 Roman"/>
          <w:b/>
          <w:bCs/>
          <w:iCs/>
          <w:sz w:val="22"/>
          <w:szCs w:val="22"/>
          <w:lang w:bidi="es-ES_tradnl"/>
        </w:rPr>
      </w:pPr>
      <w:r w:rsidRPr="00492393">
        <w:rPr>
          <w:rFonts w:ascii="Frutiger LT 55 Roman" w:hAnsi="Frutiger LT 55 Roman"/>
          <w:b/>
          <w:bCs/>
          <w:iCs/>
          <w:sz w:val="22"/>
          <w:szCs w:val="22"/>
          <w:lang w:bidi="es-ES_tradnl"/>
        </w:rPr>
        <w:t>Perspectivas:</w:t>
      </w:r>
    </w:p>
    <w:p w:rsidR="00492393" w:rsidRPr="00492393" w:rsidRDefault="00492393" w:rsidP="00492393">
      <w:pPr>
        <w:jc w:val="both"/>
        <w:rPr>
          <w:rFonts w:ascii="Frutiger LT 55 Roman" w:hAnsi="Frutiger LT 55 Roman"/>
          <w:b/>
          <w:bCs/>
          <w:iCs/>
          <w:sz w:val="22"/>
          <w:szCs w:val="22"/>
          <w:lang w:bidi="es-ES_tradnl"/>
        </w:rPr>
      </w:pPr>
    </w:p>
    <w:p w:rsidR="00492393" w:rsidRDefault="00492393" w:rsidP="00492393">
      <w:pPr>
        <w:jc w:val="both"/>
        <w:rPr>
          <w:rFonts w:ascii="Frutiger LT 55 Roman" w:hAnsi="Frutiger LT 55 Roman"/>
          <w:bCs/>
          <w:iCs/>
          <w:sz w:val="22"/>
          <w:szCs w:val="22"/>
          <w:lang w:bidi="es-ES_tradnl"/>
        </w:rPr>
      </w:pPr>
      <w:r w:rsidRPr="00492393">
        <w:rPr>
          <w:rFonts w:ascii="Frutiger LT 55 Roman" w:hAnsi="Frutiger LT 55 Roman"/>
          <w:bCs/>
          <w:iCs/>
          <w:sz w:val="22"/>
          <w:szCs w:val="22"/>
          <w:lang w:bidi="es-ES_tradnl"/>
        </w:rPr>
        <w:t>En 2019, se espera que los mercados de Turismo y Camioneta muestren diferentes evoluciones, con un crecimiento moderado en el reemplazo y una disminución en primera monta. Se espera que los mercados de Camión se mantengan globalmente estables, con una menor demanda en China. Los mercados de minería, aviones y dos ruedas deberían seguir evolucionando positivamente. Sobre la base de los tipos de cambio en enero de 2019, el efecto esperado de los tipos de cambio sobre el resultado operacional sería ligeramente favorable. El impacto de la materia prima estimado hasta la fecha es negativo de unos 100 millones de €.</w:t>
      </w:r>
    </w:p>
    <w:p w:rsidR="007C05B6" w:rsidRPr="00492393" w:rsidRDefault="007C05B6" w:rsidP="00492393">
      <w:pPr>
        <w:jc w:val="both"/>
        <w:rPr>
          <w:rFonts w:ascii="Frutiger LT 55 Roman" w:hAnsi="Frutiger LT 55 Roman"/>
          <w:bCs/>
          <w:iCs/>
          <w:sz w:val="22"/>
          <w:szCs w:val="22"/>
          <w:lang w:bidi="es-ES_tradnl"/>
        </w:rPr>
      </w:pPr>
    </w:p>
    <w:p w:rsidR="00492393" w:rsidRDefault="00492393" w:rsidP="00492393">
      <w:pPr>
        <w:jc w:val="both"/>
        <w:rPr>
          <w:rFonts w:ascii="Frutiger LT 55 Roman" w:hAnsi="Frutiger LT 55 Roman"/>
          <w:bCs/>
          <w:iCs/>
          <w:sz w:val="22"/>
          <w:szCs w:val="22"/>
          <w:lang w:bidi="es-ES_tradnl"/>
        </w:rPr>
      </w:pPr>
      <w:r w:rsidRPr="00492393">
        <w:rPr>
          <w:rFonts w:ascii="Frutiger LT 55 Roman" w:hAnsi="Frutiger LT 55 Roman"/>
          <w:bCs/>
          <w:iCs/>
          <w:sz w:val="22"/>
          <w:szCs w:val="22"/>
          <w:lang w:bidi="es-ES_tradnl"/>
        </w:rPr>
        <w:t xml:space="preserve">En este contexto, Michelin tiene un objetivo de crecimiento en el volumen de 2019 en línea con la evolución del mercado mundial, un Resultado Operacional de los Sectores superior al de 2018, excluyendo el efecto de los tipos de cambio, sin considerar la contribución adicional de </w:t>
      </w:r>
      <w:proofErr w:type="spellStart"/>
      <w:r w:rsidRPr="00492393">
        <w:rPr>
          <w:rFonts w:ascii="Frutiger LT 55 Roman" w:hAnsi="Frutiger LT 55 Roman"/>
          <w:bCs/>
          <w:iCs/>
          <w:sz w:val="22"/>
          <w:szCs w:val="22"/>
          <w:lang w:bidi="es-ES_tradnl"/>
        </w:rPr>
        <w:t>Camso</w:t>
      </w:r>
      <w:proofErr w:type="spellEnd"/>
      <w:r w:rsidRPr="00492393">
        <w:rPr>
          <w:rFonts w:ascii="Frutiger LT 55 Roman" w:hAnsi="Frutiger LT 55 Roman"/>
          <w:bCs/>
          <w:iCs/>
          <w:sz w:val="22"/>
          <w:szCs w:val="22"/>
          <w:lang w:bidi="es-ES_tradnl"/>
        </w:rPr>
        <w:t xml:space="preserve"> y </w:t>
      </w:r>
      <w:proofErr w:type="spellStart"/>
      <w:r w:rsidRPr="00492393">
        <w:rPr>
          <w:rFonts w:ascii="Frutiger LT 55 Roman" w:hAnsi="Frutiger LT 55 Roman"/>
          <w:bCs/>
          <w:iCs/>
          <w:sz w:val="22"/>
          <w:szCs w:val="22"/>
          <w:lang w:bidi="es-ES_tradnl"/>
        </w:rPr>
        <w:t>Fenner</w:t>
      </w:r>
      <w:proofErr w:type="spellEnd"/>
      <w:r w:rsidRPr="00492393">
        <w:rPr>
          <w:rFonts w:ascii="Frutiger LT 55 Roman" w:hAnsi="Frutiger LT 55 Roman"/>
          <w:bCs/>
          <w:iCs/>
          <w:sz w:val="22"/>
          <w:szCs w:val="22"/>
          <w:lang w:bidi="es-ES_tradnl"/>
        </w:rPr>
        <w:t xml:space="preserve">,  estimado en 150 millones de €. Se espera que la generación de Cash </w:t>
      </w:r>
      <w:proofErr w:type="spellStart"/>
      <w:r w:rsidRPr="00492393">
        <w:rPr>
          <w:rFonts w:ascii="Frutiger LT 55 Roman" w:hAnsi="Frutiger LT 55 Roman"/>
          <w:bCs/>
          <w:iCs/>
          <w:sz w:val="22"/>
          <w:szCs w:val="22"/>
          <w:lang w:bidi="es-ES_tradnl"/>
        </w:rPr>
        <w:t>Flow</w:t>
      </w:r>
      <w:proofErr w:type="spellEnd"/>
      <w:r w:rsidRPr="00492393">
        <w:rPr>
          <w:rFonts w:ascii="Frutiger LT 55 Roman" w:hAnsi="Frutiger LT 55 Roman"/>
          <w:bCs/>
          <w:iCs/>
          <w:sz w:val="22"/>
          <w:szCs w:val="22"/>
          <w:lang w:bidi="es-ES_tradnl"/>
        </w:rPr>
        <w:t xml:space="preserve"> libre estructural exceda de 1.450 millones de € **.</w:t>
      </w:r>
    </w:p>
    <w:p w:rsidR="00492393" w:rsidRPr="00492393" w:rsidRDefault="00492393" w:rsidP="00492393">
      <w:pPr>
        <w:jc w:val="both"/>
        <w:rPr>
          <w:rFonts w:ascii="Frutiger LT 55 Roman" w:hAnsi="Frutiger LT 55 Roman"/>
          <w:bCs/>
          <w:iCs/>
          <w:sz w:val="22"/>
          <w:szCs w:val="22"/>
          <w:lang w:bidi="es-ES_tradnl"/>
        </w:rPr>
      </w:pPr>
    </w:p>
    <w:p w:rsidR="00492393" w:rsidRPr="00492393" w:rsidRDefault="00492393" w:rsidP="00492393">
      <w:pPr>
        <w:jc w:val="both"/>
        <w:rPr>
          <w:rFonts w:ascii="Frutiger LT 55 Roman" w:hAnsi="Frutiger LT 55 Roman"/>
          <w:bCs/>
          <w:iCs/>
          <w:sz w:val="22"/>
          <w:szCs w:val="22"/>
          <w:lang w:bidi="es-ES_tradnl"/>
        </w:rPr>
      </w:pPr>
    </w:p>
    <w:p w:rsidR="00492393" w:rsidRDefault="00492393" w:rsidP="00492393">
      <w:pPr>
        <w:jc w:val="both"/>
        <w:rPr>
          <w:rFonts w:ascii="Times New Roman" w:hAnsi="Times New Roman" w:cs="Times New Roman"/>
          <w:sz w:val="16"/>
          <w:lang w:val="es-ES"/>
        </w:rPr>
      </w:pPr>
      <w:r w:rsidRPr="00492393">
        <w:rPr>
          <w:rFonts w:ascii="Frutiger LT 55 Roman" w:hAnsi="Frutiger LT 55 Roman"/>
          <w:bCs/>
          <w:iCs/>
          <w:sz w:val="18"/>
          <w:szCs w:val="18"/>
          <w:lang w:bidi="es-ES_tradnl"/>
        </w:rPr>
        <w:t xml:space="preserve">* </w:t>
      </w:r>
      <w:r w:rsidR="008D5788" w:rsidRPr="008D5788">
        <w:rPr>
          <w:rFonts w:ascii="Times New Roman" w:hAnsi="Times New Roman" w:cs="Times New Roman"/>
          <w:sz w:val="18"/>
          <w:lang w:val="es-ES"/>
        </w:rPr>
        <w:t>La medida del Resultado Operacional de los Sectores, que no incluye la amortización de las marcas ni las listas de clientes reconocidas como resultado de adquisiciones de empresas, anteriormente conocida como ROSAC (Resultado Operacional de las Actividades Corrientes), cuyo nombre ha cambiado a ROS (Resultado Operacional de los Sectores). La amortización  de las  marcas y  las listas de clientes reconocidas como resultado de la adquisición de empresas se incluyen en el concepto “Otros ingresos y gastos”.</w:t>
      </w:r>
    </w:p>
    <w:p w:rsidR="008D5788" w:rsidRPr="00492393" w:rsidRDefault="008D5788" w:rsidP="00492393">
      <w:pPr>
        <w:jc w:val="both"/>
        <w:rPr>
          <w:rFonts w:ascii="Frutiger LT 55 Roman" w:hAnsi="Frutiger LT 55 Roman"/>
          <w:bCs/>
          <w:iCs/>
          <w:sz w:val="18"/>
          <w:szCs w:val="18"/>
          <w:lang w:bidi="es-ES_tradnl"/>
        </w:rPr>
      </w:pPr>
    </w:p>
    <w:p w:rsidR="00492393" w:rsidRDefault="00492393" w:rsidP="00492393">
      <w:pPr>
        <w:jc w:val="both"/>
        <w:rPr>
          <w:rFonts w:ascii="Frutiger LT 55 Roman" w:hAnsi="Frutiger LT 55 Roman"/>
          <w:bCs/>
          <w:iCs/>
          <w:sz w:val="18"/>
          <w:szCs w:val="18"/>
          <w:lang w:bidi="es-ES_tradnl"/>
        </w:rPr>
      </w:pPr>
      <w:r w:rsidRPr="00492393">
        <w:rPr>
          <w:rFonts w:ascii="Frutiger LT 55 Roman" w:hAnsi="Frutiger LT 55 Roman"/>
          <w:bCs/>
          <w:iCs/>
          <w:sz w:val="18"/>
          <w:szCs w:val="18"/>
          <w:lang w:bidi="es-ES_tradnl"/>
        </w:rPr>
        <w:t>** De los cuales 150 millones corresponden a la aplicación de la norma IFRS16</w:t>
      </w:r>
    </w:p>
    <w:p w:rsidR="006C020B" w:rsidRDefault="006C020B" w:rsidP="00492393">
      <w:pPr>
        <w:jc w:val="both"/>
        <w:rPr>
          <w:rFonts w:ascii="Frutiger LT 55 Roman" w:hAnsi="Frutiger LT 55 Roman"/>
          <w:bCs/>
          <w:iCs/>
          <w:sz w:val="18"/>
          <w:szCs w:val="18"/>
          <w:lang w:bidi="es-ES_tradnl"/>
        </w:rPr>
      </w:pPr>
    </w:p>
    <w:p w:rsidR="006C020B" w:rsidRDefault="006C020B" w:rsidP="00492393">
      <w:pPr>
        <w:jc w:val="both"/>
        <w:rPr>
          <w:rFonts w:ascii="Frutiger LT 55 Roman" w:hAnsi="Frutiger LT 55 Roman"/>
          <w:bCs/>
          <w:iCs/>
          <w:sz w:val="18"/>
          <w:szCs w:val="18"/>
          <w:lang w:bidi="es-ES_tradnl"/>
        </w:rPr>
      </w:pPr>
    </w:p>
    <w:p w:rsidR="006C020B" w:rsidRDefault="006C020B" w:rsidP="00492393">
      <w:pPr>
        <w:jc w:val="both"/>
        <w:rPr>
          <w:rFonts w:ascii="Frutiger LT 55 Roman" w:hAnsi="Frutiger LT 55 Roman"/>
          <w:bCs/>
          <w:iCs/>
          <w:sz w:val="18"/>
          <w:szCs w:val="18"/>
          <w:lang w:bidi="es-ES_tradnl"/>
        </w:rPr>
      </w:pPr>
    </w:p>
    <w:p w:rsidR="006C020B" w:rsidRDefault="006C020B" w:rsidP="00492393">
      <w:pPr>
        <w:jc w:val="both"/>
        <w:rPr>
          <w:rFonts w:ascii="Frutiger LT 55 Roman" w:hAnsi="Frutiger LT 55 Roman"/>
          <w:bCs/>
          <w:iCs/>
          <w:sz w:val="18"/>
          <w:szCs w:val="18"/>
          <w:lang w:bidi="es-ES_tradnl"/>
        </w:rPr>
      </w:pPr>
    </w:p>
    <w:p w:rsidR="006C020B" w:rsidRDefault="006C020B" w:rsidP="00492393">
      <w:pPr>
        <w:jc w:val="both"/>
        <w:rPr>
          <w:rFonts w:ascii="Frutiger LT 55 Roman" w:hAnsi="Frutiger LT 55 Roman"/>
          <w:bCs/>
          <w:iCs/>
          <w:sz w:val="18"/>
          <w:szCs w:val="18"/>
          <w:lang w:bidi="es-ES_tradnl"/>
        </w:rPr>
      </w:pPr>
    </w:p>
    <w:p w:rsidR="006C020B" w:rsidRDefault="006C020B" w:rsidP="00492393">
      <w:pPr>
        <w:jc w:val="both"/>
        <w:rPr>
          <w:rFonts w:ascii="Frutiger LT 55 Roman" w:hAnsi="Frutiger LT 55 Roman"/>
          <w:bCs/>
          <w:iCs/>
          <w:sz w:val="18"/>
          <w:szCs w:val="18"/>
          <w:lang w:bidi="es-ES_tradnl"/>
        </w:rPr>
      </w:pPr>
    </w:p>
    <w:p w:rsidR="006C020B" w:rsidRDefault="006C020B" w:rsidP="00492393">
      <w:pPr>
        <w:jc w:val="both"/>
        <w:rPr>
          <w:rFonts w:ascii="Frutiger LT 55 Roman" w:hAnsi="Frutiger LT 55 Roman"/>
          <w:bCs/>
          <w:iCs/>
          <w:sz w:val="18"/>
          <w:szCs w:val="18"/>
          <w:lang w:bidi="es-ES_tradnl"/>
        </w:rPr>
      </w:pPr>
    </w:p>
    <w:p w:rsidR="006C020B" w:rsidRDefault="006C020B" w:rsidP="00492393">
      <w:pPr>
        <w:jc w:val="both"/>
        <w:rPr>
          <w:rFonts w:ascii="Frutiger LT 55 Roman" w:hAnsi="Frutiger LT 55 Roman"/>
          <w:bCs/>
          <w:iCs/>
          <w:sz w:val="18"/>
          <w:szCs w:val="18"/>
          <w:lang w:bidi="es-ES_tradnl"/>
        </w:rPr>
      </w:pPr>
    </w:p>
    <w:p w:rsidR="006C020B" w:rsidRDefault="006C020B" w:rsidP="00492393">
      <w:pPr>
        <w:jc w:val="both"/>
        <w:rPr>
          <w:rFonts w:ascii="Frutiger LT 55 Roman" w:hAnsi="Frutiger LT 55 Roman"/>
          <w:bCs/>
          <w:iCs/>
          <w:sz w:val="18"/>
          <w:szCs w:val="18"/>
          <w:lang w:bidi="es-ES_tradnl"/>
        </w:rPr>
      </w:pPr>
    </w:p>
    <w:p w:rsidR="006C020B" w:rsidRDefault="006C020B" w:rsidP="00492393">
      <w:pPr>
        <w:jc w:val="both"/>
        <w:rPr>
          <w:rFonts w:ascii="Frutiger LT 55 Roman" w:hAnsi="Frutiger LT 55 Roman"/>
          <w:bCs/>
          <w:iCs/>
          <w:sz w:val="18"/>
          <w:szCs w:val="18"/>
          <w:lang w:bidi="es-ES_tradnl"/>
        </w:rPr>
      </w:pPr>
    </w:p>
    <w:p w:rsidR="006C020B" w:rsidRDefault="006C020B" w:rsidP="00492393">
      <w:pPr>
        <w:jc w:val="both"/>
        <w:rPr>
          <w:rFonts w:ascii="Frutiger LT 55 Roman" w:hAnsi="Frutiger LT 55 Roman"/>
          <w:bCs/>
          <w:iCs/>
          <w:sz w:val="18"/>
          <w:szCs w:val="18"/>
          <w:lang w:bidi="es-ES_tradnl"/>
        </w:rPr>
      </w:pPr>
    </w:p>
    <w:p w:rsidR="006C020B" w:rsidRDefault="006C020B" w:rsidP="00492393">
      <w:pPr>
        <w:jc w:val="both"/>
        <w:rPr>
          <w:rFonts w:ascii="Frutiger LT 55 Roman" w:hAnsi="Frutiger LT 55 Roman"/>
          <w:bCs/>
          <w:iCs/>
          <w:sz w:val="18"/>
          <w:szCs w:val="18"/>
          <w:lang w:bidi="es-ES_tradnl"/>
        </w:rPr>
      </w:pPr>
    </w:p>
    <w:p w:rsidR="006C020B" w:rsidRDefault="006C020B" w:rsidP="00492393">
      <w:pPr>
        <w:jc w:val="both"/>
        <w:rPr>
          <w:rFonts w:ascii="Frutiger LT 55 Roman" w:hAnsi="Frutiger LT 55 Roman"/>
          <w:bCs/>
          <w:iCs/>
          <w:sz w:val="18"/>
          <w:szCs w:val="18"/>
          <w:lang w:bidi="es-ES_tradnl"/>
        </w:rPr>
      </w:pPr>
    </w:p>
    <w:p w:rsidR="006C020B" w:rsidRDefault="006C020B" w:rsidP="00492393">
      <w:pPr>
        <w:jc w:val="both"/>
        <w:rPr>
          <w:rFonts w:ascii="Frutiger LT 55 Roman" w:hAnsi="Frutiger LT 55 Roman"/>
          <w:bCs/>
          <w:iCs/>
          <w:sz w:val="18"/>
          <w:szCs w:val="18"/>
          <w:lang w:bidi="es-ES_tradnl"/>
        </w:rPr>
      </w:pPr>
    </w:p>
    <w:p w:rsidR="006C020B" w:rsidRDefault="006C020B" w:rsidP="00492393">
      <w:pPr>
        <w:jc w:val="both"/>
        <w:rPr>
          <w:rFonts w:ascii="Frutiger LT 55 Roman" w:hAnsi="Frutiger LT 55 Roman"/>
          <w:bCs/>
          <w:iCs/>
          <w:sz w:val="18"/>
          <w:szCs w:val="18"/>
          <w:lang w:bidi="es-ES_tradnl"/>
        </w:rPr>
      </w:pPr>
    </w:p>
    <w:p w:rsidR="006C020B" w:rsidRDefault="006C020B" w:rsidP="00492393">
      <w:pPr>
        <w:jc w:val="both"/>
        <w:rPr>
          <w:rFonts w:ascii="Frutiger LT 55 Roman" w:hAnsi="Frutiger LT 55 Roman"/>
          <w:bCs/>
          <w:iCs/>
          <w:sz w:val="18"/>
          <w:szCs w:val="18"/>
          <w:lang w:bidi="es-ES_tradnl"/>
        </w:rPr>
      </w:pPr>
    </w:p>
    <w:p w:rsidR="006C020B" w:rsidRDefault="006C020B" w:rsidP="00492393">
      <w:pPr>
        <w:jc w:val="both"/>
        <w:rPr>
          <w:rFonts w:ascii="Frutiger LT 55 Roman" w:hAnsi="Frutiger LT 55 Roman"/>
          <w:bCs/>
          <w:iCs/>
          <w:sz w:val="18"/>
          <w:szCs w:val="18"/>
          <w:lang w:bidi="es-ES_tradnl"/>
        </w:rPr>
      </w:pPr>
    </w:p>
    <w:p w:rsidR="006C020B" w:rsidRDefault="006C020B" w:rsidP="00492393">
      <w:pPr>
        <w:jc w:val="both"/>
        <w:rPr>
          <w:rFonts w:ascii="Frutiger LT 55 Roman" w:hAnsi="Frutiger LT 55 Roman"/>
          <w:bCs/>
          <w:iCs/>
          <w:sz w:val="18"/>
          <w:szCs w:val="18"/>
          <w:lang w:bidi="es-ES_tradnl"/>
        </w:rPr>
      </w:pPr>
    </w:p>
    <w:p w:rsidR="006C020B" w:rsidRDefault="006C020B" w:rsidP="00492393">
      <w:pPr>
        <w:jc w:val="both"/>
        <w:rPr>
          <w:rFonts w:ascii="Frutiger LT 55 Roman" w:hAnsi="Frutiger LT 55 Roman"/>
          <w:bCs/>
          <w:iCs/>
          <w:sz w:val="18"/>
          <w:szCs w:val="18"/>
          <w:lang w:bidi="es-ES_tradnl"/>
        </w:rPr>
      </w:pPr>
    </w:p>
    <w:p w:rsidR="006C020B" w:rsidRDefault="006C020B" w:rsidP="00492393">
      <w:pPr>
        <w:jc w:val="both"/>
        <w:rPr>
          <w:rFonts w:ascii="Frutiger LT 55 Roman" w:hAnsi="Frutiger LT 55 Roman"/>
          <w:bCs/>
          <w:iCs/>
          <w:sz w:val="18"/>
          <w:szCs w:val="18"/>
          <w:lang w:bidi="es-ES_tradnl"/>
        </w:rPr>
      </w:pPr>
    </w:p>
    <w:p w:rsidR="006C020B" w:rsidRDefault="006C020B" w:rsidP="00492393">
      <w:pPr>
        <w:jc w:val="both"/>
        <w:rPr>
          <w:rFonts w:ascii="Frutiger LT 55 Roman" w:hAnsi="Frutiger LT 55 Roman"/>
          <w:bCs/>
          <w:iCs/>
          <w:sz w:val="18"/>
          <w:szCs w:val="18"/>
          <w:lang w:bidi="es-ES_tradnl"/>
        </w:rPr>
      </w:pPr>
    </w:p>
    <w:p w:rsidR="006C020B" w:rsidRDefault="006C020B" w:rsidP="00492393">
      <w:pPr>
        <w:jc w:val="both"/>
        <w:rPr>
          <w:rFonts w:ascii="Frutiger LT 55 Roman" w:hAnsi="Frutiger LT 55 Roman"/>
          <w:bCs/>
          <w:iCs/>
          <w:sz w:val="18"/>
          <w:szCs w:val="18"/>
          <w:lang w:bidi="es-ES_tradnl"/>
        </w:rPr>
      </w:pPr>
    </w:p>
    <w:p w:rsidR="006C020B" w:rsidRDefault="006C020B" w:rsidP="00492393">
      <w:pPr>
        <w:jc w:val="both"/>
        <w:rPr>
          <w:rFonts w:ascii="Frutiger LT 55 Roman" w:hAnsi="Frutiger LT 55 Roman"/>
          <w:bCs/>
          <w:iCs/>
          <w:sz w:val="18"/>
          <w:szCs w:val="18"/>
          <w:lang w:bidi="es-ES_tradnl"/>
        </w:rPr>
      </w:pPr>
    </w:p>
    <w:p w:rsidR="006C020B" w:rsidRDefault="006C020B" w:rsidP="00492393">
      <w:pPr>
        <w:jc w:val="both"/>
        <w:rPr>
          <w:rFonts w:ascii="Frutiger LT 55 Roman" w:hAnsi="Frutiger LT 55 Roman"/>
          <w:bCs/>
          <w:iCs/>
          <w:sz w:val="18"/>
          <w:szCs w:val="18"/>
          <w:lang w:bidi="es-ES_tradnl"/>
        </w:rPr>
      </w:pPr>
    </w:p>
    <w:p w:rsidR="006C020B" w:rsidRDefault="006C020B" w:rsidP="00492393">
      <w:pPr>
        <w:jc w:val="both"/>
        <w:rPr>
          <w:rFonts w:ascii="Frutiger LT 55 Roman" w:hAnsi="Frutiger LT 55 Roman"/>
          <w:bCs/>
          <w:iCs/>
          <w:sz w:val="18"/>
          <w:szCs w:val="18"/>
          <w:lang w:bidi="es-ES_tradnl"/>
        </w:rPr>
      </w:pPr>
    </w:p>
    <w:p w:rsidR="002B1E7C" w:rsidRDefault="002B1E7C" w:rsidP="00492393">
      <w:pPr>
        <w:jc w:val="both"/>
        <w:rPr>
          <w:rFonts w:ascii="Frutiger LT 55 Roman" w:hAnsi="Frutiger LT 55 Roman"/>
          <w:bCs/>
          <w:iCs/>
          <w:sz w:val="18"/>
          <w:szCs w:val="18"/>
          <w:lang w:bidi="es-ES_tradnl"/>
        </w:rPr>
      </w:pPr>
    </w:p>
    <w:p w:rsidR="002F0B26" w:rsidRDefault="002F0B26">
      <w:pPr>
        <w:rPr>
          <w:rFonts w:ascii="Frutiger LT 55 Roman" w:hAnsi="Frutiger LT 55 Roman"/>
          <w:bCs/>
          <w:iCs/>
          <w:sz w:val="18"/>
          <w:szCs w:val="18"/>
          <w:lang w:bidi="es-ES_tradnl"/>
        </w:rPr>
      </w:pPr>
      <w:r>
        <w:rPr>
          <w:rFonts w:ascii="Frutiger LT 55 Roman" w:hAnsi="Frutiger LT 55 Roman"/>
          <w:bCs/>
          <w:iCs/>
          <w:sz w:val="18"/>
          <w:szCs w:val="18"/>
          <w:lang w:bidi="es-ES_tradnl"/>
        </w:rPr>
        <w:br w:type="page"/>
      </w:r>
    </w:p>
    <w:p w:rsidR="006C020B" w:rsidRPr="00492393" w:rsidRDefault="006C020B" w:rsidP="00492393">
      <w:pPr>
        <w:jc w:val="both"/>
        <w:rPr>
          <w:rFonts w:ascii="Frutiger LT 55 Roman" w:hAnsi="Frutiger LT 55 Roman"/>
          <w:bCs/>
          <w:iCs/>
          <w:sz w:val="18"/>
          <w:szCs w:val="18"/>
          <w:lang w:bidi="es-ES_tradnl"/>
        </w:rPr>
      </w:pPr>
    </w:p>
    <w:tbl>
      <w:tblPr>
        <w:tblW w:w="46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9"/>
        <w:gridCol w:w="1798"/>
        <w:gridCol w:w="1800"/>
        <w:gridCol w:w="1798"/>
      </w:tblGrid>
      <w:tr w:rsidR="00492393" w:rsidRPr="00492393" w:rsidTr="008D5788">
        <w:trPr>
          <w:trHeight w:val="801"/>
        </w:trPr>
        <w:tc>
          <w:tcPr>
            <w:tcW w:w="2287" w:type="pct"/>
            <w:shd w:val="clear" w:color="auto" w:fill="D9D9D9"/>
          </w:tcPr>
          <w:p w:rsidR="00492393" w:rsidRPr="00492393" w:rsidRDefault="00492393" w:rsidP="00492393">
            <w:pPr>
              <w:jc w:val="both"/>
              <w:rPr>
                <w:rFonts w:ascii="Frutiger LT 55 Roman" w:hAnsi="Frutiger LT 55 Roman"/>
                <w:b/>
                <w:bCs/>
                <w:sz w:val="22"/>
                <w:szCs w:val="22"/>
                <w:lang w:bidi="es-ES_tradnl"/>
              </w:rPr>
            </w:pPr>
            <w:r w:rsidRPr="00492393">
              <w:rPr>
                <w:rFonts w:ascii="Frutiger LT 55 Roman" w:hAnsi="Frutiger LT 55 Roman"/>
                <w:bCs/>
                <w:iCs/>
                <w:sz w:val="22"/>
                <w:szCs w:val="22"/>
                <w:lang w:bidi="es-ES_tradnl"/>
              </w:rPr>
              <w:br w:type="page"/>
            </w:r>
            <w:r w:rsidRPr="00492393">
              <w:rPr>
                <w:rFonts w:ascii="Frutiger LT 55 Roman" w:hAnsi="Frutiger LT 55 Roman"/>
                <w:b/>
                <w:bCs/>
                <w:sz w:val="22"/>
                <w:szCs w:val="22"/>
                <w:lang w:bidi="es-ES_tradnl"/>
              </w:rPr>
              <w:t>EN MILLONES DE EUROS</w:t>
            </w:r>
          </w:p>
        </w:tc>
        <w:tc>
          <w:tcPr>
            <w:tcW w:w="904" w:type="pct"/>
            <w:shd w:val="clear" w:color="auto" w:fill="D9D9D9"/>
          </w:tcPr>
          <w:p w:rsidR="00492393" w:rsidRPr="00492393" w:rsidRDefault="00492393" w:rsidP="008D5788">
            <w:pPr>
              <w:jc w:val="center"/>
              <w:rPr>
                <w:rFonts w:ascii="Frutiger LT 55 Roman" w:hAnsi="Frutiger LT 55 Roman"/>
                <w:b/>
                <w:bCs/>
                <w:sz w:val="22"/>
                <w:szCs w:val="22"/>
                <w:lang w:bidi="es-ES_tradnl"/>
              </w:rPr>
            </w:pPr>
            <w:r w:rsidRPr="00492393">
              <w:rPr>
                <w:rFonts w:ascii="Frutiger LT 55 Roman" w:hAnsi="Frutiger LT 55 Roman"/>
                <w:b/>
                <w:bCs/>
                <w:sz w:val="22"/>
                <w:szCs w:val="22"/>
                <w:lang w:bidi="es-ES_tradnl"/>
              </w:rPr>
              <w:t>2018</w:t>
            </w:r>
          </w:p>
        </w:tc>
        <w:tc>
          <w:tcPr>
            <w:tcW w:w="905" w:type="pct"/>
            <w:shd w:val="clear" w:color="auto" w:fill="D9D9D9"/>
          </w:tcPr>
          <w:p w:rsidR="00492393" w:rsidRPr="00492393" w:rsidRDefault="00492393" w:rsidP="008D5788">
            <w:pPr>
              <w:jc w:val="center"/>
              <w:rPr>
                <w:rFonts w:ascii="Frutiger LT 55 Roman" w:hAnsi="Frutiger LT 55 Roman"/>
                <w:b/>
                <w:bCs/>
                <w:sz w:val="22"/>
                <w:szCs w:val="22"/>
                <w:lang w:bidi="es-ES_tradnl"/>
              </w:rPr>
            </w:pPr>
            <w:r w:rsidRPr="00492393">
              <w:rPr>
                <w:rFonts w:ascii="Frutiger LT 55 Roman" w:hAnsi="Frutiger LT 55 Roman"/>
                <w:b/>
                <w:bCs/>
                <w:sz w:val="22"/>
                <w:szCs w:val="22"/>
                <w:lang w:bidi="es-ES_tradnl"/>
              </w:rPr>
              <w:t>2018 a tipos de cambio constantes</w:t>
            </w:r>
          </w:p>
        </w:tc>
        <w:tc>
          <w:tcPr>
            <w:tcW w:w="904" w:type="pct"/>
            <w:shd w:val="clear" w:color="auto" w:fill="D9D9D9"/>
          </w:tcPr>
          <w:p w:rsidR="00492393" w:rsidRPr="00492393" w:rsidRDefault="00492393" w:rsidP="008D5788">
            <w:pPr>
              <w:jc w:val="center"/>
              <w:rPr>
                <w:rFonts w:ascii="Frutiger LT 55 Roman" w:hAnsi="Frutiger LT 55 Roman"/>
                <w:b/>
                <w:bCs/>
                <w:sz w:val="22"/>
                <w:szCs w:val="22"/>
                <w:lang w:bidi="es-ES_tradnl"/>
              </w:rPr>
            </w:pPr>
            <w:r w:rsidRPr="00492393">
              <w:rPr>
                <w:rFonts w:ascii="Frutiger LT 55 Roman" w:hAnsi="Frutiger LT 55 Roman"/>
                <w:b/>
                <w:bCs/>
                <w:sz w:val="22"/>
                <w:szCs w:val="22"/>
                <w:lang w:bidi="es-ES_tradnl"/>
              </w:rPr>
              <w:t>2017</w:t>
            </w:r>
          </w:p>
        </w:tc>
      </w:tr>
      <w:tr w:rsidR="00492393" w:rsidRPr="00492393" w:rsidTr="008D5788">
        <w:trPr>
          <w:trHeight w:val="274"/>
        </w:trPr>
        <w:tc>
          <w:tcPr>
            <w:tcW w:w="2287" w:type="pct"/>
            <w:shd w:val="clear" w:color="auto" w:fill="auto"/>
          </w:tcPr>
          <w:p w:rsidR="00492393" w:rsidRPr="00492393" w:rsidRDefault="00492393" w:rsidP="00492393">
            <w:pPr>
              <w:jc w:val="both"/>
              <w:rPr>
                <w:rFonts w:ascii="Frutiger LT 55 Roman" w:hAnsi="Frutiger LT 55 Roman"/>
                <w:bCs/>
                <w:sz w:val="22"/>
                <w:szCs w:val="22"/>
                <w:lang w:bidi="es-ES_tradnl"/>
              </w:rPr>
            </w:pPr>
            <w:r w:rsidRPr="00492393">
              <w:rPr>
                <w:rFonts w:ascii="Frutiger LT 55 Roman" w:hAnsi="Frutiger LT 55 Roman"/>
                <w:bCs/>
                <w:sz w:val="22"/>
                <w:szCs w:val="22"/>
                <w:lang w:bidi="es-ES_tradnl"/>
              </w:rPr>
              <w:t xml:space="preserve">Ventas </w:t>
            </w:r>
          </w:p>
        </w:tc>
        <w:tc>
          <w:tcPr>
            <w:tcW w:w="904" w:type="pct"/>
          </w:tcPr>
          <w:p w:rsidR="00492393" w:rsidRPr="00492393" w:rsidRDefault="00492393" w:rsidP="008D5788">
            <w:pPr>
              <w:jc w:val="center"/>
              <w:rPr>
                <w:rFonts w:ascii="Frutiger LT 55 Roman" w:hAnsi="Frutiger LT 55 Roman"/>
                <w:b/>
                <w:bCs/>
                <w:sz w:val="22"/>
                <w:szCs w:val="22"/>
                <w:lang w:bidi="es-ES_tradnl"/>
              </w:rPr>
            </w:pPr>
            <w:r w:rsidRPr="00492393">
              <w:rPr>
                <w:rFonts w:ascii="Frutiger LT 55 Roman" w:hAnsi="Frutiger LT 55 Roman"/>
                <w:b/>
                <w:bCs/>
                <w:sz w:val="22"/>
                <w:szCs w:val="22"/>
                <w:lang w:bidi="es-ES_tradnl"/>
              </w:rPr>
              <w:t>22.028</w:t>
            </w:r>
          </w:p>
        </w:tc>
        <w:tc>
          <w:tcPr>
            <w:tcW w:w="905" w:type="pct"/>
          </w:tcPr>
          <w:p w:rsidR="00492393" w:rsidRPr="00492393" w:rsidRDefault="00492393" w:rsidP="008D5788">
            <w:pPr>
              <w:jc w:val="center"/>
              <w:rPr>
                <w:rFonts w:ascii="Frutiger LT 55 Roman" w:hAnsi="Frutiger LT 55 Roman"/>
                <w:b/>
                <w:bCs/>
                <w:sz w:val="22"/>
                <w:szCs w:val="22"/>
                <w:lang w:bidi="es-ES_tradnl"/>
              </w:rPr>
            </w:pPr>
            <w:r w:rsidRPr="00492393">
              <w:rPr>
                <w:rFonts w:ascii="Frutiger LT 55 Roman" w:hAnsi="Frutiger LT 55 Roman"/>
                <w:b/>
                <w:bCs/>
                <w:sz w:val="22"/>
                <w:szCs w:val="22"/>
                <w:lang w:bidi="es-ES_tradnl"/>
              </w:rPr>
              <w:t>22.866</w:t>
            </w:r>
          </w:p>
        </w:tc>
        <w:tc>
          <w:tcPr>
            <w:tcW w:w="904" w:type="pct"/>
          </w:tcPr>
          <w:p w:rsidR="00492393" w:rsidRPr="00492393" w:rsidRDefault="00492393" w:rsidP="008D5788">
            <w:pPr>
              <w:jc w:val="center"/>
              <w:rPr>
                <w:rFonts w:ascii="Frutiger LT 55 Roman" w:hAnsi="Frutiger LT 55 Roman"/>
                <w:b/>
                <w:bCs/>
                <w:sz w:val="22"/>
                <w:szCs w:val="22"/>
                <w:lang w:bidi="es-ES_tradnl"/>
              </w:rPr>
            </w:pPr>
            <w:r w:rsidRPr="00492393">
              <w:rPr>
                <w:rFonts w:ascii="Frutiger LT 55 Roman" w:hAnsi="Frutiger LT 55 Roman"/>
                <w:b/>
                <w:bCs/>
                <w:sz w:val="22"/>
                <w:szCs w:val="22"/>
                <w:lang w:bidi="es-ES_tradnl"/>
              </w:rPr>
              <w:t>21.960</w:t>
            </w:r>
          </w:p>
        </w:tc>
      </w:tr>
      <w:tr w:rsidR="00492393" w:rsidRPr="00492393" w:rsidTr="008D5788">
        <w:trPr>
          <w:trHeight w:val="264"/>
        </w:trPr>
        <w:tc>
          <w:tcPr>
            <w:tcW w:w="2287" w:type="pct"/>
            <w:shd w:val="clear" w:color="auto" w:fill="auto"/>
          </w:tcPr>
          <w:p w:rsidR="00492393" w:rsidRPr="00492393" w:rsidRDefault="00492393" w:rsidP="00492393">
            <w:pPr>
              <w:jc w:val="both"/>
              <w:rPr>
                <w:rFonts w:ascii="Frutiger LT 55 Roman" w:hAnsi="Frutiger LT 55 Roman"/>
                <w:bCs/>
                <w:sz w:val="22"/>
                <w:szCs w:val="22"/>
                <w:lang w:bidi="es-ES_tradnl"/>
              </w:rPr>
            </w:pPr>
            <w:r w:rsidRPr="00492393">
              <w:rPr>
                <w:rFonts w:ascii="Frutiger LT 55 Roman" w:hAnsi="Frutiger LT 55 Roman"/>
                <w:bCs/>
                <w:sz w:val="22"/>
                <w:szCs w:val="22"/>
                <w:lang w:bidi="es-ES_tradnl"/>
              </w:rPr>
              <w:t>Resultado operacional de los sectores</w:t>
            </w:r>
            <w:r w:rsidRPr="00492393">
              <w:rPr>
                <w:rFonts w:ascii="Frutiger LT 55 Roman" w:hAnsi="Frutiger LT 55 Roman"/>
                <w:bCs/>
                <w:sz w:val="22"/>
                <w:szCs w:val="22"/>
                <w:vertAlign w:val="superscript"/>
                <w:lang w:bidi="es-ES_tradnl"/>
              </w:rPr>
              <w:footnoteReference w:id="1"/>
            </w:r>
          </w:p>
        </w:tc>
        <w:tc>
          <w:tcPr>
            <w:tcW w:w="904" w:type="pct"/>
          </w:tcPr>
          <w:p w:rsidR="00492393" w:rsidRPr="00492393" w:rsidRDefault="00492393" w:rsidP="008D5788">
            <w:pPr>
              <w:jc w:val="center"/>
              <w:rPr>
                <w:rFonts w:ascii="Frutiger LT 55 Roman" w:hAnsi="Frutiger LT 55 Roman"/>
                <w:b/>
                <w:bCs/>
                <w:sz w:val="22"/>
                <w:szCs w:val="22"/>
                <w:lang w:bidi="es-ES_tradnl"/>
              </w:rPr>
            </w:pPr>
            <w:r w:rsidRPr="00492393">
              <w:rPr>
                <w:rFonts w:ascii="Frutiger LT 55 Roman" w:hAnsi="Frutiger LT 55 Roman"/>
                <w:b/>
                <w:bCs/>
                <w:sz w:val="22"/>
                <w:szCs w:val="22"/>
                <w:lang w:bidi="es-ES_tradnl"/>
              </w:rPr>
              <w:t>2.775</w:t>
            </w:r>
          </w:p>
        </w:tc>
        <w:tc>
          <w:tcPr>
            <w:tcW w:w="905" w:type="pct"/>
          </w:tcPr>
          <w:p w:rsidR="00492393" w:rsidRPr="00492393" w:rsidRDefault="00492393" w:rsidP="008D5788">
            <w:pPr>
              <w:jc w:val="center"/>
              <w:rPr>
                <w:rFonts w:ascii="Frutiger LT 55 Roman" w:hAnsi="Frutiger LT 55 Roman"/>
                <w:b/>
                <w:bCs/>
                <w:sz w:val="22"/>
                <w:szCs w:val="22"/>
                <w:lang w:bidi="es-ES_tradnl"/>
              </w:rPr>
            </w:pPr>
            <w:r w:rsidRPr="00492393">
              <w:rPr>
                <w:rFonts w:ascii="Frutiger LT 55 Roman" w:hAnsi="Frutiger LT 55 Roman"/>
                <w:b/>
                <w:bCs/>
                <w:sz w:val="22"/>
                <w:szCs w:val="22"/>
                <w:lang w:bidi="es-ES_tradnl"/>
              </w:rPr>
              <w:t>3.046</w:t>
            </w:r>
          </w:p>
        </w:tc>
        <w:tc>
          <w:tcPr>
            <w:tcW w:w="904" w:type="pct"/>
          </w:tcPr>
          <w:p w:rsidR="00492393" w:rsidRPr="00492393" w:rsidRDefault="00492393" w:rsidP="008D5788">
            <w:pPr>
              <w:jc w:val="center"/>
              <w:rPr>
                <w:rFonts w:ascii="Frutiger LT 55 Roman" w:hAnsi="Frutiger LT 55 Roman"/>
                <w:b/>
                <w:bCs/>
                <w:sz w:val="22"/>
                <w:szCs w:val="22"/>
                <w:lang w:bidi="es-ES_tradnl"/>
              </w:rPr>
            </w:pPr>
            <w:r w:rsidRPr="00492393">
              <w:rPr>
                <w:rFonts w:ascii="Frutiger LT 55 Roman" w:hAnsi="Frutiger LT 55 Roman"/>
                <w:b/>
                <w:bCs/>
                <w:sz w:val="22"/>
                <w:szCs w:val="22"/>
                <w:lang w:bidi="es-ES_tradnl"/>
              </w:rPr>
              <w:t>2.742</w:t>
            </w:r>
          </w:p>
        </w:tc>
      </w:tr>
      <w:tr w:rsidR="00492393" w:rsidRPr="00492393" w:rsidTr="008D5788">
        <w:trPr>
          <w:trHeight w:val="199"/>
        </w:trPr>
        <w:tc>
          <w:tcPr>
            <w:tcW w:w="2287" w:type="pct"/>
            <w:shd w:val="clear" w:color="auto" w:fill="auto"/>
          </w:tcPr>
          <w:p w:rsidR="00492393" w:rsidRPr="00492393" w:rsidRDefault="00492393" w:rsidP="00492393">
            <w:pPr>
              <w:jc w:val="both"/>
              <w:rPr>
                <w:rFonts w:ascii="Frutiger LT 55 Roman" w:hAnsi="Frutiger LT 55 Roman"/>
                <w:bCs/>
                <w:sz w:val="22"/>
                <w:szCs w:val="22"/>
                <w:lang w:bidi="es-ES_tradnl"/>
              </w:rPr>
            </w:pPr>
            <w:r w:rsidRPr="00492393">
              <w:rPr>
                <w:rFonts w:ascii="Frutiger LT 55 Roman" w:hAnsi="Frutiger LT 55 Roman"/>
                <w:bCs/>
                <w:sz w:val="22"/>
                <w:szCs w:val="22"/>
                <w:lang w:bidi="es-ES_tradnl"/>
              </w:rPr>
              <w:t>Margen operacional</w:t>
            </w:r>
          </w:p>
        </w:tc>
        <w:tc>
          <w:tcPr>
            <w:tcW w:w="904" w:type="pct"/>
          </w:tcPr>
          <w:p w:rsidR="00492393" w:rsidRPr="00492393" w:rsidRDefault="00492393" w:rsidP="008D5788">
            <w:pPr>
              <w:jc w:val="center"/>
              <w:rPr>
                <w:rFonts w:ascii="Frutiger LT 55 Roman" w:hAnsi="Frutiger LT 55 Roman"/>
                <w:b/>
                <w:bCs/>
                <w:sz w:val="22"/>
                <w:szCs w:val="22"/>
                <w:lang w:bidi="es-ES_tradnl"/>
              </w:rPr>
            </w:pPr>
            <w:r w:rsidRPr="00492393">
              <w:rPr>
                <w:rFonts w:ascii="Frutiger LT 55 Roman" w:hAnsi="Frutiger LT 55 Roman"/>
                <w:b/>
                <w:bCs/>
                <w:sz w:val="22"/>
                <w:szCs w:val="22"/>
                <w:lang w:bidi="es-ES_tradnl"/>
              </w:rPr>
              <w:t>12,6 %</w:t>
            </w:r>
          </w:p>
        </w:tc>
        <w:tc>
          <w:tcPr>
            <w:tcW w:w="905" w:type="pct"/>
          </w:tcPr>
          <w:p w:rsidR="00492393" w:rsidRPr="00492393" w:rsidRDefault="00492393" w:rsidP="008D5788">
            <w:pPr>
              <w:jc w:val="center"/>
              <w:rPr>
                <w:rFonts w:ascii="Frutiger LT 55 Roman" w:hAnsi="Frutiger LT 55 Roman"/>
                <w:b/>
                <w:bCs/>
                <w:sz w:val="22"/>
                <w:szCs w:val="22"/>
                <w:lang w:bidi="es-ES_tradnl"/>
              </w:rPr>
            </w:pPr>
            <w:r w:rsidRPr="00492393">
              <w:rPr>
                <w:rFonts w:ascii="Frutiger LT 55 Roman" w:hAnsi="Frutiger LT 55 Roman"/>
                <w:b/>
                <w:bCs/>
                <w:sz w:val="22"/>
                <w:szCs w:val="22"/>
                <w:lang w:bidi="es-ES_tradnl"/>
              </w:rPr>
              <w:t>13,3 %</w:t>
            </w:r>
          </w:p>
        </w:tc>
        <w:tc>
          <w:tcPr>
            <w:tcW w:w="904" w:type="pct"/>
          </w:tcPr>
          <w:p w:rsidR="00492393" w:rsidRPr="00492393" w:rsidRDefault="00492393" w:rsidP="008D5788">
            <w:pPr>
              <w:jc w:val="center"/>
              <w:rPr>
                <w:rFonts w:ascii="Frutiger LT 55 Roman" w:hAnsi="Frutiger LT 55 Roman"/>
                <w:b/>
                <w:bCs/>
                <w:sz w:val="22"/>
                <w:szCs w:val="22"/>
                <w:lang w:bidi="es-ES_tradnl"/>
              </w:rPr>
            </w:pPr>
            <w:r w:rsidRPr="00492393">
              <w:rPr>
                <w:rFonts w:ascii="Frutiger LT 55 Roman" w:hAnsi="Frutiger LT 55 Roman"/>
                <w:b/>
                <w:bCs/>
                <w:sz w:val="22"/>
                <w:szCs w:val="22"/>
                <w:lang w:bidi="es-ES_tradnl"/>
              </w:rPr>
              <w:t>12,5 %</w:t>
            </w:r>
          </w:p>
        </w:tc>
      </w:tr>
      <w:tr w:rsidR="00492393" w:rsidRPr="00492393" w:rsidTr="008D5788">
        <w:trPr>
          <w:trHeight w:val="274"/>
        </w:trPr>
        <w:tc>
          <w:tcPr>
            <w:tcW w:w="2287" w:type="pct"/>
            <w:shd w:val="clear" w:color="auto" w:fill="auto"/>
          </w:tcPr>
          <w:p w:rsidR="00492393" w:rsidRPr="00492393" w:rsidRDefault="00492393" w:rsidP="00492393">
            <w:pPr>
              <w:jc w:val="both"/>
              <w:rPr>
                <w:rFonts w:ascii="Frutiger LT 55 Roman" w:hAnsi="Frutiger LT 55 Roman"/>
                <w:bCs/>
                <w:sz w:val="22"/>
                <w:szCs w:val="22"/>
                <w:lang w:bidi="es-ES_tradnl"/>
              </w:rPr>
            </w:pPr>
            <w:r w:rsidRPr="00492393">
              <w:rPr>
                <w:rFonts w:ascii="Frutiger LT 55 Roman" w:hAnsi="Frutiger LT 55 Roman"/>
                <w:bCs/>
                <w:sz w:val="22"/>
                <w:szCs w:val="22"/>
                <w:lang w:bidi="es-ES_tradnl"/>
              </w:rPr>
              <w:t xml:space="preserve">Turismo, camioneta y distribución asociada </w:t>
            </w:r>
          </w:p>
        </w:tc>
        <w:tc>
          <w:tcPr>
            <w:tcW w:w="904" w:type="pct"/>
          </w:tcPr>
          <w:p w:rsidR="00492393" w:rsidRPr="00492393" w:rsidRDefault="00492393" w:rsidP="008D5788">
            <w:pPr>
              <w:jc w:val="center"/>
              <w:rPr>
                <w:rFonts w:ascii="Frutiger LT 55 Roman" w:hAnsi="Frutiger LT 55 Roman"/>
                <w:b/>
                <w:bCs/>
                <w:sz w:val="22"/>
                <w:szCs w:val="22"/>
                <w:lang w:bidi="es-ES_tradnl"/>
              </w:rPr>
            </w:pPr>
            <w:r w:rsidRPr="00492393">
              <w:rPr>
                <w:rFonts w:ascii="Frutiger LT 55 Roman" w:hAnsi="Frutiger LT 55 Roman"/>
                <w:b/>
                <w:bCs/>
                <w:sz w:val="22"/>
                <w:szCs w:val="22"/>
                <w:lang w:bidi="es-ES_tradnl"/>
              </w:rPr>
              <w:t>11,6 %</w:t>
            </w:r>
          </w:p>
        </w:tc>
        <w:tc>
          <w:tcPr>
            <w:tcW w:w="905" w:type="pct"/>
          </w:tcPr>
          <w:p w:rsidR="00492393" w:rsidRPr="00492393" w:rsidRDefault="00492393" w:rsidP="008D5788">
            <w:pPr>
              <w:jc w:val="center"/>
              <w:rPr>
                <w:rFonts w:ascii="Frutiger LT 55 Roman" w:hAnsi="Frutiger LT 55 Roman"/>
                <w:b/>
                <w:bCs/>
                <w:sz w:val="22"/>
                <w:szCs w:val="22"/>
                <w:lang w:bidi="es-ES_tradnl"/>
              </w:rPr>
            </w:pPr>
            <w:r w:rsidRPr="00492393">
              <w:rPr>
                <w:rFonts w:ascii="Frutiger LT 55 Roman" w:hAnsi="Frutiger LT 55 Roman"/>
                <w:b/>
                <w:bCs/>
                <w:sz w:val="22"/>
                <w:szCs w:val="22"/>
                <w:lang w:bidi="es-ES_tradnl"/>
              </w:rPr>
              <w:t>12,3 %</w:t>
            </w:r>
          </w:p>
        </w:tc>
        <w:tc>
          <w:tcPr>
            <w:tcW w:w="904" w:type="pct"/>
          </w:tcPr>
          <w:p w:rsidR="00492393" w:rsidRPr="00492393" w:rsidRDefault="00492393" w:rsidP="008D5788">
            <w:pPr>
              <w:jc w:val="center"/>
              <w:rPr>
                <w:rFonts w:ascii="Frutiger LT 55 Roman" w:hAnsi="Frutiger LT 55 Roman"/>
                <w:b/>
                <w:bCs/>
                <w:sz w:val="22"/>
                <w:szCs w:val="22"/>
                <w:lang w:bidi="es-ES_tradnl"/>
              </w:rPr>
            </w:pPr>
            <w:r w:rsidRPr="00492393">
              <w:rPr>
                <w:rFonts w:ascii="Frutiger LT 55 Roman" w:hAnsi="Frutiger LT 55 Roman"/>
                <w:b/>
                <w:bCs/>
                <w:sz w:val="22"/>
                <w:szCs w:val="22"/>
                <w:lang w:bidi="es-ES_tradnl"/>
              </w:rPr>
              <w:t>12,4 %</w:t>
            </w:r>
          </w:p>
        </w:tc>
      </w:tr>
      <w:tr w:rsidR="00492393" w:rsidRPr="00492393" w:rsidTr="008D5788">
        <w:trPr>
          <w:trHeight w:val="264"/>
        </w:trPr>
        <w:tc>
          <w:tcPr>
            <w:tcW w:w="2287" w:type="pct"/>
            <w:shd w:val="clear" w:color="auto" w:fill="auto"/>
          </w:tcPr>
          <w:p w:rsidR="00492393" w:rsidRPr="00492393" w:rsidRDefault="00492393" w:rsidP="00492393">
            <w:pPr>
              <w:jc w:val="both"/>
              <w:rPr>
                <w:rFonts w:ascii="Frutiger LT 55 Roman" w:hAnsi="Frutiger LT 55 Roman"/>
                <w:bCs/>
                <w:sz w:val="22"/>
                <w:szCs w:val="22"/>
                <w:lang w:bidi="es-ES_tradnl"/>
              </w:rPr>
            </w:pPr>
            <w:r w:rsidRPr="00492393">
              <w:rPr>
                <w:rFonts w:ascii="Frutiger LT 55 Roman" w:hAnsi="Frutiger LT 55 Roman"/>
                <w:bCs/>
                <w:sz w:val="22"/>
                <w:szCs w:val="22"/>
                <w:lang w:bidi="es-ES_tradnl"/>
              </w:rPr>
              <w:t xml:space="preserve">Camión y distribución asociada </w:t>
            </w:r>
          </w:p>
        </w:tc>
        <w:tc>
          <w:tcPr>
            <w:tcW w:w="904" w:type="pct"/>
          </w:tcPr>
          <w:p w:rsidR="00492393" w:rsidRPr="00492393" w:rsidRDefault="00492393" w:rsidP="008D5788">
            <w:pPr>
              <w:jc w:val="center"/>
              <w:rPr>
                <w:rFonts w:ascii="Frutiger LT 55 Roman" w:hAnsi="Frutiger LT 55 Roman"/>
                <w:b/>
                <w:bCs/>
                <w:sz w:val="22"/>
                <w:szCs w:val="22"/>
                <w:lang w:bidi="es-ES_tradnl"/>
              </w:rPr>
            </w:pPr>
            <w:r w:rsidRPr="00492393">
              <w:rPr>
                <w:rFonts w:ascii="Frutiger LT 55 Roman" w:hAnsi="Frutiger LT 55 Roman"/>
                <w:b/>
                <w:bCs/>
                <w:sz w:val="22"/>
                <w:szCs w:val="22"/>
                <w:lang w:bidi="es-ES_tradnl"/>
              </w:rPr>
              <w:t>8,8 %</w:t>
            </w:r>
          </w:p>
        </w:tc>
        <w:tc>
          <w:tcPr>
            <w:tcW w:w="905" w:type="pct"/>
          </w:tcPr>
          <w:p w:rsidR="00492393" w:rsidRPr="00492393" w:rsidRDefault="00492393" w:rsidP="008D5788">
            <w:pPr>
              <w:jc w:val="center"/>
              <w:rPr>
                <w:rFonts w:ascii="Frutiger LT 55 Roman" w:hAnsi="Frutiger LT 55 Roman"/>
                <w:b/>
                <w:bCs/>
                <w:sz w:val="22"/>
                <w:szCs w:val="22"/>
                <w:lang w:bidi="es-ES_tradnl"/>
              </w:rPr>
            </w:pPr>
            <w:r w:rsidRPr="00492393">
              <w:rPr>
                <w:rFonts w:ascii="Frutiger LT 55 Roman" w:hAnsi="Frutiger LT 55 Roman"/>
                <w:b/>
                <w:bCs/>
                <w:sz w:val="22"/>
                <w:szCs w:val="22"/>
                <w:lang w:bidi="es-ES_tradnl"/>
              </w:rPr>
              <w:t>9,7 %</w:t>
            </w:r>
          </w:p>
        </w:tc>
        <w:tc>
          <w:tcPr>
            <w:tcW w:w="904" w:type="pct"/>
          </w:tcPr>
          <w:p w:rsidR="00492393" w:rsidRPr="00492393" w:rsidRDefault="00492393" w:rsidP="008D5788">
            <w:pPr>
              <w:jc w:val="center"/>
              <w:rPr>
                <w:rFonts w:ascii="Frutiger LT 55 Roman" w:hAnsi="Frutiger LT 55 Roman"/>
                <w:b/>
                <w:bCs/>
                <w:sz w:val="22"/>
                <w:szCs w:val="22"/>
                <w:lang w:bidi="es-ES_tradnl"/>
              </w:rPr>
            </w:pPr>
            <w:r w:rsidRPr="00492393">
              <w:rPr>
                <w:rFonts w:ascii="Frutiger LT 55 Roman" w:hAnsi="Frutiger LT 55 Roman"/>
                <w:b/>
                <w:bCs/>
                <w:sz w:val="22"/>
                <w:szCs w:val="22"/>
                <w:lang w:bidi="es-ES_tradnl"/>
              </w:rPr>
              <w:t>8,1 %</w:t>
            </w:r>
          </w:p>
        </w:tc>
      </w:tr>
      <w:tr w:rsidR="00492393" w:rsidRPr="00492393" w:rsidTr="008D5788">
        <w:trPr>
          <w:trHeight w:val="264"/>
        </w:trPr>
        <w:tc>
          <w:tcPr>
            <w:tcW w:w="2287" w:type="pct"/>
            <w:shd w:val="clear" w:color="auto" w:fill="auto"/>
          </w:tcPr>
          <w:p w:rsidR="00492393" w:rsidRPr="00492393" w:rsidRDefault="00492393" w:rsidP="00492393">
            <w:pPr>
              <w:jc w:val="both"/>
              <w:rPr>
                <w:rFonts w:ascii="Frutiger LT 55 Roman" w:hAnsi="Frutiger LT 55 Roman"/>
                <w:bCs/>
                <w:sz w:val="22"/>
                <w:szCs w:val="22"/>
                <w:lang w:bidi="es-ES_tradnl"/>
              </w:rPr>
            </w:pPr>
            <w:r w:rsidRPr="00492393">
              <w:rPr>
                <w:rFonts w:ascii="Frutiger LT 55 Roman" w:hAnsi="Frutiger LT 55 Roman"/>
                <w:bCs/>
                <w:sz w:val="22"/>
                <w:szCs w:val="22"/>
                <w:lang w:bidi="es-ES_tradnl"/>
              </w:rPr>
              <w:t>Actividades de especialidades</w:t>
            </w:r>
          </w:p>
        </w:tc>
        <w:tc>
          <w:tcPr>
            <w:tcW w:w="904" w:type="pct"/>
          </w:tcPr>
          <w:p w:rsidR="00492393" w:rsidRPr="00492393" w:rsidRDefault="00492393" w:rsidP="008D5788">
            <w:pPr>
              <w:jc w:val="center"/>
              <w:rPr>
                <w:rFonts w:ascii="Frutiger LT 55 Roman" w:hAnsi="Frutiger LT 55 Roman"/>
                <w:b/>
                <w:bCs/>
                <w:sz w:val="22"/>
                <w:szCs w:val="22"/>
                <w:lang w:bidi="es-ES_tradnl"/>
              </w:rPr>
            </w:pPr>
            <w:r w:rsidRPr="00492393">
              <w:rPr>
                <w:rFonts w:ascii="Frutiger LT 55 Roman" w:hAnsi="Frutiger LT 55 Roman"/>
                <w:b/>
                <w:bCs/>
                <w:sz w:val="22"/>
                <w:szCs w:val="22"/>
                <w:lang w:bidi="es-ES_tradnl"/>
              </w:rPr>
              <w:t>19,6 %</w:t>
            </w:r>
          </w:p>
        </w:tc>
        <w:tc>
          <w:tcPr>
            <w:tcW w:w="905" w:type="pct"/>
          </w:tcPr>
          <w:p w:rsidR="00492393" w:rsidRPr="00492393" w:rsidRDefault="00492393" w:rsidP="008D5788">
            <w:pPr>
              <w:jc w:val="center"/>
              <w:rPr>
                <w:rFonts w:ascii="Frutiger LT 55 Roman" w:hAnsi="Frutiger LT 55 Roman"/>
                <w:b/>
                <w:bCs/>
                <w:sz w:val="22"/>
                <w:szCs w:val="22"/>
                <w:lang w:bidi="es-ES_tradnl"/>
              </w:rPr>
            </w:pPr>
            <w:r w:rsidRPr="00492393">
              <w:rPr>
                <w:rFonts w:ascii="Frutiger LT 55 Roman" w:hAnsi="Frutiger LT 55 Roman"/>
                <w:b/>
                <w:bCs/>
                <w:sz w:val="22"/>
                <w:szCs w:val="22"/>
                <w:lang w:bidi="es-ES_tradnl"/>
              </w:rPr>
              <w:t>20,2 %</w:t>
            </w:r>
          </w:p>
        </w:tc>
        <w:tc>
          <w:tcPr>
            <w:tcW w:w="904" w:type="pct"/>
          </w:tcPr>
          <w:p w:rsidR="00492393" w:rsidRPr="00492393" w:rsidRDefault="00492393" w:rsidP="008D5788">
            <w:pPr>
              <w:jc w:val="center"/>
              <w:rPr>
                <w:rFonts w:ascii="Frutiger LT 55 Roman" w:hAnsi="Frutiger LT 55 Roman"/>
                <w:b/>
                <w:bCs/>
                <w:sz w:val="22"/>
                <w:szCs w:val="22"/>
                <w:lang w:bidi="es-ES_tradnl"/>
              </w:rPr>
            </w:pPr>
            <w:r w:rsidRPr="00492393">
              <w:rPr>
                <w:rFonts w:ascii="Frutiger LT 55 Roman" w:hAnsi="Frutiger LT 55 Roman"/>
                <w:b/>
                <w:bCs/>
                <w:sz w:val="22"/>
                <w:szCs w:val="22"/>
                <w:lang w:bidi="es-ES_tradnl"/>
              </w:rPr>
              <w:t>20,6 %</w:t>
            </w:r>
          </w:p>
        </w:tc>
      </w:tr>
      <w:tr w:rsidR="00492393" w:rsidRPr="00492393" w:rsidTr="008D5788">
        <w:trPr>
          <w:trHeight w:val="274"/>
        </w:trPr>
        <w:tc>
          <w:tcPr>
            <w:tcW w:w="2287" w:type="pct"/>
            <w:shd w:val="clear" w:color="auto" w:fill="auto"/>
          </w:tcPr>
          <w:p w:rsidR="00492393" w:rsidRPr="00492393" w:rsidRDefault="00492393" w:rsidP="00492393">
            <w:pPr>
              <w:jc w:val="both"/>
              <w:rPr>
                <w:rFonts w:ascii="Frutiger LT 55 Roman" w:hAnsi="Frutiger LT 55 Roman"/>
                <w:bCs/>
                <w:sz w:val="22"/>
                <w:szCs w:val="22"/>
                <w:lang w:bidi="es-ES_tradnl"/>
              </w:rPr>
            </w:pPr>
            <w:r w:rsidRPr="00492393">
              <w:rPr>
                <w:rFonts w:ascii="Frutiger LT 55 Roman" w:hAnsi="Frutiger LT 55 Roman"/>
                <w:bCs/>
                <w:sz w:val="22"/>
                <w:szCs w:val="22"/>
                <w:lang w:bidi="es-ES_tradnl"/>
              </w:rPr>
              <w:t>Otros Ingresos y gastos</w:t>
            </w:r>
          </w:p>
        </w:tc>
        <w:tc>
          <w:tcPr>
            <w:tcW w:w="904" w:type="pct"/>
          </w:tcPr>
          <w:p w:rsidR="00492393" w:rsidRPr="00492393" w:rsidRDefault="008D5788" w:rsidP="008D5788">
            <w:pPr>
              <w:jc w:val="center"/>
              <w:rPr>
                <w:rFonts w:ascii="Frutiger LT 55 Roman" w:hAnsi="Frutiger LT 55 Roman"/>
                <w:b/>
                <w:bCs/>
                <w:sz w:val="22"/>
                <w:szCs w:val="22"/>
                <w:lang w:bidi="es-ES_tradnl"/>
              </w:rPr>
            </w:pPr>
            <w:r>
              <w:rPr>
                <w:rFonts w:ascii="Frutiger LT 55 Roman" w:hAnsi="Frutiger LT 55 Roman"/>
                <w:b/>
                <w:bCs/>
                <w:sz w:val="22"/>
                <w:szCs w:val="22"/>
                <w:lang w:bidi="es-ES_tradnl"/>
              </w:rPr>
              <w:t>-</w:t>
            </w:r>
            <w:r w:rsidR="00492393" w:rsidRPr="00492393">
              <w:rPr>
                <w:rFonts w:ascii="Frutiger LT 55 Roman" w:hAnsi="Frutiger LT 55 Roman"/>
                <w:b/>
                <w:bCs/>
                <w:sz w:val="22"/>
                <w:szCs w:val="22"/>
                <w:lang w:bidi="es-ES_tradnl"/>
              </w:rPr>
              <w:t>225</w:t>
            </w:r>
          </w:p>
        </w:tc>
        <w:tc>
          <w:tcPr>
            <w:tcW w:w="905" w:type="pct"/>
          </w:tcPr>
          <w:p w:rsidR="00492393" w:rsidRPr="00492393" w:rsidRDefault="00492393" w:rsidP="008D5788">
            <w:pPr>
              <w:jc w:val="center"/>
              <w:rPr>
                <w:rFonts w:ascii="Frutiger LT 55 Roman" w:hAnsi="Frutiger LT 55 Roman"/>
                <w:b/>
                <w:bCs/>
                <w:sz w:val="22"/>
                <w:szCs w:val="22"/>
                <w:lang w:bidi="es-ES_tradnl"/>
              </w:rPr>
            </w:pPr>
          </w:p>
        </w:tc>
        <w:tc>
          <w:tcPr>
            <w:tcW w:w="904" w:type="pct"/>
          </w:tcPr>
          <w:p w:rsidR="00492393" w:rsidRPr="00492393" w:rsidRDefault="00492393" w:rsidP="008D5788">
            <w:pPr>
              <w:jc w:val="center"/>
              <w:rPr>
                <w:rFonts w:ascii="Frutiger LT 55 Roman" w:hAnsi="Frutiger LT 55 Roman"/>
                <w:b/>
                <w:bCs/>
                <w:sz w:val="22"/>
                <w:szCs w:val="22"/>
                <w:lang w:bidi="es-ES_tradnl"/>
              </w:rPr>
            </w:pPr>
            <w:r w:rsidRPr="00492393">
              <w:rPr>
                <w:rFonts w:ascii="Frutiger LT 55 Roman" w:hAnsi="Frutiger LT 55 Roman"/>
                <w:b/>
                <w:bCs/>
                <w:sz w:val="22"/>
                <w:szCs w:val="22"/>
                <w:lang w:bidi="es-ES_tradnl"/>
              </w:rPr>
              <w:t>-111</w:t>
            </w:r>
          </w:p>
        </w:tc>
      </w:tr>
      <w:tr w:rsidR="00492393" w:rsidRPr="00492393" w:rsidTr="008D5788">
        <w:trPr>
          <w:trHeight w:val="264"/>
        </w:trPr>
        <w:tc>
          <w:tcPr>
            <w:tcW w:w="2287" w:type="pct"/>
            <w:shd w:val="clear" w:color="auto" w:fill="auto"/>
          </w:tcPr>
          <w:p w:rsidR="00492393" w:rsidRPr="00492393" w:rsidRDefault="00492393" w:rsidP="00492393">
            <w:pPr>
              <w:jc w:val="both"/>
              <w:rPr>
                <w:rFonts w:ascii="Frutiger LT 55 Roman" w:hAnsi="Frutiger LT 55 Roman"/>
                <w:bCs/>
                <w:sz w:val="22"/>
                <w:szCs w:val="22"/>
                <w:lang w:bidi="es-ES_tradnl"/>
              </w:rPr>
            </w:pPr>
            <w:r w:rsidRPr="00492393">
              <w:rPr>
                <w:rFonts w:ascii="Frutiger LT 55 Roman" w:hAnsi="Frutiger LT 55 Roman"/>
                <w:bCs/>
                <w:sz w:val="22"/>
                <w:szCs w:val="22"/>
                <w:lang w:bidi="es-ES_tradnl"/>
              </w:rPr>
              <w:t>Resultado operacional</w:t>
            </w:r>
          </w:p>
        </w:tc>
        <w:tc>
          <w:tcPr>
            <w:tcW w:w="904" w:type="pct"/>
          </w:tcPr>
          <w:p w:rsidR="00492393" w:rsidRPr="00492393" w:rsidRDefault="00492393" w:rsidP="008D5788">
            <w:pPr>
              <w:jc w:val="center"/>
              <w:rPr>
                <w:rFonts w:ascii="Frutiger LT 55 Roman" w:hAnsi="Frutiger LT 55 Roman"/>
                <w:b/>
                <w:bCs/>
                <w:sz w:val="22"/>
                <w:szCs w:val="22"/>
                <w:lang w:bidi="es-ES_tradnl"/>
              </w:rPr>
            </w:pPr>
            <w:r w:rsidRPr="00492393">
              <w:rPr>
                <w:rFonts w:ascii="Frutiger LT 55 Roman" w:hAnsi="Frutiger LT 55 Roman"/>
                <w:b/>
                <w:bCs/>
                <w:sz w:val="22"/>
                <w:szCs w:val="22"/>
                <w:lang w:bidi="es-ES_tradnl"/>
              </w:rPr>
              <w:t>2.550</w:t>
            </w:r>
          </w:p>
        </w:tc>
        <w:tc>
          <w:tcPr>
            <w:tcW w:w="905" w:type="pct"/>
          </w:tcPr>
          <w:p w:rsidR="00492393" w:rsidRPr="00492393" w:rsidRDefault="00492393" w:rsidP="008D5788">
            <w:pPr>
              <w:jc w:val="center"/>
              <w:rPr>
                <w:rFonts w:ascii="Frutiger LT 55 Roman" w:hAnsi="Frutiger LT 55 Roman"/>
                <w:b/>
                <w:bCs/>
                <w:sz w:val="22"/>
                <w:szCs w:val="22"/>
                <w:lang w:bidi="es-ES_tradnl"/>
              </w:rPr>
            </w:pPr>
          </w:p>
        </w:tc>
        <w:tc>
          <w:tcPr>
            <w:tcW w:w="904" w:type="pct"/>
          </w:tcPr>
          <w:p w:rsidR="00492393" w:rsidRPr="00492393" w:rsidRDefault="00492393" w:rsidP="008D5788">
            <w:pPr>
              <w:jc w:val="center"/>
              <w:rPr>
                <w:rFonts w:ascii="Frutiger LT 55 Roman" w:hAnsi="Frutiger LT 55 Roman"/>
                <w:b/>
                <w:bCs/>
                <w:sz w:val="22"/>
                <w:szCs w:val="22"/>
                <w:lang w:bidi="es-ES_tradnl"/>
              </w:rPr>
            </w:pPr>
            <w:r w:rsidRPr="00492393">
              <w:rPr>
                <w:rFonts w:ascii="Frutiger LT 55 Roman" w:hAnsi="Frutiger LT 55 Roman"/>
                <w:b/>
                <w:bCs/>
                <w:sz w:val="22"/>
                <w:szCs w:val="22"/>
                <w:lang w:bidi="es-ES_tradnl"/>
              </w:rPr>
              <w:t>2.631</w:t>
            </w:r>
          </w:p>
        </w:tc>
      </w:tr>
      <w:tr w:rsidR="00492393" w:rsidRPr="00492393" w:rsidTr="008D5788">
        <w:trPr>
          <w:trHeight w:val="274"/>
        </w:trPr>
        <w:tc>
          <w:tcPr>
            <w:tcW w:w="2287" w:type="pct"/>
            <w:shd w:val="clear" w:color="auto" w:fill="auto"/>
          </w:tcPr>
          <w:p w:rsidR="00492393" w:rsidRPr="00492393" w:rsidRDefault="00492393" w:rsidP="00492393">
            <w:pPr>
              <w:jc w:val="both"/>
              <w:rPr>
                <w:rFonts w:ascii="Frutiger LT 55 Roman" w:hAnsi="Frutiger LT 55 Roman"/>
                <w:bCs/>
                <w:sz w:val="22"/>
                <w:szCs w:val="22"/>
                <w:lang w:bidi="es-ES_tradnl"/>
              </w:rPr>
            </w:pPr>
            <w:r w:rsidRPr="00492393">
              <w:rPr>
                <w:rFonts w:ascii="Frutiger LT 55 Roman" w:hAnsi="Frutiger LT 55 Roman"/>
                <w:bCs/>
                <w:sz w:val="22"/>
                <w:szCs w:val="22"/>
                <w:lang w:bidi="es-ES_tradnl"/>
              </w:rPr>
              <w:t xml:space="preserve">Resultado neto </w:t>
            </w:r>
          </w:p>
        </w:tc>
        <w:tc>
          <w:tcPr>
            <w:tcW w:w="904" w:type="pct"/>
          </w:tcPr>
          <w:p w:rsidR="00492393" w:rsidRPr="00492393" w:rsidRDefault="00492393" w:rsidP="008D5788">
            <w:pPr>
              <w:jc w:val="center"/>
              <w:rPr>
                <w:rFonts w:ascii="Frutiger LT 55 Roman" w:hAnsi="Frutiger LT 55 Roman"/>
                <w:b/>
                <w:bCs/>
                <w:sz w:val="22"/>
                <w:szCs w:val="22"/>
                <w:lang w:bidi="es-ES_tradnl"/>
              </w:rPr>
            </w:pPr>
            <w:r w:rsidRPr="00492393">
              <w:rPr>
                <w:rFonts w:ascii="Frutiger LT 55 Roman" w:hAnsi="Frutiger LT 55 Roman"/>
                <w:b/>
                <w:bCs/>
                <w:sz w:val="22"/>
                <w:szCs w:val="22"/>
                <w:lang w:bidi="es-ES_tradnl"/>
              </w:rPr>
              <w:t>1.660</w:t>
            </w:r>
          </w:p>
        </w:tc>
        <w:tc>
          <w:tcPr>
            <w:tcW w:w="905" w:type="pct"/>
          </w:tcPr>
          <w:p w:rsidR="00492393" w:rsidRPr="00492393" w:rsidRDefault="00492393" w:rsidP="008D5788">
            <w:pPr>
              <w:jc w:val="center"/>
              <w:rPr>
                <w:rFonts w:ascii="Frutiger LT 55 Roman" w:hAnsi="Frutiger LT 55 Roman"/>
                <w:b/>
                <w:bCs/>
                <w:sz w:val="22"/>
                <w:szCs w:val="22"/>
                <w:lang w:bidi="es-ES_tradnl"/>
              </w:rPr>
            </w:pPr>
          </w:p>
        </w:tc>
        <w:tc>
          <w:tcPr>
            <w:tcW w:w="904" w:type="pct"/>
          </w:tcPr>
          <w:p w:rsidR="00492393" w:rsidRPr="00492393" w:rsidRDefault="00492393" w:rsidP="008D5788">
            <w:pPr>
              <w:jc w:val="center"/>
              <w:rPr>
                <w:rFonts w:ascii="Frutiger LT 55 Roman" w:hAnsi="Frutiger LT 55 Roman"/>
                <w:b/>
                <w:bCs/>
                <w:sz w:val="22"/>
                <w:szCs w:val="22"/>
                <w:lang w:bidi="es-ES_tradnl"/>
              </w:rPr>
            </w:pPr>
            <w:r w:rsidRPr="00492393">
              <w:rPr>
                <w:rFonts w:ascii="Frutiger LT 55 Roman" w:hAnsi="Frutiger LT 55 Roman"/>
                <w:b/>
                <w:bCs/>
                <w:sz w:val="22"/>
                <w:szCs w:val="22"/>
                <w:lang w:bidi="es-ES_tradnl"/>
              </w:rPr>
              <w:t>1.693</w:t>
            </w:r>
          </w:p>
        </w:tc>
      </w:tr>
      <w:tr w:rsidR="00492393" w:rsidRPr="00492393" w:rsidTr="008D5788">
        <w:trPr>
          <w:trHeight w:val="264"/>
        </w:trPr>
        <w:tc>
          <w:tcPr>
            <w:tcW w:w="2287" w:type="pct"/>
            <w:shd w:val="clear" w:color="auto" w:fill="auto"/>
          </w:tcPr>
          <w:p w:rsidR="00492393" w:rsidRPr="00492393" w:rsidRDefault="00492393" w:rsidP="00492393">
            <w:pPr>
              <w:jc w:val="both"/>
              <w:rPr>
                <w:rFonts w:ascii="Frutiger LT 55 Roman" w:hAnsi="Frutiger LT 55 Roman"/>
                <w:bCs/>
                <w:sz w:val="22"/>
                <w:szCs w:val="22"/>
                <w:lang w:bidi="es-ES_tradnl"/>
              </w:rPr>
            </w:pPr>
            <w:r w:rsidRPr="00492393">
              <w:rPr>
                <w:rFonts w:ascii="Frutiger LT 55 Roman" w:hAnsi="Frutiger LT 55 Roman"/>
                <w:bCs/>
                <w:sz w:val="22"/>
                <w:szCs w:val="22"/>
                <w:lang w:bidi="es-ES_tradnl"/>
              </w:rPr>
              <w:t>EBITDA de los sectores</w:t>
            </w:r>
          </w:p>
        </w:tc>
        <w:tc>
          <w:tcPr>
            <w:tcW w:w="904" w:type="pct"/>
          </w:tcPr>
          <w:p w:rsidR="00492393" w:rsidRPr="00492393" w:rsidRDefault="00492393" w:rsidP="008D5788">
            <w:pPr>
              <w:jc w:val="center"/>
              <w:rPr>
                <w:rFonts w:ascii="Frutiger LT 55 Roman" w:hAnsi="Frutiger LT 55 Roman"/>
                <w:b/>
                <w:bCs/>
                <w:sz w:val="22"/>
                <w:szCs w:val="22"/>
                <w:lang w:bidi="es-ES_tradnl"/>
              </w:rPr>
            </w:pPr>
            <w:r w:rsidRPr="00492393">
              <w:rPr>
                <w:rFonts w:ascii="Frutiger LT 55 Roman" w:hAnsi="Frutiger LT 55 Roman"/>
                <w:b/>
                <w:bCs/>
                <w:sz w:val="22"/>
                <w:szCs w:val="22"/>
                <w:lang w:bidi="es-ES_tradnl"/>
              </w:rPr>
              <w:t>4.119</w:t>
            </w:r>
          </w:p>
        </w:tc>
        <w:tc>
          <w:tcPr>
            <w:tcW w:w="905" w:type="pct"/>
          </w:tcPr>
          <w:p w:rsidR="00492393" w:rsidRPr="00492393" w:rsidRDefault="00492393" w:rsidP="008D5788">
            <w:pPr>
              <w:jc w:val="center"/>
              <w:rPr>
                <w:rFonts w:ascii="Frutiger LT 55 Roman" w:hAnsi="Frutiger LT 55 Roman"/>
                <w:b/>
                <w:bCs/>
                <w:sz w:val="22"/>
                <w:szCs w:val="22"/>
                <w:lang w:bidi="es-ES_tradnl"/>
              </w:rPr>
            </w:pPr>
          </w:p>
        </w:tc>
        <w:tc>
          <w:tcPr>
            <w:tcW w:w="904" w:type="pct"/>
          </w:tcPr>
          <w:p w:rsidR="00492393" w:rsidRPr="00492393" w:rsidRDefault="00492393" w:rsidP="008D5788">
            <w:pPr>
              <w:jc w:val="center"/>
              <w:rPr>
                <w:rFonts w:ascii="Frutiger LT 55 Roman" w:hAnsi="Frutiger LT 55 Roman"/>
                <w:b/>
                <w:bCs/>
                <w:sz w:val="22"/>
                <w:szCs w:val="22"/>
                <w:lang w:bidi="es-ES_tradnl"/>
              </w:rPr>
            </w:pPr>
            <w:r w:rsidRPr="00492393">
              <w:rPr>
                <w:rFonts w:ascii="Frutiger LT 55 Roman" w:hAnsi="Frutiger LT 55 Roman"/>
                <w:b/>
                <w:bCs/>
                <w:sz w:val="22"/>
                <w:szCs w:val="22"/>
                <w:lang w:bidi="es-ES_tradnl"/>
              </w:rPr>
              <w:t>4.087</w:t>
            </w:r>
          </w:p>
        </w:tc>
      </w:tr>
      <w:tr w:rsidR="00492393" w:rsidRPr="00492393" w:rsidTr="008D5788">
        <w:trPr>
          <w:trHeight w:val="264"/>
        </w:trPr>
        <w:tc>
          <w:tcPr>
            <w:tcW w:w="2287" w:type="pct"/>
            <w:shd w:val="clear" w:color="auto" w:fill="auto"/>
          </w:tcPr>
          <w:p w:rsidR="00492393" w:rsidRPr="00492393" w:rsidRDefault="00492393" w:rsidP="00492393">
            <w:pPr>
              <w:jc w:val="both"/>
              <w:rPr>
                <w:rFonts w:ascii="Frutiger LT 55 Roman" w:hAnsi="Frutiger LT 55 Roman"/>
                <w:bCs/>
                <w:sz w:val="22"/>
                <w:szCs w:val="22"/>
                <w:lang w:bidi="es-ES_tradnl"/>
              </w:rPr>
            </w:pPr>
            <w:r w:rsidRPr="00492393">
              <w:rPr>
                <w:rFonts w:ascii="Frutiger LT 55 Roman" w:hAnsi="Frutiger LT 55 Roman"/>
                <w:bCs/>
                <w:sz w:val="22"/>
                <w:szCs w:val="22"/>
                <w:lang w:bidi="es-ES_tradnl"/>
              </w:rPr>
              <w:t>Inversiones (sin adquisiciones)</w:t>
            </w:r>
          </w:p>
        </w:tc>
        <w:tc>
          <w:tcPr>
            <w:tcW w:w="904" w:type="pct"/>
          </w:tcPr>
          <w:p w:rsidR="00492393" w:rsidRPr="00492393" w:rsidRDefault="00492393" w:rsidP="008D5788">
            <w:pPr>
              <w:jc w:val="center"/>
              <w:rPr>
                <w:rFonts w:ascii="Frutiger LT 55 Roman" w:hAnsi="Frutiger LT 55 Roman"/>
                <w:b/>
                <w:bCs/>
                <w:sz w:val="22"/>
                <w:szCs w:val="22"/>
                <w:lang w:bidi="es-ES_tradnl"/>
              </w:rPr>
            </w:pPr>
            <w:r w:rsidRPr="00492393">
              <w:rPr>
                <w:rFonts w:ascii="Frutiger LT 55 Roman" w:hAnsi="Frutiger LT 55 Roman"/>
                <w:b/>
                <w:bCs/>
                <w:sz w:val="22"/>
                <w:szCs w:val="22"/>
                <w:lang w:bidi="es-ES_tradnl"/>
              </w:rPr>
              <w:t>1.669</w:t>
            </w:r>
          </w:p>
        </w:tc>
        <w:tc>
          <w:tcPr>
            <w:tcW w:w="905" w:type="pct"/>
          </w:tcPr>
          <w:p w:rsidR="00492393" w:rsidRPr="00492393" w:rsidRDefault="00492393" w:rsidP="008D5788">
            <w:pPr>
              <w:jc w:val="center"/>
              <w:rPr>
                <w:rFonts w:ascii="Frutiger LT 55 Roman" w:hAnsi="Frutiger LT 55 Roman"/>
                <w:b/>
                <w:bCs/>
                <w:sz w:val="22"/>
                <w:szCs w:val="22"/>
                <w:lang w:bidi="es-ES_tradnl"/>
              </w:rPr>
            </w:pPr>
          </w:p>
        </w:tc>
        <w:tc>
          <w:tcPr>
            <w:tcW w:w="904" w:type="pct"/>
          </w:tcPr>
          <w:p w:rsidR="00492393" w:rsidRPr="00492393" w:rsidRDefault="00492393" w:rsidP="008D5788">
            <w:pPr>
              <w:jc w:val="center"/>
              <w:rPr>
                <w:rFonts w:ascii="Frutiger LT 55 Roman" w:hAnsi="Frutiger LT 55 Roman"/>
                <w:b/>
                <w:bCs/>
                <w:sz w:val="22"/>
                <w:szCs w:val="22"/>
                <w:lang w:bidi="es-ES_tradnl"/>
              </w:rPr>
            </w:pPr>
            <w:r w:rsidRPr="00492393">
              <w:rPr>
                <w:rFonts w:ascii="Frutiger LT 55 Roman" w:hAnsi="Frutiger LT 55 Roman"/>
                <w:b/>
                <w:bCs/>
                <w:sz w:val="22"/>
                <w:szCs w:val="22"/>
                <w:lang w:bidi="es-ES_tradnl"/>
              </w:rPr>
              <w:t>1.771</w:t>
            </w:r>
          </w:p>
        </w:tc>
      </w:tr>
      <w:tr w:rsidR="00492393" w:rsidRPr="00492393" w:rsidTr="008D5788">
        <w:trPr>
          <w:trHeight w:val="274"/>
        </w:trPr>
        <w:tc>
          <w:tcPr>
            <w:tcW w:w="2287" w:type="pct"/>
            <w:shd w:val="clear" w:color="auto" w:fill="auto"/>
          </w:tcPr>
          <w:p w:rsidR="00492393" w:rsidRPr="00492393" w:rsidRDefault="00492393" w:rsidP="00492393">
            <w:pPr>
              <w:jc w:val="both"/>
              <w:rPr>
                <w:rFonts w:ascii="Frutiger LT 55 Roman" w:hAnsi="Frutiger LT 55 Roman"/>
                <w:bCs/>
                <w:sz w:val="22"/>
                <w:szCs w:val="22"/>
                <w:lang w:bidi="es-ES_tradnl"/>
              </w:rPr>
            </w:pPr>
            <w:r w:rsidRPr="00492393">
              <w:rPr>
                <w:rFonts w:ascii="Frutiger LT 55 Roman" w:hAnsi="Frutiger LT 55 Roman"/>
                <w:bCs/>
                <w:sz w:val="22"/>
                <w:szCs w:val="22"/>
                <w:lang w:bidi="es-ES_tradnl"/>
              </w:rPr>
              <w:t>Endeudamiento neto</w:t>
            </w:r>
          </w:p>
        </w:tc>
        <w:tc>
          <w:tcPr>
            <w:tcW w:w="904" w:type="pct"/>
          </w:tcPr>
          <w:p w:rsidR="00492393" w:rsidRPr="00492393" w:rsidRDefault="00492393" w:rsidP="008D5788">
            <w:pPr>
              <w:jc w:val="center"/>
              <w:rPr>
                <w:rFonts w:ascii="Frutiger LT 55 Roman" w:hAnsi="Frutiger LT 55 Roman"/>
                <w:b/>
                <w:bCs/>
                <w:sz w:val="22"/>
                <w:szCs w:val="22"/>
                <w:lang w:bidi="es-ES_tradnl"/>
              </w:rPr>
            </w:pPr>
            <w:r w:rsidRPr="00492393">
              <w:rPr>
                <w:rFonts w:ascii="Frutiger LT 55 Roman" w:hAnsi="Frutiger LT 55 Roman"/>
                <w:b/>
                <w:bCs/>
                <w:sz w:val="22"/>
                <w:szCs w:val="22"/>
                <w:lang w:bidi="es-ES_tradnl"/>
              </w:rPr>
              <w:t>3.719</w:t>
            </w:r>
          </w:p>
        </w:tc>
        <w:tc>
          <w:tcPr>
            <w:tcW w:w="905" w:type="pct"/>
          </w:tcPr>
          <w:p w:rsidR="00492393" w:rsidRPr="00492393" w:rsidRDefault="00492393" w:rsidP="008D5788">
            <w:pPr>
              <w:jc w:val="center"/>
              <w:rPr>
                <w:rFonts w:ascii="Frutiger LT 55 Roman" w:hAnsi="Frutiger LT 55 Roman"/>
                <w:b/>
                <w:bCs/>
                <w:sz w:val="22"/>
                <w:szCs w:val="22"/>
                <w:lang w:bidi="es-ES_tradnl"/>
              </w:rPr>
            </w:pPr>
          </w:p>
        </w:tc>
        <w:tc>
          <w:tcPr>
            <w:tcW w:w="904" w:type="pct"/>
          </w:tcPr>
          <w:p w:rsidR="00492393" w:rsidRPr="00492393" w:rsidRDefault="00492393" w:rsidP="008D5788">
            <w:pPr>
              <w:jc w:val="center"/>
              <w:rPr>
                <w:rFonts w:ascii="Frutiger LT 55 Roman" w:hAnsi="Frutiger LT 55 Roman"/>
                <w:b/>
                <w:bCs/>
                <w:sz w:val="22"/>
                <w:szCs w:val="22"/>
                <w:lang w:bidi="es-ES_tradnl"/>
              </w:rPr>
            </w:pPr>
            <w:r w:rsidRPr="00492393">
              <w:rPr>
                <w:rFonts w:ascii="Frutiger LT 55 Roman" w:hAnsi="Frutiger LT 55 Roman"/>
                <w:b/>
                <w:bCs/>
                <w:sz w:val="22"/>
                <w:szCs w:val="22"/>
                <w:lang w:bidi="es-ES_tradnl"/>
              </w:rPr>
              <w:t>716</w:t>
            </w:r>
          </w:p>
        </w:tc>
      </w:tr>
      <w:tr w:rsidR="00492393" w:rsidRPr="00492393" w:rsidTr="008D5788">
        <w:trPr>
          <w:trHeight w:val="264"/>
        </w:trPr>
        <w:tc>
          <w:tcPr>
            <w:tcW w:w="2287" w:type="pct"/>
            <w:shd w:val="clear" w:color="auto" w:fill="auto"/>
          </w:tcPr>
          <w:p w:rsidR="00492393" w:rsidRPr="00492393" w:rsidRDefault="00492393" w:rsidP="00492393">
            <w:pPr>
              <w:jc w:val="both"/>
              <w:rPr>
                <w:rFonts w:ascii="Frutiger LT 55 Roman" w:hAnsi="Frutiger LT 55 Roman"/>
                <w:bCs/>
                <w:sz w:val="22"/>
                <w:szCs w:val="22"/>
                <w:lang w:bidi="es-ES_tradnl"/>
              </w:rPr>
            </w:pPr>
            <w:r w:rsidRPr="00492393">
              <w:rPr>
                <w:rFonts w:ascii="Frutiger LT 55 Roman" w:hAnsi="Frutiger LT 55 Roman"/>
                <w:bCs/>
                <w:sz w:val="22"/>
                <w:szCs w:val="22"/>
                <w:lang w:bidi="es-ES_tradnl"/>
              </w:rPr>
              <w:t>Porcentaje de endeudamiento neto</w:t>
            </w:r>
          </w:p>
        </w:tc>
        <w:tc>
          <w:tcPr>
            <w:tcW w:w="904" w:type="pct"/>
          </w:tcPr>
          <w:p w:rsidR="00492393" w:rsidRPr="00492393" w:rsidRDefault="00492393" w:rsidP="008D5788">
            <w:pPr>
              <w:jc w:val="center"/>
              <w:rPr>
                <w:rFonts w:ascii="Frutiger LT 55 Roman" w:hAnsi="Frutiger LT 55 Roman"/>
                <w:b/>
                <w:bCs/>
                <w:sz w:val="22"/>
                <w:szCs w:val="22"/>
                <w:lang w:bidi="es-ES_tradnl"/>
              </w:rPr>
            </w:pPr>
            <w:r w:rsidRPr="00492393">
              <w:rPr>
                <w:rFonts w:ascii="Frutiger LT 55 Roman" w:hAnsi="Frutiger LT 55 Roman"/>
                <w:b/>
                <w:bCs/>
                <w:sz w:val="22"/>
                <w:szCs w:val="22"/>
                <w:lang w:bidi="es-ES_tradnl"/>
              </w:rPr>
              <w:t>31%</w:t>
            </w:r>
          </w:p>
        </w:tc>
        <w:tc>
          <w:tcPr>
            <w:tcW w:w="905" w:type="pct"/>
          </w:tcPr>
          <w:p w:rsidR="00492393" w:rsidRPr="00492393" w:rsidRDefault="00492393" w:rsidP="008D5788">
            <w:pPr>
              <w:jc w:val="center"/>
              <w:rPr>
                <w:rFonts w:ascii="Frutiger LT 55 Roman" w:hAnsi="Frutiger LT 55 Roman"/>
                <w:b/>
                <w:bCs/>
                <w:sz w:val="22"/>
                <w:szCs w:val="22"/>
                <w:lang w:bidi="es-ES_tradnl"/>
              </w:rPr>
            </w:pPr>
          </w:p>
        </w:tc>
        <w:tc>
          <w:tcPr>
            <w:tcW w:w="904" w:type="pct"/>
          </w:tcPr>
          <w:p w:rsidR="00492393" w:rsidRPr="00492393" w:rsidRDefault="00492393" w:rsidP="008D5788">
            <w:pPr>
              <w:jc w:val="center"/>
              <w:rPr>
                <w:rFonts w:ascii="Frutiger LT 55 Roman" w:hAnsi="Frutiger LT 55 Roman"/>
                <w:b/>
                <w:bCs/>
                <w:sz w:val="22"/>
                <w:szCs w:val="22"/>
                <w:lang w:bidi="es-ES_tradnl"/>
              </w:rPr>
            </w:pPr>
            <w:r w:rsidRPr="00492393">
              <w:rPr>
                <w:rFonts w:ascii="Frutiger LT 55 Roman" w:hAnsi="Frutiger LT 55 Roman"/>
                <w:b/>
                <w:bCs/>
                <w:sz w:val="22"/>
                <w:szCs w:val="22"/>
                <w:lang w:bidi="es-ES_tradnl"/>
              </w:rPr>
              <w:t>6 %</w:t>
            </w:r>
          </w:p>
        </w:tc>
      </w:tr>
      <w:tr w:rsidR="00492393" w:rsidRPr="00492393" w:rsidTr="008D5788">
        <w:trPr>
          <w:trHeight w:val="274"/>
        </w:trPr>
        <w:tc>
          <w:tcPr>
            <w:tcW w:w="2287" w:type="pct"/>
            <w:shd w:val="clear" w:color="auto" w:fill="auto"/>
          </w:tcPr>
          <w:p w:rsidR="00492393" w:rsidRPr="00492393" w:rsidRDefault="00492393" w:rsidP="00492393">
            <w:pPr>
              <w:jc w:val="both"/>
              <w:rPr>
                <w:rFonts w:ascii="Frutiger LT 55 Roman" w:hAnsi="Frutiger LT 55 Roman"/>
                <w:bCs/>
                <w:sz w:val="22"/>
                <w:szCs w:val="22"/>
                <w:lang w:bidi="es-ES_tradnl"/>
              </w:rPr>
            </w:pPr>
            <w:r w:rsidRPr="00492393">
              <w:rPr>
                <w:rFonts w:ascii="Frutiger LT 55 Roman" w:hAnsi="Frutiger LT 55 Roman"/>
                <w:bCs/>
                <w:sz w:val="22"/>
                <w:szCs w:val="22"/>
                <w:lang w:bidi="es-ES_tradnl"/>
              </w:rPr>
              <w:t xml:space="preserve">Deuda social  </w:t>
            </w:r>
          </w:p>
        </w:tc>
        <w:tc>
          <w:tcPr>
            <w:tcW w:w="904" w:type="pct"/>
          </w:tcPr>
          <w:p w:rsidR="00492393" w:rsidRPr="00492393" w:rsidRDefault="00492393" w:rsidP="008D5788">
            <w:pPr>
              <w:jc w:val="center"/>
              <w:rPr>
                <w:rFonts w:ascii="Frutiger LT 55 Roman" w:hAnsi="Frutiger LT 55 Roman"/>
                <w:b/>
                <w:bCs/>
                <w:sz w:val="22"/>
                <w:szCs w:val="22"/>
                <w:lang w:bidi="es-ES_tradnl"/>
              </w:rPr>
            </w:pPr>
            <w:r w:rsidRPr="00492393">
              <w:rPr>
                <w:rFonts w:ascii="Frutiger LT 55 Roman" w:hAnsi="Frutiger LT 55 Roman"/>
                <w:b/>
                <w:bCs/>
                <w:sz w:val="22"/>
                <w:szCs w:val="22"/>
                <w:lang w:bidi="es-ES_tradnl"/>
              </w:rPr>
              <w:t>3.850</w:t>
            </w:r>
          </w:p>
        </w:tc>
        <w:tc>
          <w:tcPr>
            <w:tcW w:w="905" w:type="pct"/>
          </w:tcPr>
          <w:p w:rsidR="00492393" w:rsidRPr="00492393" w:rsidRDefault="00492393" w:rsidP="008D5788">
            <w:pPr>
              <w:jc w:val="center"/>
              <w:rPr>
                <w:rFonts w:ascii="Frutiger LT 55 Roman" w:hAnsi="Frutiger LT 55 Roman"/>
                <w:b/>
                <w:bCs/>
                <w:sz w:val="22"/>
                <w:szCs w:val="22"/>
                <w:lang w:bidi="es-ES_tradnl"/>
              </w:rPr>
            </w:pPr>
          </w:p>
        </w:tc>
        <w:tc>
          <w:tcPr>
            <w:tcW w:w="904" w:type="pct"/>
          </w:tcPr>
          <w:p w:rsidR="00492393" w:rsidRPr="00492393" w:rsidRDefault="00492393" w:rsidP="008D5788">
            <w:pPr>
              <w:jc w:val="center"/>
              <w:rPr>
                <w:rFonts w:ascii="Frutiger LT 55 Roman" w:hAnsi="Frutiger LT 55 Roman"/>
                <w:b/>
                <w:bCs/>
                <w:sz w:val="22"/>
                <w:szCs w:val="22"/>
                <w:lang w:bidi="es-ES_tradnl"/>
              </w:rPr>
            </w:pPr>
            <w:r w:rsidRPr="00492393">
              <w:rPr>
                <w:rFonts w:ascii="Frutiger LT 55 Roman" w:hAnsi="Frutiger LT 55 Roman"/>
                <w:b/>
                <w:bCs/>
                <w:sz w:val="22"/>
                <w:szCs w:val="22"/>
                <w:lang w:bidi="es-ES_tradnl"/>
              </w:rPr>
              <w:t>3.969</w:t>
            </w:r>
          </w:p>
        </w:tc>
      </w:tr>
      <w:tr w:rsidR="00492393" w:rsidRPr="00492393" w:rsidTr="008D5788">
        <w:trPr>
          <w:trHeight w:val="264"/>
        </w:trPr>
        <w:tc>
          <w:tcPr>
            <w:tcW w:w="2287" w:type="pct"/>
            <w:shd w:val="clear" w:color="auto" w:fill="auto"/>
          </w:tcPr>
          <w:p w:rsidR="00492393" w:rsidRPr="00492393" w:rsidRDefault="00492393" w:rsidP="00492393">
            <w:pPr>
              <w:jc w:val="both"/>
              <w:rPr>
                <w:rFonts w:ascii="Frutiger LT 55 Roman" w:hAnsi="Frutiger LT 55 Roman"/>
                <w:bCs/>
                <w:sz w:val="22"/>
                <w:szCs w:val="22"/>
                <w:lang w:bidi="es-ES_tradnl"/>
              </w:rPr>
            </w:pPr>
            <w:r w:rsidRPr="00492393">
              <w:rPr>
                <w:rFonts w:ascii="Frutiger LT 55 Roman" w:hAnsi="Frutiger LT 55 Roman"/>
                <w:bCs/>
                <w:sz w:val="22"/>
                <w:szCs w:val="22"/>
                <w:lang w:bidi="es-ES_tradnl"/>
              </w:rPr>
              <w:t xml:space="preserve">Cash </w:t>
            </w:r>
            <w:proofErr w:type="spellStart"/>
            <w:r w:rsidRPr="00492393">
              <w:rPr>
                <w:rFonts w:ascii="Frutiger LT 55 Roman" w:hAnsi="Frutiger LT 55 Roman"/>
                <w:bCs/>
                <w:sz w:val="22"/>
                <w:szCs w:val="22"/>
                <w:lang w:bidi="es-ES_tradnl"/>
              </w:rPr>
              <w:t>flow</w:t>
            </w:r>
            <w:proofErr w:type="spellEnd"/>
            <w:r w:rsidRPr="00492393">
              <w:rPr>
                <w:rFonts w:ascii="Frutiger LT 55 Roman" w:hAnsi="Frutiger LT 55 Roman"/>
                <w:bCs/>
                <w:sz w:val="22"/>
                <w:szCs w:val="22"/>
                <w:lang w:bidi="es-ES_tradnl"/>
              </w:rPr>
              <w:t xml:space="preserve"> libre</w:t>
            </w:r>
            <w:r w:rsidRPr="00492393">
              <w:rPr>
                <w:rFonts w:ascii="Frutiger LT 55 Roman" w:hAnsi="Frutiger LT 55 Roman"/>
                <w:bCs/>
                <w:sz w:val="22"/>
                <w:szCs w:val="22"/>
                <w:vertAlign w:val="superscript"/>
                <w:lang w:bidi="es-ES_tradnl"/>
              </w:rPr>
              <w:footnoteReference w:id="2"/>
            </w:r>
            <w:r w:rsidRPr="00492393">
              <w:rPr>
                <w:rFonts w:ascii="Frutiger LT 55 Roman" w:hAnsi="Frutiger LT 55 Roman"/>
                <w:bCs/>
                <w:sz w:val="22"/>
                <w:szCs w:val="22"/>
                <w:lang w:bidi="es-ES_tradnl"/>
              </w:rPr>
              <w:t xml:space="preserve"> </w:t>
            </w:r>
          </w:p>
        </w:tc>
        <w:tc>
          <w:tcPr>
            <w:tcW w:w="904" w:type="pct"/>
          </w:tcPr>
          <w:p w:rsidR="00492393" w:rsidRPr="00492393" w:rsidRDefault="007C05B6" w:rsidP="008D5788">
            <w:pPr>
              <w:jc w:val="center"/>
              <w:rPr>
                <w:rFonts w:ascii="Frutiger LT 55 Roman" w:hAnsi="Frutiger LT 55 Roman"/>
                <w:b/>
                <w:bCs/>
                <w:sz w:val="22"/>
                <w:szCs w:val="22"/>
                <w:lang w:bidi="es-ES_tradnl"/>
              </w:rPr>
            </w:pPr>
            <w:r>
              <w:rPr>
                <w:rFonts w:ascii="Frutiger LT 55 Roman" w:hAnsi="Frutiger LT 55 Roman"/>
                <w:b/>
                <w:bCs/>
                <w:sz w:val="22"/>
                <w:szCs w:val="22"/>
                <w:lang w:bidi="es-ES_tradnl"/>
              </w:rPr>
              <w:t xml:space="preserve">- </w:t>
            </w:r>
            <w:r w:rsidR="00492393" w:rsidRPr="00492393">
              <w:rPr>
                <w:rFonts w:ascii="Frutiger LT 55 Roman" w:hAnsi="Frutiger LT 55 Roman"/>
                <w:b/>
                <w:bCs/>
                <w:sz w:val="22"/>
                <w:szCs w:val="22"/>
                <w:lang w:bidi="es-ES_tradnl"/>
              </w:rPr>
              <w:t>2.011</w:t>
            </w:r>
          </w:p>
        </w:tc>
        <w:tc>
          <w:tcPr>
            <w:tcW w:w="905" w:type="pct"/>
          </w:tcPr>
          <w:p w:rsidR="00492393" w:rsidRPr="00492393" w:rsidRDefault="00492393" w:rsidP="008D5788">
            <w:pPr>
              <w:jc w:val="center"/>
              <w:rPr>
                <w:rFonts w:ascii="Frutiger LT 55 Roman" w:hAnsi="Frutiger LT 55 Roman"/>
                <w:b/>
                <w:bCs/>
                <w:sz w:val="22"/>
                <w:szCs w:val="22"/>
                <w:lang w:bidi="es-ES_tradnl"/>
              </w:rPr>
            </w:pPr>
          </w:p>
        </w:tc>
        <w:tc>
          <w:tcPr>
            <w:tcW w:w="904" w:type="pct"/>
          </w:tcPr>
          <w:p w:rsidR="00492393" w:rsidRPr="00492393" w:rsidRDefault="00492393" w:rsidP="008D5788">
            <w:pPr>
              <w:jc w:val="center"/>
              <w:rPr>
                <w:rFonts w:ascii="Frutiger LT 55 Roman" w:hAnsi="Frutiger LT 55 Roman"/>
                <w:b/>
                <w:bCs/>
                <w:sz w:val="22"/>
                <w:szCs w:val="22"/>
                <w:lang w:bidi="es-ES_tradnl"/>
              </w:rPr>
            </w:pPr>
            <w:r w:rsidRPr="00492393">
              <w:rPr>
                <w:rFonts w:ascii="Frutiger LT 55 Roman" w:hAnsi="Frutiger LT 55 Roman"/>
                <w:b/>
                <w:bCs/>
                <w:sz w:val="22"/>
                <w:szCs w:val="22"/>
                <w:lang w:bidi="es-ES_tradnl"/>
              </w:rPr>
              <w:t>+ 662</w:t>
            </w:r>
          </w:p>
        </w:tc>
      </w:tr>
      <w:tr w:rsidR="00492393" w:rsidRPr="00492393" w:rsidTr="008D5788">
        <w:trPr>
          <w:trHeight w:val="264"/>
        </w:trPr>
        <w:tc>
          <w:tcPr>
            <w:tcW w:w="2287" w:type="pct"/>
            <w:shd w:val="clear" w:color="auto" w:fill="auto"/>
          </w:tcPr>
          <w:p w:rsidR="00492393" w:rsidRPr="00492393" w:rsidRDefault="00492393" w:rsidP="00492393">
            <w:pPr>
              <w:jc w:val="both"/>
              <w:rPr>
                <w:rFonts w:ascii="Frutiger LT 55 Roman" w:hAnsi="Frutiger LT 55 Roman"/>
                <w:bCs/>
                <w:sz w:val="22"/>
                <w:szCs w:val="22"/>
                <w:lang w:bidi="es-ES_tradnl"/>
              </w:rPr>
            </w:pPr>
            <w:r w:rsidRPr="00492393">
              <w:rPr>
                <w:rFonts w:ascii="Frutiger LT 55 Roman" w:hAnsi="Frutiger LT 55 Roman"/>
                <w:bCs/>
                <w:sz w:val="22"/>
                <w:szCs w:val="22"/>
                <w:lang w:bidi="es-ES_tradnl"/>
              </w:rPr>
              <w:t xml:space="preserve">Cash </w:t>
            </w:r>
            <w:proofErr w:type="spellStart"/>
            <w:r w:rsidRPr="00492393">
              <w:rPr>
                <w:rFonts w:ascii="Frutiger LT 55 Roman" w:hAnsi="Frutiger LT 55 Roman"/>
                <w:bCs/>
                <w:sz w:val="22"/>
                <w:szCs w:val="22"/>
                <w:lang w:bidi="es-ES_tradnl"/>
              </w:rPr>
              <w:t>flow</w:t>
            </w:r>
            <w:proofErr w:type="spellEnd"/>
            <w:r w:rsidRPr="00492393">
              <w:rPr>
                <w:rFonts w:ascii="Frutiger LT 55 Roman" w:hAnsi="Frutiger LT 55 Roman"/>
                <w:bCs/>
                <w:sz w:val="22"/>
                <w:szCs w:val="22"/>
                <w:lang w:bidi="es-ES_tradnl"/>
              </w:rPr>
              <w:t xml:space="preserve"> libre estructural</w:t>
            </w:r>
            <w:r w:rsidRPr="00492393">
              <w:rPr>
                <w:rFonts w:ascii="Frutiger LT 55 Roman" w:hAnsi="Frutiger LT 55 Roman"/>
                <w:bCs/>
                <w:sz w:val="22"/>
                <w:szCs w:val="22"/>
                <w:vertAlign w:val="superscript"/>
                <w:lang w:bidi="es-ES_tradnl"/>
              </w:rPr>
              <w:footnoteReference w:id="3"/>
            </w:r>
          </w:p>
        </w:tc>
        <w:tc>
          <w:tcPr>
            <w:tcW w:w="904" w:type="pct"/>
          </w:tcPr>
          <w:p w:rsidR="00492393" w:rsidRPr="00492393" w:rsidRDefault="00492393" w:rsidP="008D5788">
            <w:pPr>
              <w:jc w:val="center"/>
              <w:rPr>
                <w:rFonts w:ascii="Frutiger LT 55 Roman" w:hAnsi="Frutiger LT 55 Roman"/>
                <w:b/>
                <w:bCs/>
                <w:sz w:val="22"/>
                <w:szCs w:val="22"/>
                <w:lang w:bidi="es-ES_tradnl"/>
              </w:rPr>
            </w:pPr>
            <w:r w:rsidRPr="00492393">
              <w:rPr>
                <w:rFonts w:ascii="Frutiger LT 55 Roman" w:hAnsi="Frutiger LT 55 Roman"/>
                <w:b/>
                <w:bCs/>
                <w:sz w:val="22"/>
                <w:szCs w:val="22"/>
                <w:lang w:bidi="es-ES_tradnl"/>
              </w:rPr>
              <w:t>+ 1.274</w:t>
            </w:r>
          </w:p>
        </w:tc>
        <w:tc>
          <w:tcPr>
            <w:tcW w:w="905" w:type="pct"/>
          </w:tcPr>
          <w:p w:rsidR="00492393" w:rsidRPr="00492393" w:rsidRDefault="00492393" w:rsidP="008D5788">
            <w:pPr>
              <w:jc w:val="center"/>
              <w:rPr>
                <w:rFonts w:ascii="Frutiger LT 55 Roman" w:hAnsi="Frutiger LT 55 Roman"/>
                <w:b/>
                <w:bCs/>
                <w:sz w:val="22"/>
                <w:szCs w:val="22"/>
                <w:lang w:bidi="es-ES_tradnl"/>
              </w:rPr>
            </w:pPr>
          </w:p>
        </w:tc>
        <w:tc>
          <w:tcPr>
            <w:tcW w:w="904" w:type="pct"/>
          </w:tcPr>
          <w:p w:rsidR="00492393" w:rsidRPr="00492393" w:rsidRDefault="00492393" w:rsidP="008D5788">
            <w:pPr>
              <w:jc w:val="center"/>
              <w:rPr>
                <w:rFonts w:ascii="Frutiger LT 55 Roman" w:hAnsi="Frutiger LT 55 Roman"/>
                <w:b/>
                <w:bCs/>
                <w:sz w:val="22"/>
                <w:szCs w:val="22"/>
                <w:lang w:bidi="es-ES_tradnl"/>
              </w:rPr>
            </w:pPr>
            <w:r w:rsidRPr="00492393">
              <w:rPr>
                <w:rFonts w:ascii="Frutiger LT 55 Roman" w:hAnsi="Frutiger LT 55 Roman"/>
                <w:b/>
                <w:bCs/>
                <w:sz w:val="22"/>
                <w:szCs w:val="22"/>
                <w:lang w:bidi="es-ES_tradnl"/>
              </w:rPr>
              <w:t>+ 1.509</w:t>
            </w:r>
          </w:p>
        </w:tc>
      </w:tr>
      <w:tr w:rsidR="00492393" w:rsidRPr="00492393" w:rsidTr="008D5788">
        <w:trPr>
          <w:trHeight w:val="274"/>
        </w:trPr>
        <w:tc>
          <w:tcPr>
            <w:tcW w:w="2287" w:type="pct"/>
            <w:shd w:val="clear" w:color="auto" w:fill="auto"/>
          </w:tcPr>
          <w:p w:rsidR="00492393" w:rsidRPr="00492393" w:rsidRDefault="00492393" w:rsidP="00492393">
            <w:pPr>
              <w:jc w:val="both"/>
              <w:rPr>
                <w:rFonts w:ascii="Frutiger LT 55 Roman" w:hAnsi="Frutiger LT 55 Roman"/>
                <w:bCs/>
                <w:sz w:val="22"/>
                <w:szCs w:val="22"/>
                <w:lang w:bidi="es-ES_tradnl"/>
              </w:rPr>
            </w:pPr>
            <w:r w:rsidRPr="00492393">
              <w:rPr>
                <w:rFonts w:ascii="Frutiger LT 55 Roman" w:hAnsi="Frutiger LT 55 Roman"/>
                <w:bCs/>
                <w:sz w:val="22"/>
                <w:szCs w:val="22"/>
                <w:lang w:bidi="es-ES_tradnl"/>
              </w:rPr>
              <w:t>ROCE</w:t>
            </w:r>
          </w:p>
        </w:tc>
        <w:tc>
          <w:tcPr>
            <w:tcW w:w="904" w:type="pct"/>
          </w:tcPr>
          <w:p w:rsidR="00492393" w:rsidRPr="00492393" w:rsidRDefault="00492393" w:rsidP="008D5788">
            <w:pPr>
              <w:jc w:val="center"/>
              <w:rPr>
                <w:rFonts w:ascii="Frutiger LT 55 Roman" w:hAnsi="Frutiger LT 55 Roman"/>
                <w:b/>
                <w:bCs/>
                <w:sz w:val="22"/>
                <w:szCs w:val="22"/>
                <w:lang w:bidi="es-ES_tradnl"/>
              </w:rPr>
            </w:pPr>
            <w:r w:rsidRPr="00492393">
              <w:rPr>
                <w:rFonts w:ascii="Frutiger LT 55 Roman" w:hAnsi="Frutiger LT 55 Roman"/>
                <w:b/>
                <w:bCs/>
                <w:sz w:val="22"/>
                <w:szCs w:val="22"/>
                <w:lang w:bidi="es-ES_tradnl"/>
              </w:rPr>
              <w:t>14,0 %</w:t>
            </w:r>
          </w:p>
        </w:tc>
        <w:tc>
          <w:tcPr>
            <w:tcW w:w="905" w:type="pct"/>
          </w:tcPr>
          <w:p w:rsidR="00492393" w:rsidRPr="00492393" w:rsidRDefault="00492393" w:rsidP="008D5788">
            <w:pPr>
              <w:jc w:val="center"/>
              <w:rPr>
                <w:rFonts w:ascii="Frutiger LT 55 Roman" w:hAnsi="Frutiger LT 55 Roman"/>
                <w:b/>
                <w:bCs/>
                <w:sz w:val="22"/>
                <w:szCs w:val="22"/>
                <w:lang w:bidi="es-ES_tradnl"/>
              </w:rPr>
            </w:pPr>
          </w:p>
        </w:tc>
        <w:tc>
          <w:tcPr>
            <w:tcW w:w="904" w:type="pct"/>
          </w:tcPr>
          <w:p w:rsidR="00492393" w:rsidRPr="00492393" w:rsidRDefault="00492393" w:rsidP="008D5788">
            <w:pPr>
              <w:jc w:val="center"/>
              <w:rPr>
                <w:rFonts w:ascii="Frutiger LT 55 Roman" w:hAnsi="Frutiger LT 55 Roman"/>
                <w:b/>
                <w:bCs/>
                <w:sz w:val="22"/>
                <w:szCs w:val="22"/>
                <w:lang w:bidi="es-ES_tradnl"/>
              </w:rPr>
            </w:pPr>
            <w:r w:rsidRPr="00492393">
              <w:rPr>
                <w:rFonts w:ascii="Frutiger LT 55 Roman" w:hAnsi="Frutiger LT 55 Roman"/>
                <w:b/>
                <w:bCs/>
                <w:sz w:val="22"/>
                <w:szCs w:val="22"/>
                <w:lang w:bidi="es-ES_tradnl"/>
              </w:rPr>
              <w:t>11,9 %</w:t>
            </w:r>
          </w:p>
        </w:tc>
      </w:tr>
      <w:tr w:rsidR="00492393" w:rsidRPr="00492393" w:rsidTr="008D5788">
        <w:trPr>
          <w:trHeight w:val="264"/>
        </w:trPr>
        <w:tc>
          <w:tcPr>
            <w:tcW w:w="2287" w:type="pct"/>
            <w:shd w:val="clear" w:color="auto" w:fill="auto"/>
          </w:tcPr>
          <w:p w:rsidR="00492393" w:rsidRPr="00492393" w:rsidRDefault="00492393" w:rsidP="00492393">
            <w:pPr>
              <w:jc w:val="both"/>
              <w:rPr>
                <w:rFonts w:ascii="Frutiger LT 55 Roman" w:hAnsi="Frutiger LT 55 Roman"/>
                <w:bCs/>
                <w:sz w:val="22"/>
                <w:szCs w:val="22"/>
                <w:lang w:bidi="es-ES_tradnl"/>
              </w:rPr>
            </w:pPr>
            <w:r w:rsidRPr="00492393">
              <w:rPr>
                <w:rFonts w:ascii="Frutiger LT 55 Roman" w:hAnsi="Frutiger LT 55 Roman"/>
                <w:bCs/>
                <w:sz w:val="22"/>
                <w:szCs w:val="22"/>
                <w:lang w:bidi="es-ES_tradnl"/>
              </w:rPr>
              <w:t>Empleados</w:t>
            </w:r>
            <w:r w:rsidRPr="00492393">
              <w:rPr>
                <w:rFonts w:ascii="Frutiger LT 55 Roman" w:hAnsi="Frutiger LT 55 Roman"/>
                <w:bCs/>
                <w:sz w:val="22"/>
                <w:szCs w:val="22"/>
                <w:vertAlign w:val="superscript"/>
                <w:lang w:bidi="es-ES_tradnl"/>
              </w:rPr>
              <w:footnoteReference w:id="4"/>
            </w:r>
          </w:p>
        </w:tc>
        <w:tc>
          <w:tcPr>
            <w:tcW w:w="904" w:type="pct"/>
          </w:tcPr>
          <w:p w:rsidR="00492393" w:rsidRPr="00492393" w:rsidRDefault="00492393" w:rsidP="008D5788">
            <w:pPr>
              <w:jc w:val="center"/>
              <w:rPr>
                <w:rFonts w:ascii="Frutiger LT 55 Roman" w:hAnsi="Frutiger LT 55 Roman"/>
                <w:b/>
                <w:bCs/>
                <w:sz w:val="22"/>
                <w:szCs w:val="22"/>
                <w:lang w:bidi="es-ES_tradnl"/>
              </w:rPr>
            </w:pPr>
            <w:r w:rsidRPr="00492393">
              <w:rPr>
                <w:rFonts w:ascii="Frutiger LT 55 Roman" w:hAnsi="Frutiger LT 55 Roman"/>
                <w:b/>
                <w:bCs/>
                <w:sz w:val="22"/>
                <w:szCs w:val="22"/>
                <w:lang w:bidi="es-ES_tradnl"/>
              </w:rPr>
              <w:t>117.400</w:t>
            </w:r>
          </w:p>
        </w:tc>
        <w:tc>
          <w:tcPr>
            <w:tcW w:w="905" w:type="pct"/>
          </w:tcPr>
          <w:p w:rsidR="00492393" w:rsidRPr="00492393" w:rsidRDefault="00492393" w:rsidP="008D5788">
            <w:pPr>
              <w:jc w:val="center"/>
              <w:rPr>
                <w:rFonts w:ascii="Frutiger LT 55 Roman" w:hAnsi="Frutiger LT 55 Roman"/>
                <w:b/>
                <w:bCs/>
                <w:sz w:val="22"/>
                <w:szCs w:val="22"/>
                <w:lang w:bidi="es-ES_tradnl"/>
              </w:rPr>
            </w:pPr>
          </w:p>
        </w:tc>
        <w:tc>
          <w:tcPr>
            <w:tcW w:w="904" w:type="pct"/>
          </w:tcPr>
          <w:p w:rsidR="00492393" w:rsidRPr="00492393" w:rsidRDefault="00492393" w:rsidP="008D5788">
            <w:pPr>
              <w:jc w:val="center"/>
              <w:rPr>
                <w:rFonts w:ascii="Frutiger LT 55 Roman" w:hAnsi="Frutiger LT 55 Roman"/>
                <w:b/>
                <w:bCs/>
                <w:sz w:val="22"/>
                <w:szCs w:val="22"/>
                <w:lang w:bidi="es-ES_tradnl"/>
              </w:rPr>
            </w:pPr>
            <w:r w:rsidRPr="00492393">
              <w:rPr>
                <w:rFonts w:ascii="Frutiger LT 55 Roman" w:hAnsi="Frutiger LT 55 Roman"/>
                <w:b/>
                <w:bCs/>
                <w:sz w:val="22"/>
                <w:szCs w:val="22"/>
                <w:lang w:bidi="es-ES_tradnl"/>
              </w:rPr>
              <w:t>114.100</w:t>
            </w:r>
          </w:p>
        </w:tc>
      </w:tr>
      <w:tr w:rsidR="00492393" w:rsidRPr="00492393" w:rsidTr="008D5788">
        <w:trPr>
          <w:trHeight w:val="274"/>
        </w:trPr>
        <w:tc>
          <w:tcPr>
            <w:tcW w:w="2287" w:type="pct"/>
            <w:shd w:val="clear" w:color="auto" w:fill="auto"/>
          </w:tcPr>
          <w:p w:rsidR="00492393" w:rsidRPr="00492393" w:rsidRDefault="00492393" w:rsidP="00492393">
            <w:pPr>
              <w:jc w:val="both"/>
              <w:rPr>
                <w:rFonts w:ascii="Frutiger LT 55 Roman" w:hAnsi="Frutiger LT 55 Roman"/>
                <w:bCs/>
                <w:sz w:val="22"/>
                <w:szCs w:val="22"/>
                <w:lang w:bidi="es-ES_tradnl"/>
              </w:rPr>
            </w:pPr>
            <w:r w:rsidRPr="00492393">
              <w:rPr>
                <w:rFonts w:ascii="Frutiger LT 55 Roman" w:hAnsi="Frutiger LT 55 Roman"/>
                <w:bCs/>
                <w:sz w:val="22"/>
                <w:szCs w:val="22"/>
                <w:lang w:bidi="es-ES_tradnl"/>
              </w:rPr>
              <w:t>Resultado neto por acción</w:t>
            </w:r>
          </w:p>
        </w:tc>
        <w:tc>
          <w:tcPr>
            <w:tcW w:w="904" w:type="pct"/>
          </w:tcPr>
          <w:p w:rsidR="00492393" w:rsidRPr="00492393" w:rsidRDefault="00492393" w:rsidP="008D5788">
            <w:pPr>
              <w:jc w:val="center"/>
              <w:rPr>
                <w:rFonts w:ascii="Frutiger LT 55 Roman" w:hAnsi="Frutiger LT 55 Roman"/>
                <w:b/>
                <w:bCs/>
                <w:sz w:val="22"/>
                <w:szCs w:val="22"/>
                <w:lang w:bidi="es-ES_tradnl"/>
              </w:rPr>
            </w:pPr>
            <w:r w:rsidRPr="00492393">
              <w:rPr>
                <w:rFonts w:ascii="Frutiger LT 55 Roman" w:hAnsi="Frutiger LT 55 Roman"/>
                <w:b/>
                <w:bCs/>
                <w:sz w:val="22"/>
                <w:szCs w:val="22"/>
                <w:lang w:bidi="es-ES_tradnl"/>
              </w:rPr>
              <w:t>9,30 €</w:t>
            </w:r>
          </w:p>
        </w:tc>
        <w:tc>
          <w:tcPr>
            <w:tcW w:w="905" w:type="pct"/>
          </w:tcPr>
          <w:p w:rsidR="00492393" w:rsidRPr="00492393" w:rsidRDefault="00492393" w:rsidP="008D5788">
            <w:pPr>
              <w:jc w:val="center"/>
              <w:rPr>
                <w:rFonts w:ascii="Frutiger LT 55 Roman" w:hAnsi="Frutiger LT 55 Roman"/>
                <w:b/>
                <w:bCs/>
                <w:sz w:val="22"/>
                <w:szCs w:val="22"/>
                <w:lang w:bidi="es-ES_tradnl"/>
              </w:rPr>
            </w:pPr>
          </w:p>
        </w:tc>
        <w:tc>
          <w:tcPr>
            <w:tcW w:w="904" w:type="pct"/>
          </w:tcPr>
          <w:p w:rsidR="00492393" w:rsidRPr="00492393" w:rsidRDefault="00492393" w:rsidP="008D5788">
            <w:pPr>
              <w:jc w:val="center"/>
              <w:rPr>
                <w:rFonts w:ascii="Frutiger LT 55 Roman" w:hAnsi="Frutiger LT 55 Roman"/>
                <w:b/>
                <w:bCs/>
                <w:sz w:val="22"/>
                <w:szCs w:val="22"/>
                <w:lang w:bidi="es-ES_tradnl"/>
              </w:rPr>
            </w:pPr>
            <w:r w:rsidRPr="00492393">
              <w:rPr>
                <w:rFonts w:ascii="Frutiger LT 55 Roman" w:hAnsi="Frutiger LT 55 Roman"/>
                <w:b/>
                <w:bCs/>
                <w:sz w:val="22"/>
                <w:szCs w:val="22"/>
                <w:lang w:bidi="es-ES_tradnl"/>
              </w:rPr>
              <w:t>9,39 €</w:t>
            </w:r>
          </w:p>
        </w:tc>
      </w:tr>
      <w:tr w:rsidR="00492393" w:rsidRPr="00492393" w:rsidTr="008D5788">
        <w:trPr>
          <w:trHeight w:val="264"/>
        </w:trPr>
        <w:tc>
          <w:tcPr>
            <w:tcW w:w="2287" w:type="pct"/>
            <w:shd w:val="clear" w:color="auto" w:fill="auto"/>
          </w:tcPr>
          <w:p w:rsidR="00492393" w:rsidRPr="00492393" w:rsidRDefault="00492393" w:rsidP="00492393">
            <w:pPr>
              <w:jc w:val="both"/>
              <w:rPr>
                <w:rFonts w:ascii="Frutiger LT 55 Roman" w:hAnsi="Frutiger LT 55 Roman"/>
                <w:bCs/>
                <w:sz w:val="22"/>
                <w:szCs w:val="22"/>
                <w:lang w:bidi="es-ES_tradnl"/>
              </w:rPr>
            </w:pPr>
            <w:r w:rsidRPr="00492393">
              <w:rPr>
                <w:rFonts w:ascii="Frutiger LT 55 Roman" w:hAnsi="Frutiger LT 55 Roman"/>
                <w:bCs/>
                <w:sz w:val="22"/>
                <w:szCs w:val="22"/>
                <w:lang w:bidi="es-ES_tradnl"/>
              </w:rPr>
              <w:t>Dividendo por acción</w:t>
            </w:r>
            <w:r w:rsidRPr="00492393">
              <w:rPr>
                <w:rFonts w:ascii="Frutiger LT 55 Roman" w:hAnsi="Frutiger LT 55 Roman"/>
                <w:bCs/>
                <w:sz w:val="22"/>
                <w:szCs w:val="22"/>
                <w:vertAlign w:val="superscript"/>
                <w:lang w:bidi="es-ES_tradnl"/>
              </w:rPr>
              <w:t xml:space="preserve"> </w:t>
            </w:r>
            <w:r w:rsidRPr="00492393">
              <w:rPr>
                <w:rFonts w:ascii="Frutiger LT 55 Roman" w:hAnsi="Frutiger LT 55 Roman"/>
                <w:bCs/>
                <w:sz w:val="22"/>
                <w:szCs w:val="22"/>
                <w:vertAlign w:val="superscript"/>
                <w:lang w:bidi="es-ES_tradnl"/>
              </w:rPr>
              <w:footnoteReference w:id="5"/>
            </w:r>
            <w:r w:rsidRPr="00492393">
              <w:rPr>
                <w:rFonts w:ascii="Frutiger LT 55 Roman" w:hAnsi="Frutiger LT 55 Roman"/>
                <w:bCs/>
                <w:sz w:val="22"/>
                <w:szCs w:val="22"/>
                <w:lang w:bidi="es-ES_tradnl"/>
              </w:rPr>
              <w:t xml:space="preserve"> </w:t>
            </w:r>
          </w:p>
        </w:tc>
        <w:tc>
          <w:tcPr>
            <w:tcW w:w="904" w:type="pct"/>
          </w:tcPr>
          <w:p w:rsidR="00492393" w:rsidRPr="00492393" w:rsidRDefault="00492393" w:rsidP="008D5788">
            <w:pPr>
              <w:jc w:val="center"/>
              <w:rPr>
                <w:rFonts w:ascii="Frutiger LT 55 Roman" w:hAnsi="Frutiger LT 55 Roman"/>
                <w:b/>
                <w:bCs/>
                <w:sz w:val="22"/>
                <w:szCs w:val="22"/>
                <w:lang w:bidi="es-ES_tradnl"/>
              </w:rPr>
            </w:pPr>
            <w:r w:rsidRPr="00492393">
              <w:rPr>
                <w:rFonts w:ascii="Frutiger LT 55 Roman" w:hAnsi="Frutiger LT 55 Roman"/>
                <w:b/>
                <w:bCs/>
                <w:sz w:val="22"/>
                <w:szCs w:val="22"/>
                <w:lang w:bidi="es-ES_tradnl"/>
              </w:rPr>
              <w:t>3,70 €</w:t>
            </w:r>
          </w:p>
        </w:tc>
        <w:tc>
          <w:tcPr>
            <w:tcW w:w="905" w:type="pct"/>
          </w:tcPr>
          <w:p w:rsidR="00492393" w:rsidRPr="00492393" w:rsidRDefault="00492393" w:rsidP="008D5788">
            <w:pPr>
              <w:jc w:val="center"/>
              <w:rPr>
                <w:rFonts w:ascii="Frutiger LT 55 Roman" w:hAnsi="Frutiger LT 55 Roman"/>
                <w:b/>
                <w:bCs/>
                <w:sz w:val="22"/>
                <w:szCs w:val="22"/>
                <w:lang w:bidi="es-ES_tradnl"/>
              </w:rPr>
            </w:pPr>
          </w:p>
        </w:tc>
        <w:tc>
          <w:tcPr>
            <w:tcW w:w="904" w:type="pct"/>
          </w:tcPr>
          <w:p w:rsidR="00492393" w:rsidRPr="00492393" w:rsidRDefault="00492393" w:rsidP="008D5788">
            <w:pPr>
              <w:jc w:val="center"/>
              <w:rPr>
                <w:rFonts w:ascii="Frutiger LT 55 Roman" w:hAnsi="Frutiger LT 55 Roman"/>
                <w:b/>
                <w:bCs/>
                <w:sz w:val="22"/>
                <w:szCs w:val="22"/>
                <w:lang w:bidi="es-ES_tradnl"/>
              </w:rPr>
            </w:pPr>
            <w:r w:rsidRPr="00492393">
              <w:rPr>
                <w:rFonts w:ascii="Frutiger LT 55 Roman" w:hAnsi="Frutiger LT 55 Roman"/>
                <w:b/>
                <w:bCs/>
                <w:sz w:val="22"/>
                <w:szCs w:val="22"/>
                <w:lang w:bidi="es-ES_tradnl"/>
              </w:rPr>
              <w:t>3,55 €</w:t>
            </w:r>
          </w:p>
        </w:tc>
      </w:tr>
    </w:tbl>
    <w:p w:rsidR="00492393" w:rsidRPr="00492393" w:rsidRDefault="00492393" w:rsidP="00492393">
      <w:pPr>
        <w:jc w:val="both"/>
        <w:rPr>
          <w:rFonts w:ascii="Frutiger LT 55 Roman" w:hAnsi="Frutiger LT 55 Roman"/>
          <w:bCs/>
          <w:i/>
          <w:sz w:val="22"/>
          <w:szCs w:val="22"/>
          <w:lang w:bidi="es-ES_tradnl"/>
        </w:rPr>
      </w:pPr>
    </w:p>
    <w:p w:rsidR="00492393" w:rsidRPr="00492393" w:rsidRDefault="00492393" w:rsidP="00492393">
      <w:pPr>
        <w:jc w:val="both"/>
        <w:rPr>
          <w:rFonts w:ascii="Frutiger LT 55 Roman" w:hAnsi="Frutiger LT 55 Roman"/>
          <w:bCs/>
          <w:i/>
          <w:sz w:val="22"/>
          <w:szCs w:val="22"/>
          <w:lang w:bidi="es-ES_tradnl"/>
        </w:rPr>
      </w:pPr>
    </w:p>
    <w:p w:rsidR="00492393" w:rsidRDefault="00492393" w:rsidP="00492393">
      <w:pPr>
        <w:jc w:val="both"/>
        <w:rPr>
          <w:rFonts w:ascii="Frutiger LT 55 Roman" w:hAnsi="Frutiger LT 55 Roman"/>
          <w:bCs/>
          <w:sz w:val="22"/>
          <w:szCs w:val="22"/>
          <w:lang w:bidi="es-ES_tradnl"/>
        </w:rPr>
      </w:pPr>
    </w:p>
    <w:p w:rsidR="00EC1009" w:rsidRPr="00A83D17" w:rsidRDefault="00EC1009" w:rsidP="002A0807">
      <w:pPr>
        <w:pStyle w:val="Textonotapie"/>
        <w:jc w:val="both"/>
        <w:rPr>
          <w:rFonts w:ascii="Arial" w:hAnsi="Arial" w:cs="Arial"/>
          <w:sz w:val="16"/>
        </w:rPr>
      </w:pPr>
      <w:r w:rsidRPr="00A46FA6">
        <w:rPr>
          <w:rStyle w:val="Refdenotaalpie"/>
          <w:rFonts w:ascii="Arial" w:hAnsi="Arial" w:cs="Arial"/>
          <w:sz w:val="18"/>
        </w:rPr>
        <w:t>1</w:t>
      </w:r>
      <w:r>
        <w:rPr>
          <w:rFonts w:ascii="Arial" w:hAnsi="Arial" w:cs="Arial"/>
          <w:sz w:val="18"/>
        </w:rPr>
        <w:t xml:space="preserve"> </w:t>
      </w:r>
      <w:r w:rsidRPr="00A83D17">
        <w:rPr>
          <w:rFonts w:ascii="Arial" w:hAnsi="Arial" w:cs="Arial"/>
          <w:sz w:val="16"/>
          <w:lang w:val="es-ES"/>
        </w:rPr>
        <w:t>La medida del Resultado Operacional de los Sectores, que no incluye</w:t>
      </w:r>
      <w:r w:rsidR="008D5788">
        <w:rPr>
          <w:rFonts w:ascii="Arial" w:hAnsi="Arial" w:cs="Arial"/>
          <w:sz w:val="16"/>
          <w:lang w:val="es-ES"/>
        </w:rPr>
        <w:t xml:space="preserve"> la amortización de las marcas</w:t>
      </w:r>
      <w:r w:rsidRPr="00A83D17">
        <w:rPr>
          <w:rFonts w:ascii="Arial" w:hAnsi="Arial" w:cs="Arial"/>
          <w:sz w:val="16"/>
          <w:lang w:val="es-ES"/>
        </w:rPr>
        <w:t xml:space="preserve"> ni las listas de clientes reconocidas como resultado de adquisiciones de empresas, </w:t>
      </w:r>
      <w:r w:rsidR="008D5788">
        <w:rPr>
          <w:rFonts w:ascii="Arial" w:hAnsi="Arial" w:cs="Arial"/>
          <w:sz w:val="16"/>
          <w:lang w:val="es-ES"/>
        </w:rPr>
        <w:t>anteriormente conocida</w:t>
      </w:r>
      <w:r w:rsidRPr="00A83D17">
        <w:rPr>
          <w:rFonts w:ascii="Arial" w:hAnsi="Arial" w:cs="Arial"/>
          <w:sz w:val="16"/>
          <w:lang w:val="es-ES"/>
        </w:rPr>
        <w:t xml:space="preserve"> como ROSAC (Resultado Operacional de las Actividades Corrientes), cuyo nombre </w:t>
      </w:r>
      <w:r w:rsidR="008D5788">
        <w:rPr>
          <w:rFonts w:ascii="Arial" w:hAnsi="Arial" w:cs="Arial"/>
          <w:sz w:val="16"/>
          <w:lang w:val="es-ES"/>
        </w:rPr>
        <w:t>ha cambiado</w:t>
      </w:r>
      <w:r w:rsidRPr="00A83D17">
        <w:rPr>
          <w:rFonts w:ascii="Arial" w:hAnsi="Arial" w:cs="Arial"/>
          <w:sz w:val="16"/>
          <w:lang w:val="es-ES"/>
        </w:rPr>
        <w:t xml:space="preserve"> a ROS (Resultado Operacional de los Sectores). La amortización  de las  marcas y  las listas de clientes reconocidas como resultado de la adquisición de empresas se incluyen en el concepto “Otros ingresos y gastos”.</w:t>
      </w:r>
      <w:r>
        <w:rPr>
          <w:rFonts w:ascii="Arial" w:hAnsi="Arial" w:cs="Arial"/>
          <w:sz w:val="16"/>
          <w:lang w:val="es-ES"/>
        </w:rPr>
        <w:t xml:space="preserve"> En 2018, la cantidad correspondiente a la amortización de los intangibles comprados asciende a 39 millones de €</w:t>
      </w:r>
      <w:r w:rsidR="008D5788">
        <w:rPr>
          <w:rFonts w:ascii="Arial" w:hAnsi="Arial" w:cs="Arial"/>
          <w:sz w:val="16"/>
          <w:lang w:val="es-ES"/>
        </w:rPr>
        <w:t>.</w:t>
      </w:r>
    </w:p>
    <w:p w:rsidR="00EC1009" w:rsidRDefault="00EC1009" w:rsidP="002A0807">
      <w:pPr>
        <w:pStyle w:val="Textonotapie"/>
        <w:tabs>
          <w:tab w:val="left" w:pos="7797"/>
        </w:tabs>
        <w:ind w:right="141"/>
        <w:jc w:val="both"/>
        <w:rPr>
          <w:rStyle w:val="hps"/>
          <w:rFonts w:ascii="Arial" w:hAnsi="Arial" w:cs="Arial"/>
          <w:sz w:val="16"/>
          <w:lang w:val="es-ES"/>
        </w:rPr>
      </w:pPr>
      <w:r w:rsidRPr="00A83D17">
        <w:rPr>
          <w:rStyle w:val="Refdenotaalpie"/>
          <w:rFonts w:ascii="Arial" w:hAnsi="Arial" w:cs="Arial"/>
          <w:sz w:val="16"/>
        </w:rPr>
        <w:t>2</w:t>
      </w:r>
      <w:r w:rsidRPr="00A83D17">
        <w:rPr>
          <w:rFonts w:ascii="Arial" w:hAnsi="Arial" w:cs="Arial"/>
          <w:sz w:val="16"/>
        </w:rPr>
        <w:t xml:space="preserve"> </w:t>
      </w:r>
      <w:r w:rsidRPr="00A83D17">
        <w:rPr>
          <w:rStyle w:val="hps"/>
          <w:rFonts w:ascii="Arial" w:hAnsi="Arial" w:cs="Arial"/>
          <w:sz w:val="16"/>
          <w:lang w:val="es-ES"/>
        </w:rPr>
        <w:t xml:space="preserve">Cash </w:t>
      </w:r>
      <w:proofErr w:type="spellStart"/>
      <w:r w:rsidRPr="00A83D17">
        <w:rPr>
          <w:rStyle w:val="hps"/>
          <w:rFonts w:ascii="Arial" w:hAnsi="Arial" w:cs="Arial"/>
          <w:sz w:val="16"/>
          <w:lang w:val="es-ES"/>
        </w:rPr>
        <w:t>flow</w:t>
      </w:r>
      <w:proofErr w:type="spellEnd"/>
      <w:r w:rsidRPr="00A83D17">
        <w:rPr>
          <w:rStyle w:val="hps"/>
          <w:rFonts w:ascii="Arial" w:hAnsi="Arial" w:cs="Arial"/>
          <w:sz w:val="16"/>
          <w:lang w:val="es-ES"/>
        </w:rPr>
        <w:t xml:space="preserve"> libre:</w:t>
      </w:r>
      <w:r w:rsidRPr="00A83D17">
        <w:rPr>
          <w:rFonts w:ascii="Arial" w:hAnsi="Arial" w:cs="Arial"/>
          <w:sz w:val="16"/>
        </w:rPr>
        <w:t xml:space="preserve"> efectivo neto </w:t>
      </w:r>
      <w:r w:rsidRPr="00A83D17">
        <w:rPr>
          <w:rStyle w:val="hps"/>
          <w:rFonts w:ascii="Arial" w:hAnsi="Arial" w:cs="Arial"/>
          <w:sz w:val="16"/>
          <w:lang w:val="es-ES"/>
        </w:rPr>
        <w:t>de tesorería en</w:t>
      </w:r>
      <w:r w:rsidRPr="00A83D17">
        <w:rPr>
          <w:rFonts w:ascii="Arial" w:hAnsi="Arial" w:cs="Arial"/>
          <w:sz w:val="8"/>
          <w:lang w:val="es-ES"/>
        </w:rPr>
        <w:t xml:space="preserve"> </w:t>
      </w:r>
      <w:r w:rsidRPr="00A83D17">
        <w:rPr>
          <w:rStyle w:val="hps"/>
          <w:rFonts w:ascii="Arial" w:hAnsi="Arial" w:cs="Arial"/>
          <w:sz w:val="16"/>
          <w:lang w:val="es-ES"/>
        </w:rPr>
        <w:t>actividades operativas menos efectivo neto en actividades de inversión, menos efectivo neto de otros activos financieros actuales, antes de distribución.</w:t>
      </w:r>
    </w:p>
    <w:p w:rsidR="00EC1009" w:rsidRPr="00A83D17" w:rsidRDefault="00EC1009" w:rsidP="002A0807">
      <w:pPr>
        <w:pStyle w:val="Textonotapie"/>
        <w:tabs>
          <w:tab w:val="left" w:pos="7797"/>
        </w:tabs>
        <w:ind w:right="141"/>
        <w:jc w:val="both"/>
        <w:rPr>
          <w:rStyle w:val="Refdenotaalpie"/>
          <w:rFonts w:ascii="Arial" w:hAnsi="Arial" w:cs="Arial"/>
          <w:sz w:val="16"/>
        </w:rPr>
      </w:pPr>
      <w:r>
        <w:rPr>
          <w:rStyle w:val="Refdenotaalpie"/>
          <w:rFonts w:ascii="Arial" w:hAnsi="Arial" w:cs="Arial"/>
          <w:sz w:val="16"/>
        </w:rPr>
        <w:t xml:space="preserve">3 </w:t>
      </w:r>
      <w:r w:rsidRPr="00A83D17">
        <w:rPr>
          <w:rFonts w:ascii="Arial" w:hAnsi="Arial" w:cs="Arial"/>
          <w:sz w:val="16"/>
          <w:lang w:val="es-ES"/>
        </w:rPr>
        <w:t xml:space="preserve">Cash </w:t>
      </w:r>
      <w:proofErr w:type="spellStart"/>
      <w:r w:rsidRPr="00A83D17">
        <w:rPr>
          <w:rFonts w:ascii="Arial" w:hAnsi="Arial" w:cs="Arial"/>
          <w:sz w:val="16"/>
          <w:lang w:val="es-ES"/>
        </w:rPr>
        <w:t>flow</w:t>
      </w:r>
      <w:proofErr w:type="spellEnd"/>
      <w:r w:rsidRPr="00A83D17">
        <w:rPr>
          <w:rFonts w:ascii="Arial" w:hAnsi="Arial" w:cs="Arial"/>
          <w:sz w:val="16"/>
          <w:lang w:val="es-ES"/>
        </w:rPr>
        <w:t xml:space="preserve"> libre estructural: Cash </w:t>
      </w:r>
      <w:proofErr w:type="spellStart"/>
      <w:r w:rsidRPr="00A83D17">
        <w:rPr>
          <w:rFonts w:ascii="Arial" w:hAnsi="Arial" w:cs="Arial"/>
          <w:sz w:val="16"/>
          <w:lang w:val="es-ES"/>
        </w:rPr>
        <w:t>flow</w:t>
      </w:r>
      <w:proofErr w:type="spellEnd"/>
      <w:r w:rsidRPr="00A83D17">
        <w:rPr>
          <w:rFonts w:ascii="Arial" w:hAnsi="Arial" w:cs="Arial"/>
          <w:sz w:val="16"/>
          <w:lang w:val="es-ES"/>
        </w:rPr>
        <w:t xml:space="preserve"> libre antes de adquisiciones, ajustado del efecto de la variación de costes de las materias primas en las cuentas de clientes, las cuentas</w:t>
      </w:r>
      <w:r>
        <w:rPr>
          <w:rFonts w:ascii="Arial" w:hAnsi="Arial" w:cs="Arial"/>
          <w:sz w:val="16"/>
          <w:lang w:val="es-ES"/>
        </w:rPr>
        <w:t xml:space="preserve"> de proveedores y los stocks.</w:t>
      </w:r>
      <w:r w:rsidRPr="00A83D17">
        <w:rPr>
          <w:rFonts w:ascii="Arial" w:hAnsi="Arial" w:cs="Arial"/>
          <w:sz w:val="16"/>
          <w:lang w:val="es-ES"/>
        </w:rPr>
        <w:t xml:space="preserve"> </w:t>
      </w:r>
    </w:p>
    <w:p w:rsidR="00EC1009" w:rsidRPr="00A83D17" w:rsidRDefault="00EC1009" w:rsidP="002A0807">
      <w:pPr>
        <w:pStyle w:val="Textonotapie"/>
        <w:tabs>
          <w:tab w:val="left" w:pos="7797"/>
        </w:tabs>
        <w:ind w:right="141"/>
        <w:jc w:val="both"/>
        <w:rPr>
          <w:rStyle w:val="Refdenotaalpie"/>
          <w:rFonts w:ascii="Arial" w:hAnsi="Arial" w:cs="Arial"/>
          <w:sz w:val="16"/>
        </w:rPr>
      </w:pPr>
      <w:r>
        <w:rPr>
          <w:rStyle w:val="Refdenotaalpie"/>
          <w:rFonts w:ascii="Arial" w:hAnsi="Arial" w:cs="Arial"/>
          <w:sz w:val="16"/>
        </w:rPr>
        <w:t>4</w:t>
      </w:r>
      <w:r w:rsidRPr="00A83D17">
        <w:rPr>
          <w:rFonts w:ascii="Arial" w:hAnsi="Arial" w:cs="Arial"/>
          <w:sz w:val="16"/>
        </w:rPr>
        <w:t xml:space="preserve"> </w:t>
      </w:r>
      <w:r w:rsidRPr="00A83D17">
        <w:rPr>
          <w:rStyle w:val="hps"/>
          <w:rFonts w:ascii="Arial" w:hAnsi="Arial" w:cs="Arial"/>
          <w:sz w:val="16"/>
          <w:lang w:val="es-ES"/>
        </w:rPr>
        <w:t>Al final del periodo</w:t>
      </w:r>
    </w:p>
    <w:p w:rsidR="002B1E7C" w:rsidRPr="00492393" w:rsidRDefault="00EC1009" w:rsidP="002A0807">
      <w:pPr>
        <w:jc w:val="both"/>
        <w:rPr>
          <w:rFonts w:ascii="Frutiger LT 55 Roman" w:hAnsi="Frutiger LT 55 Roman"/>
          <w:bCs/>
          <w:sz w:val="22"/>
          <w:szCs w:val="22"/>
          <w:lang w:bidi="es-ES_tradnl"/>
        </w:rPr>
      </w:pPr>
      <w:r w:rsidRPr="00A83D17">
        <w:rPr>
          <w:rStyle w:val="Refdenotaalpie"/>
          <w:rFonts w:ascii="Arial" w:hAnsi="Arial" w:cs="Arial"/>
          <w:sz w:val="16"/>
        </w:rPr>
        <w:t>5</w:t>
      </w:r>
      <w:r w:rsidRPr="00A83D17">
        <w:rPr>
          <w:rStyle w:val="Refdenotaalpie"/>
        </w:rPr>
        <w:t xml:space="preserve"> </w:t>
      </w:r>
      <w:r w:rsidRPr="00A83D17">
        <w:rPr>
          <w:rStyle w:val="hps"/>
          <w:rFonts w:ascii="Arial" w:hAnsi="Arial" w:cs="Arial"/>
          <w:sz w:val="16"/>
          <w:lang w:val="es-ES"/>
        </w:rPr>
        <w:t xml:space="preserve">Dividendo para 2018 </w:t>
      </w:r>
      <w:r>
        <w:rPr>
          <w:rStyle w:val="hps"/>
          <w:rFonts w:ascii="Arial" w:hAnsi="Arial" w:cs="Arial"/>
          <w:sz w:val="16"/>
          <w:lang w:val="es-ES"/>
        </w:rPr>
        <w:t>sujeto</w:t>
      </w:r>
      <w:r w:rsidRPr="00A83D17">
        <w:rPr>
          <w:rStyle w:val="hps"/>
          <w:rFonts w:ascii="Arial" w:hAnsi="Arial" w:cs="Arial"/>
          <w:sz w:val="16"/>
          <w:lang w:val="es-ES"/>
        </w:rPr>
        <w:t xml:space="preserve"> a la aprobación de la Asamblea General del 1</w:t>
      </w:r>
      <w:r>
        <w:rPr>
          <w:rStyle w:val="hps"/>
          <w:rFonts w:ascii="Arial" w:hAnsi="Arial" w:cs="Arial"/>
          <w:sz w:val="16"/>
          <w:lang w:val="es-ES"/>
        </w:rPr>
        <w:t>7</w:t>
      </w:r>
      <w:r w:rsidRPr="00A83D17">
        <w:rPr>
          <w:rStyle w:val="hps"/>
          <w:rFonts w:ascii="Arial" w:hAnsi="Arial" w:cs="Arial"/>
          <w:sz w:val="16"/>
          <w:lang w:val="es-ES"/>
        </w:rPr>
        <w:t xml:space="preserve"> de mayo de 2019</w:t>
      </w:r>
    </w:p>
    <w:p w:rsidR="00492393" w:rsidRPr="00FB4984" w:rsidRDefault="00492393" w:rsidP="00CA626D">
      <w:pPr>
        <w:jc w:val="both"/>
        <w:rPr>
          <w:rFonts w:ascii="Frutiger LT 55 Roman" w:hAnsi="Frutiger LT 55 Roman"/>
          <w:sz w:val="22"/>
          <w:szCs w:val="22"/>
        </w:rPr>
      </w:pPr>
    </w:p>
    <w:p w:rsidR="00CA626D" w:rsidRPr="00FB4984" w:rsidRDefault="00CA626D" w:rsidP="00CA626D">
      <w:pPr>
        <w:jc w:val="both"/>
        <w:rPr>
          <w:rFonts w:ascii="Frutiger LT 55 Roman" w:hAnsi="Frutiger LT 55 Roman"/>
          <w:sz w:val="22"/>
          <w:szCs w:val="22"/>
        </w:rPr>
      </w:pPr>
    </w:p>
    <w:p w:rsidR="00071D59" w:rsidRPr="00FB4984" w:rsidRDefault="00071D59" w:rsidP="00071D59">
      <w:pPr>
        <w:jc w:val="both"/>
        <w:rPr>
          <w:rFonts w:ascii="Frutiger LT 55 Roman" w:hAnsi="Frutiger LT 55 Roman"/>
          <w:sz w:val="22"/>
          <w:szCs w:val="22"/>
        </w:rPr>
      </w:pPr>
    </w:p>
    <w:p w:rsidR="00071D59" w:rsidRPr="00FB4984" w:rsidRDefault="00071D59" w:rsidP="00071D59">
      <w:pPr>
        <w:jc w:val="both"/>
        <w:rPr>
          <w:rFonts w:ascii="Frutiger LT 55 Roman" w:eastAsia="Times" w:hAnsi="Frutiger LT 55 Roman" w:cs="Arial"/>
          <w:color w:val="7F7F7F" w:themeColor="text1" w:themeTint="80"/>
          <w:sz w:val="16"/>
          <w:szCs w:val="16"/>
        </w:rPr>
      </w:pPr>
    </w:p>
    <w:p w:rsidR="00071D59" w:rsidRPr="00FB4984" w:rsidRDefault="00071D59" w:rsidP="00735573">
      <w:pPr>
        <w:jc w:val="both"/>
        <w:rPr>
          <w:rFonts w:ascii="Frutiger LT 55 Roman" w:hAnsi="Frutiger LT 55 Roman"/>
          <w:sz w:val="22"/>
          <w:szCs w:val="22"/>
        </w:rPr>
      </w:pPr>
    </w:p>
    <w:p w:rsidR="0028679A" w:rsidRPr="00FB4984" w:rsidRDefault="0028679A">
      <w:pPr>
        <w:rPr>
          <w:rFonts w:ascii="Frutiger LT 55 Roman" w:hAnsi="Frutiger LT 55 Roman"/>
        </w:rPr>
      </w:pPr>
    </w:p>
    <w:p w:rsidR="00A51839" w:rsidRDefault="00A51839" w:rsidP="00A51839">
      <w:pPr>
        <w:autoSpaceDE w:val="0"/>
        <w:autoSpaceDN w:val="0"/>
        <w:adjustRightInd w:val="0"/>
        <w:jc w:val="both"/>
        <w:rPr>
          <w:rFonts w:ascii="Frutiger LT Std 55 Roman" w:eastAsia="Times" w:hAnsi="Frutiger LT Std 55 Roman" w:cs="Arial"/>
          <w:color w:val="7F7F7F" w:themeColor="text1" w:themeTint="80"/>
          <w:sz w:val="16"/>
          <w:szCs w:val="16"/>
        </w:rPr>
      </w:pPr>
    </w:p>
    <w:p w:rsidR="00A51839" w:rsidRDefault="00A51839" w:rsidP="00A51839">
      <w:pPr>
        <w:autoSpaceDE w:val="0"/>
        <w:autoSpaceDN w:val="0"/>
        <w:adjustRightInd w:val="0"/>
        <w:jc w:val="both"/>
        <w:rPr>
          <w:rFonts w:ascii="Frutiger LT Std 55 Roman" w:eastAsia="Times" w:hAnsi="Frutiger LT Std 55 Roman" w:cs="Arial"/>
          <w:color w:val="7F7F7F" w:themeColor="text1" w:themeTint="80"/>
          <w:sz w:val="16"/>
          <w:szCs w:val="16"/>
        </w:rPr>
      </w:pPr>
    </w:p>
    <w:sectPr w:rsidR="00A51839" w:rsidSect="00F852BF">
      <w:footerReference w:type="default" r:id="rId8"/>
      <w:headerReference w:type="first" r:id="rId9"/>
      <w:footerReference w:type="first" r:id="rId10"/>
      <w:pgSz w:w="11900" w:h="16840"/>
      <w:pgMar w:top="1134" w:right="680" w:bottom="1985" w:left="680" w:header="142" w:footer="24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764" w:rsidRDefault="004F0764" w:rsidP="00D24DE8">
      <w:r>
        <w:separator/>
      </w:r>
    </w:p>
  </w:endnote>
  <w:endnote w:type="continuationSeparator" w:id="0">
    <w:p w:rsidR="004F0764" w:rsidRDefault="004F0764" w:rsidP="00D24DE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Frutiger LT 55 Roman">
    <w:altName w:val="VolvoSerifWebRegular"/>
    <w:charset w:val="00"/>
    <w:family w:val="auto"/>
    <w:pitch w:val="variable"/>
    <w:sig w:usb0="00000003" w:usb1="00000000" w:usb2="00000000" w:usb3="00000000" w:csb0="00000001" w:csb1="00000000"/>
  </w:font>
  <w:font w:name="Frutiger LT Std 55 Roman">
    <w:altName w:val="Lucida Sans Unicode"/>
    <w:panose1 w:val="00000000000000000000"/>
    <w:charset w:val="00"/>
    <w:family w:val="swiss"/>
    <w:notTrueType/>
    <w:pitch w:val="variable"/>
    <w:sig w:usb0="800000AF" w:usb1="4000204A" w:usb2="00000000" w:usb3="00000000" w:csb0="00000001" w:csb1="00000000"/>
  </w:font>
  <w:font w:name="Michelin Black">
    <w:panose1 w:val="00000000000000000000"/>
    <w:charset w:val="00"/>
    <w:family w:val="modern"/>
    <w:notTrueType/>
    <w:pitch w:val="variable"/>
    <w:sig w:usb0="00000007" w:usb1="00000000" w:usb2="00000000" w:usb3="00000000" w:csb0="00000003" w:csb1="00000000"/>
  </w:font>
  <w:font w:name="Times">
    <w:panose1 w:val="02020603050405020304"/>
    <w:charset w:val="00"/>
    <w:family w:val="auto"/>
    <w:pitch w:val="variable"/>
    <w:sig w:usb0="00000003" w:usb1="00000000" w:usb2="00000000" w:usb3="00000000" w:csb0="00000001" w:csb1="00000000"/>
  </w:font>
  <w:font w:name="Frutiger LT Std 65 Bold">
    <w:altName w:val="Cambria"/>
    <w:panose1 w:val="00000000000000000000"/>
    <w:charset w:val="00"/>
    <w:family w:val="auto"/>
    <w:notTrueType/>
    <w:pitch w:val="variable"/>
    <w:sig w:usb0="00000003" w:usb1="00000000" w:usb2="00000000" w:usb3="00000000" w:csb0="00000001" w:csb1="00000000"/>
  </w:font>
  <w:font w:name="Frutiger CE 55 Roman">
    <w:altName w:val="VolvoSerifWebRegular"/>
    <w:charset w:val="00"/>
    <w:family w:val="auto"/>
    <w:pitch w:val="variable"/>
    <w:sig w:usb0="00000001"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009" w:rsidRDefault="00EC1009" w:rsidP="004E76F6">
    <w:pPr>
      <w:tabs>
        <w:tab w:val="center" w:pos="4252"/>
        <w:tab w:val="right" w:pos="8504"/>
      </w:tabs>
      <w:outlineLvl w:val="0"/>
      <w:rPr>
        <w:rFonts w:ascii="Frutiger LT Std 65 Bold" w:hAnsi="Frutiger LT Std 65 Bold"/>
        <w:bCs/>
        <w:color w:val="808080"/>
        <w:sz w:val="18"/>
        <w:szCs w:val="18"/>
        <w:lang w:val="es-ES"/>
      </w:rPr>
    </w:pPr>
  </w:p>
  <w:p w:rsidR="00EC1009" w:rsidRDefault="00EC1009" w:rsidP="000F370A">
    <w:pPr>
      <w:tabs>
        <w:tab w:val="center" w:pos="4252"/>
        <w:tab w:val="right" w:pos="8504"/>
      </w:tabs>
      <w:outlineLvl w:val="0"/>
      <w:rPr>
        <w:rFonts w:ascii="Frutiger LT Std 65 Bold" w:hAnsi="Frutiger LT Std 65 Bold"/>
        <w:bCs/>
        <w:color w:val="808080"/>
        <w:sz w:val="18"/>
        <w:szCs w:val="18"/>
        <w:lang w:val="es-ES"/>
      </w:rPr>
    </w:pPr>
    <w:r w:rsidRPr="00B3642F">
      <w:rPr>
        <w:noProof/>
        <w:lang w:val="es-ES"/>
      </w:rPr>
      <w:drawing>
        <wp:anchor distT="0" distB="0" distL="114300" distR="114300" simplePos="0" relativeHeight="251667456" behindDoc="0" locked="0" layoutInCell="1" allowOverlap="1">
          <wp:simplePos x="0" y="0"/>
          <wp:positionH relativeFrom="column">
            <wp:posOffset>4990304</wp:posOffset>
          </wp:positionH>
          <wp:positionV relativeFrom="paragraph">
            <wp:posOffset>4445</wp:posOffset>
          </wp:positionV>
          <wp:extent cx="1835785" cy="1087120"/>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Institucional_vertical.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35785" cy="1087120"/>
                  </a:xfrm>
                  <a:prstGeom prst="rect">
                    <a:avLst/>
                  </a:prstGeom>
                </pic:spPr>
              </pic:pic>
            </a:graphicData>
          </a:graphic>
        </wp:anchor>
      </w:drawing>
    </w:r>
  </w:p>
  <w:p w:rsidR="00EC1009" w:rsidRDefault="00EC1009" w:rsidP="000F370A">
    <w:pPr>
      <w:tabs>
        <w:tab w:val="center" w:pos="4252"/>
        <w:tab w:val="right" w:pos="8504"/>
      </w:tabs>
      <w:outlineLvl w:val="0"/>
      <w:rPr>
        <w:rFonts w:ascii="Frutiger LT Std 65 Bold" w:hAnsi="Frutiger LT Std 65 Bold"/>
        <w:bCs/>
        <w:color w:val="808080"/>
        <w:sz w:val="18"/>
        <w:szCs w:val="18"/>
        <w:lang w:val="es-ES"/>
      </w:rPr>
    </w:pPr>
  </w:p>
  <w:p w:rsidR="00EC1009" w:rsidRPr="004A33A5" w:rsidRDefault="00EC1009" w:rsidP="00B3642F">
    <w:pPr>
      <w:tabs>
        <w:tab w:val="center" w:pos="4252"/>
        <w:tab w:val="right" w:pos="8504"/>
      </w:tabs>
      <w:outlineLvl w:val="0"/>
      <w:rPr>
        <w:rFonts w:ascii="Frutiger CE 55 Roman" w:hAnsi="Frutiger CE 55 Roman"/>
        <w:b/>
        <w:bCs/>
        <w:color w:val="808080"/>
        <w:sz w:val="18"/>
        <w:szCs w:val="18"/>
        <w:lang w:val="es-ES"/>
      </w:rPr>
    </w:pPr>
    <w:r w:rsidRPr="004A33A5">
      <w:rPr>
        <w:rFonts w:ascii="Frutiger CE 55 Roman" w:hAnsi="Frutiger CE 55 Roman"/>
        <w:b/>
        <w:bCs/>
        <w:color w:val="808080"/>
        <w:sz w:val="18"/>
        <w:szCs w:val="18"/>
        <w:lang w:val="es-ES"/>
      </w:rPr>
      <w:t xml:space="preserve">DEPARTAMENTO DE COMUNICACIÓN </w:t>
    </w:r>
    <w:r>
      <w:rPr>
        <w:rFonts w:ascii="Frutiger CE 55 Roman" w:hAnsi="Frutiger CE 55 Roman"/>
        <w:b/>
        <w:bCs/>
        <w:color w:val="808080"/>
        <w:sz w:val="18"/>
        <w:szCs w:val="18"/>
        <w:lang w:val="es-ES"/>
      </w:rPr>
      <w:t>CORPORATIVA</w:t>
    </w:r>
  </w:p>
  <w:p w:rsidR="00EC1009" w:rsidRPr="004A33A5" w:rsidRDefault="00EC1009" w:rsidP="00B3642F">
    <w:pPr>
      <w:tabs>
        <w:tab w:val="center" w:pos="4252"/>
        <w:tab w:val="right" w:pos="8504"/>
      </w:tabs>
      <w:outlineLvl w:val="0"/>
      <w:rPr>
        <w:rFonts w:ascii="Frutiger CE 55 Roman" w:hAnsi="Frutiger CE 55 Roman"/>
        <w:bCs/>
        <w:color w:val="808080"/>
        <w:sz w:val="18"/>
        <w:szCs w:val="18"/>
        <w:lang w:val="es-ES"/>
      </w:rPr>
    </w:pPr>
    <w:r>
      <w:rPr>
        <w:rFonts w:ascii="Frutiger CE 55 Roman" w:hAnsi="Frutiger CE 55 Roman"/>
        <w:bCs/>
        <w:color w:val="808080"/>
        <w:sz w:val="18"/>
        <w:szCs w:val="18"/>
        <w:lang w:val="es-ES"/>
      </w:rPr>
      <w:t>Ctra. de Burgos s/n – Pol. El Cabildo</w:t>
    </w:r>
  </w:p>
  <w:p w:rsidR="00EC1009" w:rsidRPr="004A33A5" w:rsidRDefault="00EC1009" w:rsidP="00B3642F">
    <w:pPr>
      <w:tabs>
        <w:tab w:val="center" w:pos="4252"/>
        <w:tab w:val="right" w:pos="8504"/>
      </w:tabs>
      <w:outlineLvl w:val="0"/>
      <w:rPr>
        <w:rFonts w:ascii="Frutiger CE 55 Roman" w:hAnsi="Frutiger CE 55 Roman"/>
        <w:bCs/>
        <w:color w:val="808080"/>
        <w:sz w:val="18"/>
        <w:szCs w:val="18"/>
        <w:lang w:val="es-ES"/>
      </w:rPr>
    </w:pPr>
    <w:r>
      <w:rPr>
        <w:rFonts w:ascii="Frutiger CE 55 Roman" w:hAnsi="Frutiger CE 55 Roman"/>
        <w:bCs/>
        <w:color w:val="808080"/>
        <w:sz w:val="18"/>
        <w:szCs w:val="18"/>
        <w:lang w:val="es-ES"/>
      </w:rPr>
      <w:t>47009 - Valladolid</w:t>
    </w:r>
    <w:r w:rsidRPr="004A33A5">
      <w:rPr>
        <w:rFonts w:ascii="Frutiger CE 55 Roman" w:hAnsi="Frutiger CE 55 Roman"/>
        <w:bCs/>
        <w:color w:val="808080"/>
        <w:sz w:val="18"/>
        <w:szCs w:val="18"/>
        <w:lang w:val="es-ES"/>
      </w:rPr>
      <w:t xml:space="preserve"> – ESPAÑA</w:t>
    </w:r>
  </w:p>
  <w:p w:rsidR="00EC1009" w:rsidRPr="004A33A5" w:rsidRDefault="00EC1009" w:rsidP="00B3642F">
    <w:pPr>
      <w:jc w:val="both"/>
      <w:rPr>
        <w:rFonts w:ascii="Frutiger CE 55 Roman" w:eastAsia="Times" w:hAnsi="Frutiger CE 55 Roman"/>
        <w:bCs/>
        <w:color w:val="808080"/>
        <w:sz w:val="18"/>
        <w:szCs w:val="18"/>
        <w:lang w:val="es-ES"/>
      </w:rPr>
    </w:pPr>
    <w:r>
      <w:rPr>
        <w:rFonts w:ascii="Frutiger CE 55 Roman" w:eastAsia="Times" w:hAnsi="Frutiger CE 55 Roman"/>
        <w:bCs/>
        <w:color w:val="808080"/>
        <w:sz w:val="18"/>
        <w:szCs w:val="18"/>
        <w:lang w:val="es-ES"/>
      </w:rPr>
      <w:t>Móvil: +34 629 865 612 – hugo.ureta-alonso</w:t>
    </w:r>
    <w:r w:rsidRPr="004A33A5">
      <w:rPr>
        <w:rFonts w:ascii="Frutiger CE 55 Roman" w:eastAsia="Times" w:hAnsi="Frutiger CE 55 Roman"/>
        <w:bCs/>
        <w:color w:val="808080"/>
        <w:sz w:val="18"/>
        <w:szCs w:val="18"/>
        <w:lang w:val="es-ES"/>
      </w:rPr>
      <w:t>@michelin.com</w:t>
    </w:r>
  </w:p>
  <w:p w:rsidR="00EC1009" w:rsidRPr="00B3642F" w:rsidRDefault="00EC1009" w:rsidP="00A51839">
    <w:pPr>
      <w:jc w:val="both"/>
      <w:rPr>
        <w:lang w:val="es-E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009" w:rsidRPr="00F852BF" w:rsidRDefault="00F852BF" w:rsidP="00F852BF">
    <w:pPr>
      <w:tabs>
        <w:tab w:val="center" w:pos="4252"/>
        <w:tab w:val="right" w:pos="8504"/>
      </w:tabs>
      <w:outlineLvl w:val="0"/>
      <w:rPr>
        <w:rFonts w:ascii="Frutiger LT Std 65 Bold" w:hAnsi="Frutiger LT Std 65 Bold"/>
        <w:bCs/>
        <w:color w:val="808080"/>
        <w:sz w:val="18"/>
        <w:szCs w:val="18"/>
        <w:lang w:val="es-ES"/>
      </w:rPr>
    </w:pPr>
    <w:r>
      <w:rPr>
        <w:rFonts w:ascii="Frutiger LT Std 65 Bold" w:hAnsi="Frutiger LT Std 65 Bold"/>
        <w:bCs/>
        <w:noProof/>
        <w:color w:val="808080"/>
        <w:sz w:val="18"/>
        <w:szCs w:val="18"/>
        <w:lang w:val="es-ES"/>
      </w:rPr>
      <w:drawing>
        <wp:anchor distT="0" distB="0" distL="114300" distR="114300" simplePos="0" relativeHeight="251664384" behindDoc="0" locked="0" layoutInCell="1" allowOverlap="1">
          <wp:simplePos x="0" y="0"/>
          <wp:positionH relativeFrom="column">
            <wp:posOffset>4984750</wp:posOffset>
          </wp:positionH>
          <wp:positionV relativeFrom="paragraph">
            <wp:posOffset>-204470</wp:posOffset>
          </wp:positionV>
          <wp:extent cx="1835150" cy="1085850"/>
          <wp:effectExtent l="1905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Institucional_vertical.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35150" cy="1085850"/>
                  </a:xfrm>
                  <a:prstGeom prst="rect">
                    <a:avLst/>
                  </a:prstGeom>
                </pic:spPr>
              </pic:pic>
            </a:graphicData>
          </a:graphic>
        </wp:anchor>
      </w:drawing>
    </w:r>
    <w:r w:rsidR="00EC1009" w:rsidRPr="00FB4984">
      <w:rPr>
        <w:rFonts w:ascii="Frutiger LT 55 Roman" w:hAnsi="Frutiger LT 55 Roman"/>
        <w:bCs/>
        <w:color w:val="808080"/>
        <w:sz w:val="18"/>
        <w:szCs w:val="18"/>
        <w:lang w:val="es-ES"/>
      </w:rPr>
      <w:tab/>
    </w:r>
  </w:p>
  <w:p w:rsidR="00EC1009" w:rsidRPr="00FB4984" w:rsidRDefault="00EC1009" w:rsidP="00CD4617">
    <w:pPr>
      <w:tabs>
        <w:tab w:val="center" w:pos="4252"/>
        <w:tab w:val="right" w:pos="8504"/>
      </w:tabs>
      <w:outlineLvl w:val="0"/>
      <w:rPr>
        <w:rFonts w:ascii="Frutiger LT 55 Roman" w:hAnsi="Frutiger LT 55 Roman"/>
        <w:b/>
        <w:bCs/>
        <w:color w:val="808080"/>
        <w:sz w:val="18"/>
        <w:szCs w:val="18"/>
        <w:lang w:val="es-ES"/>
      </w:rPr>
    </w:pPr>
    <w:r w:rsidRPr="00FB4984">
      <w:rPr>
        <w:rFonts w:ascii="Frutiger LT 55 Roman" w:hAnsi="Frutiger LT 55 Roman"/>
        <w:b/>
        <w:bCs/>
        <w:color w:val="808080"/>
        <w:sz w:val="18"/>
        <w:szCs w:val="18"/>
        <w:lang w:val="es-ES"/>
      </w:rPr>
      <w:t>DEPARTAMENTO DE COMUNICACIÓN CORPORATIVA</w:t>
    </w:r>
  </w:p>
  <w:p w:rsidR="00EC1009" w:rsidRPr="00FB4984" w:rsidRDefault="00EC1009" w:rsidP="00CD4617">
    <w:pPr>
      <w:tabs>
        <w:tab w:val="center" w:pos="4252"/>
        <w:tab w:val="right" w:pos="8504"/>
      </w:tabs>
      <w:outlineLvl w:val="0"/>
      <w:rPr>
        <w:rFonts w:ascii="Frutiger LT 55 Roman" w:hAnsi="Frutiger LT 55 Roman"/>
        <w:bCs/>
        <w:color w:val="808080"/>
        <w:sz w:val="18"/>
        <w:szCs w:val="18"/>
        <w:lang w:val="es-ES"/>
      </w:rPr>
    </w:pPr>
    <w:r w:rsidRPr="00FB4984">
      <w:rPr>
        <w:rFonts w:ascii="Frutiger LT 55 Roman" w:hAnsi="Frutiger LT 55 Roman"/>
        <w:bCs/>
        <w:color w:val="808080"/>
        <w:sz w:val="18"/>
        <w:szCs w:val="18"/>
        <w:lang w:val="es-ES"/>
      </w:rPr>
      <w:t>Ctra. de Burgos s/n – Pol. El Cabildo</w:t>
    </w:r>
  </w:p>
  <w:p w:rsidR="00EC1009" w:rsidRPr="00FB4984" w:rsidRDefault="00EC1009" w:rsidP="00CD4617">
    <w:pPr>
      <w:tabs>
        <w:tab w:val="center" w:pos="4252"/>
        <w:tab w:val="right" w:pos="8504"/>
      </w:tabs>
      <w:outlineLvl w:val="0"/>
      <w:rPr>
        <w:rFonts w:ascii="Frutiger LT 55 Roman" w:hAnsi="Frutiger LT 55 Roman"/>
        <w:bCs/>
        <w:color w:val="808080"/>
        <w:sz w:val="18"/>
        <w:szCs w:val="18"/>
        <w:lang w:val="es-ES"/>
      </w:rPr>
    </w:pPr>
    <w:r w:rsidRPr="00FB4984">
      <w:rPr>
        <w:rFonts w:ascii="Frutiger LT 55 Roman" w:hAnsi="Frutiger LT 55 Roman"/>
        <w:bCs/>
        <w:color w:val="808080"/>
        <w:sz w:val="18"/>
        <w:szCs w:val="18"/>
        <w:lang w:val="es-ES"/>
      </w:rPr>
      <w:t>47009 - Valladolid – ESPAÑA</w:t>
    </w:r>
  </w:p>
  <w:p w:rsidR="00EC1009" w:rsidRPr="00FB4984" w:rsidRDefault="00EC1009" w:rsidP="00320082">
    <w:pPr>
      <w:jc w:val="both"/>
      <w:rPr>
        <w:rFonts w:ascii="Frutiger LT 55 Roman" w:eastAsia="Times" w:hAnsi="Frutiger LT 55 Roman"/>
        <w:bCs/>
        <w:color w:val="808080"/>
        <w:sz w:val="18"/>
        <w:szCs w:val="18"/>
        <w:lang w:val="es-ES"/>
      </w:rPr>
    </w:pPr>
    <w:r w:rsidRPr="00FB4984">
      <w:rPr>
        <w:rFonts w:ascii="Frutiger LT 55 Roman" w:eastAsia="Times" w:hAnsi="Frutiger LT 55 Roman"/>
        <w:bCs/>
        <w:color w:val="808080"/>
        <w:sz w:val="18"/>
        <w:szCs w:val="18"/>
        <w:lang w:val="es-ES"/>
      </w:rPr>
      <w:t>Móvil: +34 629 865 612 – hugo.ureta-alonso@michelin.com</w:t>
    </w:r>
  </w:p>
  <w:p w:rsidR="00EC1009" w:rsidRPr="000F370A" w:rsidRDefault="00EC1009" w:rsidP="00320082">
    <w:pPr>
      <w:jc w:val="both"/>
      <w:rPr>
        <w:rFonts w:ascii="Frutiger LT Std 55 Roman" w:eastAsia="Times" w:hAnsi="Frutiger LT Std 55 Roman"/>
        <w:bCs/>
        <w:color w:val="808080"/>
        <w:sz w:val="18"/>
        <w:szCs w:val="18"/>
        <w:lang w:val="es-ES"/>
      </w:rPr>
    </w:pPr>
    <w:r w:rsidRPr="00681A63">
      <w:rPr>
        <w:rFonts w:ascii="Frutiger LT Std 55 Roman" w:hAnsi="Frutiger LT Std 55 Roman"/>
        <w:bCs/>
        <w:color w:val="808080"/>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764" w:rsidRDefault="004F0764" w:rsidP="00D24DE8">
      <w:r>
        <w:separator/>
      </w:r>
    </w:p>
  </w:footnote>
  <w:footnote w:type="continuationSeparator" w:id="0">
    <w:p w:rsidR="004F0764" w:rsidRDefault="004F0764" w:rsidP="00D24DE8">
      <w:r>
        <w:continuationSeparator/>
      </w:r>
    </w:p>
  </w:footnote>
  <w:footnote w:id="1">
    <w:p w:rsidR="00EC1009" w:rsidRPr="00A83D17" w:rsidRDefault="00EC1009" w:rsidP="00492393">
      <w:pPr>
        <w:pStyle w:val="Textonotapie"/>
        <w:tabs>
          <w:tab w:val="left" w:pos="7797"/>
        </w:tabs>
        <w:ind w:right="141"/>
        <w:rPr>
          <w:rStyle w:val="Refdenotaalpie"/>
          <w:rFonts w:ascii="Arial" w:hAnsi="Arial" w:cs="Arial"/>
          <w:sz w:val="16"/>
        </w:rPr>
      </w:pPr>
    </w:p>
  </w:footnote>
  <w:footnote w:id="2">
    <w:p w:rsidR="00EC1009" w:rsidRPr="00FB4984" w:rsidRDefault="00EC1009" w:rsidP="00EC1009">
      <w:pPr>
        <w:autoSpaceDE w:val="0"/>
        <w:autoSpaceDN w:val="0"/>
        <w:adjustRightInd w:val="0"/>
        <w:jc w:val="both"/>
        <w:rPr>
          <w:rFonts w:ascii="Frutiger LT 55 Roman" w:eastAsia="Times" w:hAnsi="Frutiger LT 55 Roman" w:cs="Arial"/>
          <w:i/>
          <w:color w:val="7F7F7F" w:themeColor="text1" w:themeTint="80"/>
          <w:sz w:val="16"/>
          <w:szCs w:val="16"/>
        </w:rPr>
      </w:pPr>
      <w:bookmarkStart w:id="0" w:name="_GoBack"/>
      <w:bookmarkEnd w:id="0"/>
      <w:r w:rsidRPr="00FB4984">
        <w:rPr>
          <w:rFonts w:ascii="Frutiger LT 55 Roman" w:eastAsia="Times" w:hAnsi="Frutiger LT 55 Roman" w:cs="Arial"/>
          <w:i/>
          <w:color w:val="7F7F7F" w:themeColor="text1" w:themeTint="80"/>
          <w:sz w:val="16"/>
          <w:szCs w:val="16"/>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su movilidad. Michelin ofrece igualmente a sus clientes experiencias únicas en sus viajes y desplazamientos. Michelin desarrolla también materiales de alta tecnología para la industria en torno a la movilidad. Con sede en Clermont-Ferrand (Francia), Michelin está presente en 171 países, emplea a 114.700 personas y dispone de 70 centros de producción en 17 países que en 2017 han fabricado 190 millones de neumáticos. (</w:t>
      </w:r>
      <w:hyperlink r:id="rId1" w:history="1">
        <w:r w:rsidRPr="00FB4984">
          <w:rPr>
            <w:rStyle w:val="Hipervnculo"/>
            <w:rFonts w:ascii="Frutiger LT 55 Roman" w:eastAsia="Times" w:hAnsi="Frutiger LT 55 Roman" w:cs="Arial"/>
            <w:i/>
            <w:sz w:val="16"/>
            <w:szCs w:val="16"/>
          </w:rPr>
          <w:t>www.michelin.es)</w:t>
        </w:r>
      </w:hyperlink>
      <w:r w:rsidRPr="00FB4984">
        <w:rPr>
          <w:rFonts w:ascii="Frutiger LT 55 Roman" w:eastAsia="Times" w:hAnsi="Frutiger LT 55 Roman" w:cs="Arial"/>
          <w:i/>
          <w:color w:val="7F7F7F" w:themeColor="text1" w:themeTint="80"/>
          <w:sz w:val="16"/>
          <w:szCs w:val="16"/>
        </w:rPr>
        <w:t>.</w:t>
      </w:r>
    </w:p>
    <w:p w:rsidR="00EC1009" w:rsidRPr="00A83D17" w:rsidRDefault="00EC1009" w:rsidP="00492393">
      <w:pPr>
        <w:pStyle w:val="Textonotapie"/>
        <w:tabs>
          <w:tab w:val="left" w:pos="7797"/>
        </w:tabs>
        <w:ind w:right="141"/>
        <w:rPr>
          <w:rStyle w:val="Refdenotaalpie"/>
          <w:rFonts w:ascii="Arial" w:hAnsi="Arial" w:cs="Arial"/>
          <w:sz w:val="16"/>
        </w:rPr>
      </w:pPr>
    </w:p>
  </w:footnote>
  <w:footnote w:id="3">
    <w:p w:rsidR="00EC1009" w:rsidRPr="00A83D17" w:rsidRDefault="00EC1009" w:rsidP="00492393">
      <w:pPr>
        <w:pStyle w:val="Textonotapie"/>
        <w:rPr>
          <w:rStyle w:val="Refdenotaalpie"/>
          <w:rFonts w:ascii="Arial" w:hAnsi="Arial" w:cs="Arial"/>
          <w:sz w:val="16"/>
        </w:rPr>
      </w:pPr>
    </w:p>
  </w:footnote>
  <w:footnote w:id="4">
    <w:p w:rsidR="00EC1009" w:rsidRPr="00A46FA6" w:rsidRDefault="00EC1009" w:rsidP="00492393">
      <w:pPr>
        <w:pStyle w:val="Textonotapie"/>
        <w:rPr>
          <w:rStyle w:val="Refdenotaalpie"/>
          <w:rFonts w:ascii="Arial" w:hAnsi="Arial" w:cs="Arial"/>
          <w:sz w:val="2"/>
          <w:szCs w:val="2"/>
        </w:rPr>
      </w:pPr>
    </w:p>
  </w:footnote>
  <w:footnote w:id="5">
    <w:p w:rsidR="00EC1009" w:rsidRPr="00A83D17" w:rsidRDefault="00EC1009" w:rsidP="00492393">
      <w:pPr>
        <w:pStyle w:val="Textonotapie"/>
        <w:rPr>
          <w:sz w:val="22"/>
          <w:lang w:val="es-E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009" w:rsidRDefault="00EC1009">
    <w:pPr>
      <w:pStyle w:val="Encabezado"/>
    </w:pPr>
  </w:p>
  <w:p w:rsidR="00EC1009" w:rsidRDefault="00EC1009">
    <w:pPr>
      <w:pStyle w:val="Encabezado"/>
    </w:pPr>
  </w:p>
  <w:p w:rsidR="00EC1009" w:rsidRPr="00FB4984" w:rsidRDefault="00EC1009">
    <w:pPr>
      <w:pStyle w:val="Encabezado"/>
      <w:rPr>
        <w:rFonts w:ascii="Frutiger LT 55 Roman" w:hAnsi="Frutiger LT 55 Roman"/>
        <w:b/>
        <w:sz w:val="28"/>
        <w:szCs w:val="28"/>
      </w:rPr>
    </w:pPr>
    <w:r w:rsidRPr="00FB4984">
      <w:rPr>
        <w:rFonts w:ascii="Frutiger LT 55 Roman" w:hAnsi="Frutiger LT 55 Roman"/>
        <w:b/>
        <w:sz w:val="28"/>
        <w:szCs w:val="28"/>
      </w:rPr>
      <w:t>INFORMACIÓN DE PRENSA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0569B"/>
    <w:multiLevelType w:val="hybridMultilevel"/>
    <w:tmpl w:val="97867ADC"/>
    <w:lvl w:ilvl="0" w:tplc="B14A14BA">
      <w:start w:val="2"/>
      <w:numFmt w:val="bullet"/>
      <w:lvlText w:val="-"/>
      <w:lvlJc w:val="left"/>
      <w:pPr>
        <w:ind w:left="502" w:hanging="360"/>
      </w:pPr>
      <w:rPr>
        <w:rFonts w:ascii="Arial" w:eastAsia="Arial Unicode MS" w:hAnsi="Arial" w:cs="Aria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
    <w:nsid w:val="524446B2"/>
    <w:multiLevelType w:val="hybridMultilevel"/>
    <w:tmpl w:val="A76C7B3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useFELayout/>
  </w:compat>
  <w:rsids>
    <w:rsidRoot w:val="00D24DE8"/>
    <w:rsid w:val="00071D59"/>
    <w:rsid w:val="000A4B69"/>
    <w:rsid w:val="000A7823"/>
    <w:rsid w:val="000F370A"/>
    <w:rsid w:val="001336C2"/>
    <w:rsid w:val="00136B72"/>
    <w:rsid w:val="001509B9"/>
    <w:rsid w:val="001D7F3D"/>
    <w:rsid w:val="0021313C"/>
    <w:rsid w:val="00233527"/>
    <w:rsid w:val="00254F05"/>
    <w:rsid w:val="00274D60"/>
    <w:rsid w:val="0028679A"/>
    <w:rsid w:val="002A0807"/>
    <w:rsid w:val="002B1E7C"/>
    <w:rsid w:val="002C458C"/>
    <w:rsid w:val="002F0B26"/>
    <w:rsid w:val="00320082"/>
    <w:rsid w:val="00397744"/>
    <w:rsid w:val="00480602"/>
    <w:rsid w:val="00492393"/>
    <w:rsid w:val="004A33A5"/>
    <w:rsid w:val="004E76F6"/>
    <w:rsid w:val="004F0764"/>
    <w:rsid w:val="005C0049"/>
    <w:rsid w:val="005D7FFB"/>
    <w:rsid w:val="005F1312"/>
    <w:rsid w:val="00620801"/>
    <w:rsid w:val="00681A63"/>
    <w:rsid w:val="006B11C1"/>
    <w:rsid w:val="006C020B"/>
    <w:rsid w:val="006D400E"/>
    <w:rsid w:val="00735573"/>
    <w:rsid w:val="0078221A"/>
    <w:rsid w:val="007C05B6"/>
    <w:rsid w:val="007F2712"/>
    <w:rsid w:val="00832F8B"/>
    <w:rsid w:val="0088774D"/>
    <w:rsid w:val="008B4913"/>
    <w:rsid w:val="008D5788"/>
    <w:rsid w:val="009C7012"/>
    <w:rsid w:val="009E16FE"/>
    <w:rsid w:val="009E2787"/>
    <w:rsid w:val="00A01FB4"/>
    <w:rsid w:val="00A217E5"/>
    <w:rsid w:val="00A22C6A"/>
    <w:rsid w:val="00A27BFC"/>
    <w:rsid w:val="00A37625"/>
    <w:rsid w:val="00A459B2"/>
    <w:rsid w:val="00A51839"/>
    <w:rsid w:val="00A6159E"/>
    <w:rsid w:val="00A61C75"/>
    <w:rsid w:val="00A839DC"/>
    <w:rsid w:val="00AB2A99"/>
    <w:rsid w:val="00AB4111"/>
    <w:rsid w:val="00AF1770"/>
    <w:rsid w:val="00B3642F"/>
    <w:rsid w:val="00B6661F"/>
    <w:rsid w:val="00C160EC"/>
    <w:rsid w:val="00CA626D"/>
    <w:rsid w:val="00CC241B"/>
    <w:rsid w:val="00CD4617"/>
    <w:rsid w:val="00D07205"/>
    <w:rsid w:val="00D24CAB"/>
    <w:rsid w:val="00D24DE8"/>
    <w:rsid w:val="00DB2F69"/>
    <w:rsid w:val="00DE094C"/>
    <w:rsid w:val="00E45D8A"/>
    <w:rsid w:val="00EC1009"/>
    <w:rsid w:val="00EE2BE4"/>
    <w:rsid w:val="00F538CB"/>
    <w:rsid w:val="00F852BF"/>
    <w:rsid w:val="00FB4984"/>
    <w:rsid w:val="00FF765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D8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nhideWhenUsed/>
    <w:rsid w:val="006B11C1"/>
  </w:style>
  <w:style w:type="character" w:customStyle="1" w:styleId="TextonotapieCar">
    <w:name w:val="Texto nota pie Car"/>
    <w:basedOn w:val="Fuentedeprrafopredeter"/>
    <w:link w:val="Textonotapie"/>
    <w:rsid w:val="006B11C1"/>
  </w:style>
  <w:style w:type="character" w:styleId="Refdenotaalpie">
    <w:name w:val="footnote reference"/>
    <w:basedOn w:val="Fuentedeprrafopredeter"/>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character" w:customStyle="1" w:styleId="hps">
    <w:name w:val="hps"/>
    <w:rsid w:val="00492393"/>
  </w:style>
  <w:style w:type="table" w:styleId="Tablaconcuadrcula">
    <w:name w:val="Table Grid"/>
    <w:basedOn w:val="Tablanormal"/>
    <w:uiPriority w:val="59"/>
    <w:rsid w:val="007C05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nhideWhenUsed/>
    <w:rsid w:val="006B11C1"/>
  </w:style>
  <w:style w:type="character" w:customStyle="1" w:styleId="TextonotapieCar">
    <w:name w:val="Texto nota pie Car"/>
    <w:basedOn w:val="Fuentedeprrafopredeter"/>
    <w:link w:val="Textonotapie"/>
    <w:rsid w:val="006B11C1"/>
  </w:style>
  <w:style w:type="character" w:styleId="Refdenotaalpie">
    <w:name w:val="footnote reference"/>
    <w:basedOn w:val="Fuentedeprrafopredeter"/>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character" w:customStyle="1" w:styleId="hps">
    <w:name w:val="hps"/>
    <w:rsid w:val="00492393"/>
  </w:style>
  <w:style w:type="table" w:styleId="Tablaconcuadrcula">
    <w:name w:val="Table Grid"/>
    <w:basedOn w:val="Tablanormal"/>
    <w:uiPriority w:val="59"/>
    <w:rsid w:val="007C05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michelin.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58841-ECB4-4176-A2B8-F30E81103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987</Words>
  <Characters>5431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6406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a</cp:lastModifiedBy>
  <cp:revision>17</cp:revision>
  <cp:lastPrinted>2019-02-11T18:51:00Z</cp:lastPrinted>
  <dcterms:created xsi:type="dcterms:W3CDTF">2018-03-09T07:35:00Z</dcterms:created>
  <dcterms:modified xsi:type="dcterms:W3CDTF">2019-02-11T18:53:00Z</dcterms:modified>
</cp:coreProperties>
</file>