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87" w:rsidRPr="00FB4984" w:rsidRDefault="009A3A4B">
      <w:pPr>
        <w:rPr>
          <w:rFonts w:ascii="Frutiger LT 55 Roman" w:hAnsi="Frutiger LT 55 Roman"/>
          <w:color w:val="808080" w:themeColor="background1" w:themeShade="80"/>
        </w:rPr>
      </w:pPr>
      <w:r>
        <w:rPr>
          <w:rFonts w:ascii="Frutiger LT 55 Roman" w:hAnsi="Frutiger LT 55 Roman"/>
          <w:color w:val="808080" w:themeColor="background1" w:themeShade="80"/>
        </w:rPr>
        <w:t>2</w:t>
      </w:r>
      <w:r w:rsidR="001A6813">
        <w:rPr>
          <w:rFonts w:ascii="Frutiger LT 55 Roman" w:hAnsi="Frutiger LT 55 Roman"/>
          <w:color w:val="808080" w:themeColor="background1" w:themeShade="80"/>
        </w:rPr>
        <w:t>5</w:t>
      </w:r>
      <w:r w:rsidR="00A459B2" w:rsidRPr="00FB4984">
        <w:rPr>
          <w:rFonts w:ascii="Frutiger LT 55 Roman" w:hAnsi="Frutiger LT 55 Roman"/>
          <w:color w:val="808080" w:themeColor="background1" w:themeShade="80"/>
        </w:rPr>
        <w:t>/</w:t>
      </w:r>
      <w:r w:rsidR="001A6813">
        <w:rPr>
          <w:rFonts w:ascii="Frutiger LT 55 Roman" w:hAnsi="Frutiger LT 55 Roman"/>
          <w:color w:val="808080" w:themeColor="background1" w:themeShade="80"/>
        </w:rPr>
        <w:t>7</w:t>
      </w:r>
      <w:r w:rsidR="00A459B2" w:rsidRPr="00FB4984">
        <w:rPr>
          <w:rFonts w:ascii="Frutiger LT 55 Roman" w:hAnsi="Frutiger LT 55 Roman"/>
          <w:color w:val="808080" w:themeColor="background1" w:themeShade="80"/>
        </w:rPr>
        <w:t>/201</w:t>
      </w:r>
      <w:r>
        <w:rPr>
          <w:rFonts w:ascii="Frutiger LT 55 Roman" w:hAnsi="Frutiger LT 55 Roman"/>
          <w:color w:val="808080" w:themeColor="background1" w:themeShade="80"/>
        </w:rPr>
        <w:t>9</w:t>
      </w:r>
    </w:p>
    <w:p w:rsidR="0028679A" w:rsidRDefault="0028679A">
      <w:pPr>
        <w:rPr>
          <w:rFonts w:ascii="Frutiger LT Std 55 Roman" w:hAnsi="Frutiger LT Std 55 Roman"/>
        </w:rPr>
      </w:pPr>
    </w:p>
    <w:p w:rsidR="001D7F3D" w:rsidRDefault="001D7F3D" w:rsidP="006B11C1">
      <w:pPr>
        <w:jc w:val="center"/>
        <w:outlineLvl w:val="0"/>
        <w:rPr>
          <w:rFonts w:ascii="Michelin Black" w:hAnsi="Michelin Black"/>
          <w:color w:val="000090"/>
          <w:sz w:val="32"/>
          <w:szCs w:val="32"/>
        </w:rPr>
      </w:pPr>
    </w:p>
    <w:p w:rsidR="006E3F27" w:rsidRDefault="009A3A4B" w:rsidP="009A3A4B">
      <w:pPr>
        <w:jc w:val="center"/>
        <w:outlineLvl w:val="0"/>
        <w:rPr>
          <w:rFonts w:ascii="Michelin Black" w:hAnsi="Michelin Black"/>
          <w:color w:val="000090"/>
          <w:sz w:val="36"/>
          <w:szCs w:val="36"/>
        </w:rPr>
      </w:pPr>
      <w:r>
        <w:rPr>
          <w:rFonts w:ascii="Michelin Black" w:hAnsi="Michelin Black"/>
          <w:color w:val="000090"/>
          <w:sz w:val="36"/>
          <w:szCs w:val="36"/>
        </w:rPr>
        <w:t xml:space="preserve">resultados financieros </w:t>
      </w:r>
    </w:p>
    <w:p w:rsidR="00CA626D" w:rsidRDefault="009A3A4B" w:rsidP="009A3A4B">
      <w:pPr>
        <w:jc w:val="center"/>
        <w:outlineLvl w:val="0"/>
        <w:rPr>
          <w:rFonts w:ascii="Michelin Black" w:hAnsi="Michelin Black"/>
          <w:color w:val="000090"/>
          <w:sz w:val="36"/>
          <w:szCs w:val="36"/>
        </w:rPr>
      </w:pPr>
      <w:r>
        <w:rPr>
          <w:rFonts w:ascii="Michelin Black" w:hAnsi="Michelin Black"/>
          <w:color w:val="000090"/>
          <w:sz w:val="36"/>
          <w:szCs w:val="36"/>
        </w:rPr>
        <w:t>del grupo michelin</w:t>
      </w:r>
    </w:p>
    <w:p w:rsidR="00AB4111" w:rsidRPr="00FB4984" w:rsidRDefault="00AB4111" w:rsidP="00CA626D">
      <w:pPr>
        <w:jc w:val="center"/>
        <w:outlineLvl w:val="0"/>
        <w:rPr>
          <w:rFonts w:ascii="Frutiger LT 55 Roman" w:hAnsi="Frutiger LT 55 Roman"/>
          <w:b/>
          <w:color w:val="7F7F7F" w:themeColor="text1" w:themeTint="80"/>
          <w:sz w:val="28"/>
          <w:szCs w:val="28"/>
        </w:rPr>
      </w:pPr>
    </w:p>
    <w:p w:rsidR="00CA626D" w:rsidRPr="00FB4984" w:rsidRDefault="009A3A4B" w:rsidP="009A3A4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I</w:t>
      </w:r>
      <w:r w:rsidR="007C5336">
        <w:rPr>
          <w:rFonts w:ascii="Frutiger LT 55 Roman" w:hAnsi="Frutiger LT 55 Roman"/>
          <w:b/>
          <w:color w:val="7F7F7F" w:themeColor="text1" w:themeTint="80"/>
          <w:sz w:val="28"/>
          <w:szCs w:val="28"/>
        </w:rPr>
        <w:t>NFORMACIÓN FINANCIERA A 3</w:t>
      </w:r>
      <w:r w:rsidR="001A6813">
        <w:rPr>
          <w:rFonts w:ascii="Frutiger LT 55 Roman" w:hAnsi="Frutiger LT 55 Roman"/>
          <w:b/>
          <w:color w:val="7F7F7F" w:themeColor="text1" w:themeTint="80"/>
          <w:sz w:val="28"/>
          <w:szCs w:val="28"/>
        </w:rPr>
        <w:t>0</w:t>
      </w:r>
      <w:r w:rsidR="007C5336">
        <w:rPr>
          <w:rFonts w:ascii="Frutiger LT 55 Roman" w:hAnsi="Frutiger LT 55 Roman"/>
          <w:b/>
          <w:color w:val="7F7F7F" w:themeColor="text1" w:themeTint="80"/>
          <w:sz w:val="28"/>
          <w:szCs w:val="28"/>
        </w:rPr>
        <w:t xml:space="preserve"> DE </w:t>
      </w:r>
      <w:r w:rsidR="001A6813">
        <w:rPr>
          <w:rFonts w:ascii="Frutiger LT 55 Roman" w:hAnsi="Frutiger LT 55 Roman"/>
          <w:b/>
          <w:color w:val="7F7F7F" w:themeColor="text1" w:themeTint="80"/>
          <w:sz w:val="28"/>
          <w:szCs w:val="28"/>
        </w:rPr>
        <w:t>JUNIO</w:t>
      </w:r>
      <w:r w:rsidR="007C5336">
        <w:rPr>
          <w:rFonts w:ascii="Frutiger LT 55 Roman" w:hAnsi="Frutiger LT 55 Roman"/>
          <w:b/>
          <w:color w:val="7F7F7F" w:themeColor="text1" w:themeTint="80"/>
          <w:sz w:val="28"/>
          <w:szCs w:val="28"/>
        </w:rPr>
        <w:t xml:space="preserve"> DE 2019</w:t>
      </w:r>
    </w:p>
    <w:p w:rsidR="00CA626D" w:rsidRPr="00FB4984" w:rsidRDefault="00CA626D" w:rsidP="00CA626D">
      <w:pPr>
        <w:jc w:val="both"/>
        <w:rPr>
          <w:rFonts w:ascii="Frutiger LT 55 Roman" w:hAnsi="Frutiger LT 55 Roman"/>
          <w:b/>
          <w:color w:val="7F7F7F" w:themeColor="text1" w:themeTint="80"/>
          <w:sz w:val="28"/>
          <w:szCs w:val="28"/>
        </w:rPr>
      </w:pPr>
    </w:p>
    <w:tbl>
      <w:tblPr>
        <w:tblStyle w:val="Tablaconcuadrcula"/>
        <w:tblW w:w="0" w:type="auto"/>
        <w:tblInd w:w="-34" w:type="dxa"/>
        <w:tblLook w:val="04A0"/>
      </w:tblPr>
      <w:tblGrid>
        <w:gridCol w:w="10774"/>
      </w:tblGrid>
      <w:tr w:rsidR="009A3A4B" w:rsidTr="001A6813">
        <w:trPr>
          <w:trHeight w:val="2268"/>
        </w:trPr>
        <w:tc>
          <w:tcPr>
            <w:tcW w:w="10774" w:type="dxa"/>
          </w:tcPr>
          <w:p w:rsidR="009A3A4B" w:rsidRDefault="009A3A4B" w:rsidP="009A3A4B">
            <w:pPr>
              <w:jc w:val="both"/>
              <w:rPr>
                <w:rFonts w:ascii="Frutiger LT 55 Roman" w:hAnsi="Frutiger LT 55 Roman"/>
                <w:b/>
                <w:bCs/>
                <w:sz w:val="22"/>
                <w:szCs w:val="22"/>
              </w:rPr>
            </w:pPr>
          </w:p>
          <w:p w:rsidR="001A6813" w:rsidRPr="001A6813" w:rsidRDefault="001A6813" w:rsidP="001A6813">
            <w:pPr>
              <w:jc w:val="center"/>
              <w:rPr>
                <w:rFonts w:ascii="Frutiger LT 55 Roman" w:hAnsi="Frutiger LT 55 Roman"/>
                <w:b/>
                <w:bCs/>
                <w:sz w:val="22"/>
                <w:szCs w:val="22"/>
                <w:lang w:val="es-ES"/>
              </w:rPr>
            </w:pPr>
            <w:r w:rsidRPr="001A6813">
              <w:rPr>
                <w:rFonts w:ascii="Frutiger LT 55 Roman" w:hAnsi="Frutiger LT 55 Roman"/>
                <w:b/>
                <w:bCs/>
                <w:sz w:val="22"/>
                <w:szCs w:val="22"/>
                <w:lang w:val="fr-FR"/>
              </w:rPr>
              <w:t xml:space="preserve">En un </w:t>
            </w:r>
            <w:r w:rsidRPr="001A6813">
              <w:rPr>
                <w:rFonts w:ascii="Frutiger LT 55 Roman" w:hAnsi="Frutiger LT 55 Roman"/>
                <w:b/>
                <w:bCs/>
                <w:sz w:val="22"/>
                <w:szCs w:val="22"/>
                <w:lang w:val="es-ES"/>
              </w:rPr>
              <w:t xml:space="preserve">contexto más difícil que lo previsto, </w:t>
            </w:r>
          </w:p>
          <w:p w:rsidR="001A6813" w:rsidRPr="001A6813" w:rsidRDefault="001A6813" w:rsidP="001A6813">
            <w:pPr>
              <w:jc w:val="center"/>
              <w:rPr>
                <w:rFonts w:ascii="Frutiger LT 55 Roman" w:hAnsi="Frutiger LT 55 Roman"/>
                <w:b/>
                <w:bCs/>
                <w:sz w:val="22"/>
                <w:szCs w:val="22"/>
                <w:lang w:val="es-ES"/>
              </w:rPr>
            </w:pPr>
            <w:r w:rsidRPr="001A6813">
              <w:rPr>
                <w:rFonts w:ascii="Frutiger LT 55 Roman" w:hAnsi="Frutiger LT 55 Roman"/>
                <w:b/>
                <w:bCs/>
                <w:sz w:val="22"/>
                <w:szCs w:val="22"/>
                <w:lang w:val="es-ES"/>
              </w:rPr>
              <w:t>aumento del 8% del Resultado Operacional hasta 1.438 millones de euros</w:t>
            </w:r>
          </w:p>
          <w:p w:rsidR="001A6813" w:rsidRPr="001A6813" w:rsidRDefault="001A6813" w:rsidP="001A6813">
            <w:pPr>
              <w:jc w:val="center"/>
              <w:rPr>
                <w:rFonts w:ascii="Frutiger LT 55 Roman" w:hAnsi="Frutiger LT 55 Roman"/>
                <w:b/>
                <w:bCs/>
                <w:sz w:val="22"/>
                <w:szCs w:val="22"/>
                <w:lang w:val="es-ES"/>
              </w:rPr>
            </w:pPr>
            <w:r w:rsidRPr="001A6813">
              <w:rPr>
                <w:rFonts w:ascii="Frutiger LT 55 Roman" w:hAnsi="Frutiger LT 55 Roman"/>
                <w:b/>
                <w:bCs/>
                <w:sz w:val="22"/>
                <w:szCs w:val="22"/>
                <w:lang w:val="es-ES"/>
              </w:rPr>
              <w:t xml:space="preserve"> </w:t>
            </w:r>
          </w:p>
          <w:p w:rsidR="001A6813" w:rsidRPr="001A6813" w:rsidRDefault="001A6813" w:rsidP="001A6813">
            <w:pPr>
              <w:jc w:val="center"/>
              <w:rPr>
                <w:rFonts w:ascii="Frutiger LT 55 Roman" w:hAnsi="Frutiger LT 55 Roman"/>
                <w:b/>
                <w:bCs/>
                <w:sz w:val="22"/>
                <w:szCs w:val="22"/>
                <w:lang w:val="es-ES"/>
              </w:rPr>
            </w:pPr>
            <w:r w:rsidRPr="001A6813">
              <w:rPr>
                <w:rFonts w:ascii="Frutiger LT 55 Roman" w:hAnsi="Frutiger LT 55 Roman"/>
                <w:b/>
                <w:bCs/>
                <w:sz w:val="22"/>
                <w:szCs w:val="22"/>
                <w:lang w:val="es-ES"/>
              </w:rPr>
              <w:t>Pilotaje riguroso del mix-precio y del Plan de Competitividad</w:t>
            </w:r>
          </w:p>
          <w:p w:rsidR="001A6813" w:rsidRPr="001A6813" w:rsidRDefault="001A6813" w:rsidP="001A6813">
            <w:pPr>
              <w:jc w:val="center"/>
              <w:rPr>
                <w:rFonts w:ascii="Frutiger LT 55 Roman" w:hAnsi="Frutiger LT 55 Roman"/>
                <w:b/>
                <w:bCs/>
                <w:sz w:val="22"/>
                <w:szCs w:val="22"/>
                <w:lang w:val="es-ES"/>
              </w:rPr>
            </w:pPr>
            <w:r w:rsidRPr="001A6813">
              <w:rPr>
                <w:rFonts w:ascii="Frutiger LT 55 Roman" w:hAnsi="Frutiger LT 55 Roman"/>
                <w:b/>
                <w:bCs/>
                <w:sz w:val="22"/>
                <w:szCs w:val="22"/>
                <w:lang w:val="es-ES"/>
              </w:rPr>
              <w:t>Contribución de las nuevas adquisiciones en línea con lo esperado</w:t>
            </w:r>
          </w:p>
          <w:p w:rsidR="001A6813" w:rsidRPr="001A6813" w:rsidRDefault="001A6813" w:rsidP="001A6813">
            <w:pPr>
              <w:jc w:val="center"/>
              <w:rPr>
                <w:rFonts w:ascii="Frutiger LT 55 Roman" w:hAnsi="Frutiger LT 55 Roman"/>
                <w:b/>
                <w:bCs/>
                <w:sz w:val="22"/>
                <w:szCs w:val="22"/>
                <w:lang w:val="es-ES"/>
              </w:rPr>
            </w:pPr>
          </w:p>
          <w:p w:rsidR="007266E9" w:rsidRDefault="001A6813" w:rsidP="009A3A4B">
            <w:pPr>
              <w:jc w:val="center"/>
              <w:rPr>
                <w:rFonts w:ascii="Frutiger LT 55 Roman" w:hAnsi="Frutiger LT 55 Roman"/>
                <w:b/>
                <w:bCs/>
                <w:sz w:val="22"/>
                <w:szCs w:val="22"/>
              </w:rPr>
            </w:pPr>
            <w:r w:rsidRPr="001A6813">
              <w:rPr>
                <w:rFonts w:ascii="Frutiger LT 55 Roman" w:hAnsi="Frutiger LT 55 Roman"/>
                <w:b/>
                <w:bCs/>
                <w:sz w:val="22"/>
                <w:szCs w:val="22"/>
                <w:lang w:val="es-ES"/>
              </w:rPr>
              <w:t>Tendencia confirmada en un mercado revisado a la baja</w:t>
            </w:r>
          </w:p>
          <w:p w:rsidR="009A3A4B" w:rsidRDefault="009A3A4B" w:rsidP="007266E9">
            <w:pPr>
              <w:jc w:val="center"/>
              <w:rPr>
                <w:rFonts w:ascii="Frutiger LT 55 Roman" w:hAnsi="Frutiger LT 55 Roman"/>
                <w:b/>
                <w:bCs/>
                <w:sz w:val="22"/>
                <w:szCs w:val="22"/>
              </w:rPr>
            </w:pPr>
          </w:p>
        </w:tc>
      </w:tr>
    </w:tbl>
    <w:p w:rsidR="009A3A4B" w:rsidRDefault="009A3A4B" w:rsidP="009A3A4B">
      <w:pPr>
        <w:jc w:val="both"/>
        <w:rPr>
          <w:rFonts w:ascii="Frutiger LT 55 Roman" w:hAnsi="Frutiger LT 55 Roman"/>
          <w:b/>
          <w:bCs/>
          <w:sz w:val="22"/>
          <w:szCs w:val="22"/>
        </w:rPr>
      </w:pPr>
    </w:p>
    <w:p w:rsidR="001A6813" w:rsidRPr="001A6813" w:rsidRDefault="001A6813" w:rsidP="001A6813">
      <w:pPr>
        <w:numPr>
          <w:ilvl w:val="0"/>
          <w:numId w:val="6"/>
        </w:numPr>
        <w:rPr>
          <w:rFonts w:ascii="Frutiger LT 55 Roman" w:hAnsi="Frutiger LT 55 Roman"/>
          <w:b/>
          <w:bCs/>
          <w:sz w:val="22"/>
          <w:szCs w:val="22"/>
          <w:lang w:val="es-ES" w:bidi="es-ES_tradnl"/>
        </w:rPr>
      </w:pPr>
      <w:r w:rsidRPr="001A6813">
        <w:rPr>
          <w:rFonts w:ascii="Frutiger LT 55 Roman" w:hAnsi="Frutiger LT 55 Roman"/>
          <w:b/>
          <w:bCs/>
          <w:sz w:val="22"/>
          <w:szCs w:val="22"/>
          <w:lang w:val="es-ES" w:bidi="es-ES_tradnl"/>
        </w:rPr>
        <w:t>En un contexto de mercados más bajos que lo previsto, Michelin ha reducido su volumen de ventas en un 0,9%:</w:t>
      </w:r>
    </w:p>
    <w:p w:rsidR="009A3A4B" w:rsidRPr="009A3A4B" w:rsidRDefault="001A6813" w:rsidP="00B06036">
      <w:pPr>
        <w:numPr>
          <w:ilvl w:val="2"/>
          <w:numId w:val="2"/>
        </w:numPr>
        <w:ind w:left="851" w:hanging="142"/>
        <w:rPr>
          <w:rFonts w:ascii="Frutiger LT 55 Roman" w:hAnsi="Frutiger LT 55 Roman"/>
          <w:bCs/>
          <w:sz w:val="22"/>
          <w:szCs w:val="22"/>
          <w:lang w:bidi="es-ES_tradnl"/>
        </w:rPr>
      </w:pPr>
      <w:r w:rsidRPr="001A6813">
        <w:rPr>
          <w:rFonts w:ascii="Frutiger LT 55 Roman" w:hAnsi="Frutiger LT 55 Roman"/>
          <w:b/>
          <w:bCs/>
          <w:sz w:val="22"/>
          <w:szCs w:val="22"/>
          <w:lang w:val="es-ES" w:bidi="es-ES_tradnl"/>
        </w:rPr>
        <w:t>Se mantiene la posición del Grupo en Turismo-Camioneta en unos mercados en retroceso del 2</w:t>
      </w:r>
      <w:bookmarkStart w:id="0" w:name="_GoBack"/>
      <w:bookmarkEnd w:id="0"/>
      <w:r w:rsidRPr="001A6813">
        <w:rPr>
          <w:rFonts w:ascii="Frutiger LT 55 Roman" w:hAnsi="Frutiger LT 55 Roman"/>
          <w:b/>
          <w:bCs/>
          <w:sz w:val="22"/>
          <w:szCs w:val="22"/>
          <w:lang w:val="es-ES" w:bidi="es-ES_tradnl"/>
        </w:rPr>
        <w:t>%, muy afectados por la reducción de la demanda en Primera Monta.</w:t>
      </w:r>
    </w:p>
    <w:p w:rsidR="001A6813" w:rsidRPr="001A6813" w:rsidRDefault="001A6813" w:rsidP="001A6813">
      <w:pPr>
        <w:numPr>
          <w:ilvl w:val="2"/>
          <w:numId w:val="2"/>
        </w:numPr>
        <w:ind w:left="851" w:hanging="142"/>
        <w:jc w:val="both"/>
        <w:rPr>
          <w:rFonts w:ascii="Frutiger LT 55 Roman" w:hAnsi="Frutiger LT 55 Roman"/>
          <w:b/>
          <w:bCs/>
          <w:sz w:val="22"/>
          <w:szCs w:val="22"/>
          <w:lang w:val="es-ES" w:bidi="es-ES_tradnl"/>
        </w:rPr>
      </w:pPr>
      <w:r w:rsidRPr="001A6813">
        <w:rPr>
          <w:rFonts w:ascii="Frutiger LT 55 Roman" w:hAnsi="Frutiger LT 55 Roman"/>
          <w:b/>
          <w:bCs/>
          <w:sz w:val="22"/>
          <w:szCs w:val="22"/>
          <w:lang w:val="es-ES" w:bidi="es-ES_tradnl"/>
        </w:rPr>
        <w:t>Estabilidad de los volúmenes en Camión en un mercado en retroceso del 1%, gracias al desarrollo de las ofertas de Servicios y Soluciones.</w:t>
      </w:r>
    </w:p>
    <w:p w:rsidR="001A6813" w:rsidRPr="001A6813" w:rsidRDefault="001A6813" w:rsidP="001A6813">
      <w:pPr>
        <w:numPr>
          <w:ilvl w:val="2"/>
          <w:numId w:val="2"/>
        </w:numPr>
        <w:ind w:left="851" w:hanging="142"/>
        <w:jc w:val="both"/>
        <w:rPr>
          <w:rFonts w:ascii="Frutiger LT 55 Roman" w:hAnsi="Frutiger LT 55 Roman"/>
          <w:b/>
          <w:bCs/>
          <w:sz w:val="22"/>
          <w:szCs w:val="22"/>
          <w:lang w:val="es-ES" w:bidi="es-ES_tradnl"/>
        </w:rPr>
      </w:pPr>
      <w:r w:rsidRPr="001A6813">
        <w:rPr>
          <w:rFonts w:ascii="Frutiger LT 55 Roman" w:hAnsi="Frutiger LT 55 Roman"/>
          <w:b/>
          <w:bCs/>
          <w:sz w:val="22"/>
          <w:szCs w:val="22"/>
          <w:lang w:val="es-ES" w:bidi="es-ES_tradnl"/>
        </w:rPr>
        <w:t>La actividad minera sigue creciendo, lo que permite compensar la bajada de volúmenes en las actividades Agrícolas, penalizadas por un mercado en fuerte reducción.</w:t>
      </w:r>
    </w:p>
    <w:p w:rsidR="001A6813" w:rsidRPr="001A6813" w:rsidRDefault="001A6813" w:rsidP="001A6813">
      <w:pPr>
        <w:numPr>
          <w:ilvl w:val="0"/>
          <w:numId w:val="8"/>
        </w:numPr>
        <w:jc w:val="both"/>
        <w:rPr>
          <w:rFonts w:ascii="Frutiger LT 55 Roman" w:hAnsi="Frutiger LT 55 Roman"/>
          <w:b/>
          <w:bCs/>
          <w:sz w:val="22"/>
          <w:szCs w:val="22"/>
          <w:lang w:val="es-ES" w:bidi="es-ES_tradnl"/>
        </w:rPr>
      </w:pPr>
      <w:r w:rsidRPr="001A6813">
        <w:rPr>
          <w:rFonts w:ascii="Frutiger LT 55 Roman" w:hAnsi="Frutiger LT 55 Roman"/>
          <w:b/>
          <w:bCs/>
          <w:sz w:val="22"/>
          <w:szCs w:val="22"/>
          <w:lang w:val="es-ES" w:bidi="es-ES_tradnl"/>
        </w:rPr>
        <w:t>Efecto neto Mix-Precio / Materias Primas de +79 millones de euros gracias a un pilotaje riguroso de los precios y a un continuo aumento del Mix.</w:t>
      </w:r>
    </w:p>
    <w:p w:rsidR="001A6813" w:rsidRPr="001A6813" w:rsidRDefault="001A6813" w:rsidP="001A6813">
      <w:pPr>
        <w:numPr>
          <w:ilvl w:val="0"/>
          <w:numId w:val="8"/>
        </w:numPr>
        <w:jc w:val="both"/>
        <w:rPr>
          <w:rFonts w:ascii="Frutiger LT 55 Roman" w:hAnsi="Frutiger LT 55 Roman"/>
          <w:bCs/>
          <w:sz w:val="22"/>
          <w:szCs w:val="22"/>
          <w:lang w:bidi="es-ES_tradnl"/>
        </w:rPr>
      </w:pPr>
      <w:r w:rsidRPr="001A6813">
        <w:rPr>
          <w:rFonts w:ascii="Frutiger LT 55 Roman" w:hAnsi="Frutiger LT 55 Roman"/>
          <w:b/>
          <w:bCs/>
          <w:sz w:val="22"/>
          <w:szCs w:val="22"/>
          <w:lang w:val="es-ES" w:bidi="es-ES_tradnl"/>
        </w:rPr>
        <w:t>Ganancias de competitividad de 40 millones de euros netos de inflación.</w:t>
      </w:r>
    </w:p>
    <w:p w:rsidR="001A6813" w:rsidRPr="001A6813" w:rsidRDefault="001A6813" w:rsidP="001A6813">
      <w:pPr>
        <w:numPr>
          <w:ilvl w:val="0"/>
          <w:numId w:val="8"/>
        </w:numPr>
        <w:jc w:val="both"/>
        <w:rPr>
          <w:rFonts w:ascii="Frutiger LT 55 Roman" w:hAnsi="Frutiger LT 55 Roman"/>
          <w:bCs/>
          <w:sz w:val="22"/>
          <w:szCs w:val="22"/>
          <w:lang w:bidi="es-ES_tradnl"/>
        </w:rPr>
      </w:pPr>
      <w:r w:rsidRPr="001A6813">
        <w:rPr>
          <w:rFonts w:ascii="Frutiger LT 55 Roman" w:hAnsi="Frutiger LT 55 Roman"/>
          <w:b/>
          <w:bCs/>
          <w:sz w:val="22"/>
          <w:szCs w:val="22"/>
          <w:lang w:val="es-ES" w:bidi="es-ES_tradnl"/>
        </w:rPr>
        <w:t>Contribución de las adquisiciones Fenner y Camso, de 101 millones de euros, como previsto.</w:t>
      </w:r>
    </w:p>
    <w:p w:rsidR="001A6813" w:rsidRPr="00407214" w:rsidRDefault="001A6813" w:rsidP="001A6813">
      <w:pPr>
        <w:numPr>
          <w:ilvl w:val="0"/>
          <w:numId w:val="8"/>
        </w:numPr>
        <w:jc w:val="both"/>
        <w:rPr>
          <w:rFonts w:ascii="Frutiger LT 55 Roman" w:hAnsi="Frutiger LT 55 Roman"/>
          <w:bCs/>
          <w:sz w:val="22"/>
          <w:szCs w:val="22"/>
          <w:lang w:bidi="es-ES_tradnl"/>
        </w:rPr>
      </w:pPr>
      <w:r w:rsidRPr="001A6813">
        <w:rPr>
          <w:rFonts w:ascii="Frutiger LT 55 Roman" w:hAnsi="Frutiger LT 55 Roman"/>
          <w:b/>
          <w:bCs/>
          <w:sz w:val="22"/>
          <w:szCs w:val="22"/>
          <w:lang w:val="es-ES" w:bidi="es-ES_tradnl"/>
        </w:rPr>
        <w:t>Adquisición de Multistrada y Masternaut en línea con la estrategia de crecimiento del Grupo.</w:t>
      </w:r>
    </w:p>
    <w:p w:rsidR="00407214" w:rsidRPr="001A6813" w:rsidRDefault="00407214" w:rsidP="00407214">
      <w:pPr>
        <w:ind w:left="502"/>
        <w:jc w:val="both"/>
        <w:rPr>
          <w:rFonts w:ascii="Frutiger LT 55 Roman" w:hAnsi="Frutiger LT 55 Roman"/>
          <w:bCs/>
          <w:sz w:val="22"/>
          <w:szCs w:val="22"/>
          <w:lang w:bidi="es-ES_tradnl"/>
        </w:rPr>
      </w:pPr>
    </w:p>
    <w:p w:rsidR="00F879D8" w:rsidRPr="00F879D8" w:rsidRDefault="00F879D8" w:rsidP="001A6813">
      <w:pPr>
        <w:ind w:left="502"/>
        <w:jc w:val="both"/>
        <w:rPr>
          <w:rFonts w:ascii="Frutiger LT 55 Roman" w:hAnsi="Frutiger LT 55 Roman"/>
          <w:bCs/>
          <w:sz w:val="22"/>
          <w:szCs w:val="22"/>
          <w:lang w:bidi="es-ES_tradnl"/>
        </w:rPr>
      </w:pPr>
    </w:p>
    <w:p w:rsidR="001A6813" w:rsidRPr="001A6813" w:rsidRDefault="00014E9F" w:rsidP="001A6813">
      <w:pPr>
        <w:jc w:val="both"/>
        <w:rPr>
          <w:rFonts w:ascii="Frutiger LT 55 Roman" w:hAnsi="Frutiger LT 55 Roman"/>
          <w:bCs/>
          <w:sz w:val="22"/>
          <w:szCs w:val="22"/>
          <w:lang w:val="es-ES" w:bidi="es-ES_tradnl"/>
        </w:rPr>
      </w:pPr>
      <w:proofErr w:type="spellStart"/>
      <w:r w:rsidRPr="00014E9F">
        <w:rPr>
          <w:rFonts w:ascii="Frutiger LT 55 Roman" w:hAnsi="Frutiger LT 55 Roman"/>
          <w:b/>
          <w:bCs/>
          <w:iCs/>
          <w:sz w:val="22"/>
          <w:szCs w:val="22"/>
          <w:lang w:bidi="es-ES_tradnl"/>
        </w:rPr>
        <w:t>Florent</w:t>
      </w:r>
      <w:proofErr w:type="spellEnd"/>
      <w:r w:rsidRPr="00014E9F">
        <w:rPr>
          <w:rFonts w:ascii="Frutiger LT 55 Roman" w:hAnsi="Frutiger LT 55 Roman"/>
          <w:b/>
          <w:bCs/>
          <w:iCs/>
          <w:sz w:val="22"/>
          <w:szCs w:val="22"/>
          <w:lang w:bidi="es-ES_tradnl"/>
        </w:rPr>
        <w:t xml:space="preserve"> </w:t>
      </w:r>
      <w:proofErr w:type="spellStart"/>
      <w:r w:rsidRPr="00014E9F">
        <w:rPr>
          <w:rFonts w:ascii="Frutiger LT 55 Roman" w:hAnsi="Frutiger LT 55 Roman"/>
          <w:b/>
          <w:bCs/>
          <w:iCs/>
          <w:sz w:val="22"/>
          <w:szCs w:val="22"/>
          <w:lang w:bidi="es-ES_tradnl"/>
        </w:rPr>
        <w:t>Menegaux</w:t>
      </w:r>
      <w:proofErr w:type="spellEnd"/>
      <w:r w:rsidR="009A3A4B" w:rsidRPr="009A3A4B">
        <w:rPr>
          <w:rFonts w:ascii="Frutiger LT 55 Roman" w:hAnsi="Frutiger LT 55 Roman"/>
          <w:b/>
          <w:bCs/>
          <w:iCs/>
          <w:sz w:val="22"/>
          <w:szCs w:val="22"/>
          <w:lang w:bidi="es-ES_tradnl"/>
        </w:rPr>
        <w:t>, Presidente, ha declarado</w:t>
      </w:r>
      <w:r w:rsidR="009A3A4B" w:rsidRPr="009A3A4B">
        <w:rPr>
          <w:rFonts w:ascii="Frutiger LT 55 Roman" w:hAnsi="Frutiger LT 55 Roman"/>
          <w:bCs/>
          <w:iCs/>
          <w:sz w:val="22"/>
          <w:szCs w:val="22"/>
          <w:lang w:bidi="es-ES_tradnl"/>
        </w:rPr>
        <w:t>:</w:t>
      </w:r>
      <w:r w:rsidR="009A3A4B" w:rsidRPr="009A3A4B">
        <w:rPr>
          <w:rFonts w:ascii="Frutiger LT 55 Roman" w:hAnsi="Frutiger LT 55 Roman"/>
          <w:bCs/>
          <w:i/>
          <w:iCs/>
          <w:sz w:val="22"/>
          <w:szCs w:val="22"/>
          <w:lang w:bidi="es-ES_tradnl"/>
        </w:rPr>
        <w:t xml:space="preserve"> </w:t>
      </w:r>
      <w:r w:rsidR="001A6813" w:rsidRPr="001A6813">
        <w:rPr>
          <w:rFonts w:ascii="Frutiger LT 55 Roman" w:hAnsi="Frutiger LT 55 Roman"/>
          <w:bCs/>
          <w:sz w:val="22"/>
          <w:szCs w:val="22"/>
          <w:lang w:val="es-ES" w:bidi="es-ES_tradnl"/>
        </w:rPr>
        <w:t>«En unos mercados muy volátiles, el Grupo ha demostrado su capacidad de pilotar los precios y desarrollar medidas de competitividad para mantener los márgenes. Además, se ha beneficiado de la fuerte contribución de las recientes adquisiciones. En este contexto económico incierto, el Grupo mantiene sus esfuerzos de competitividad y el pilotaje riguroso de los precios para conservar su liderazgo en el mercado del neumático y asegurar el desarrollo de su estratégica de crecimiento.»</w:t>
      </w:r>
    </w:p>
    <w:p w:rsidR="009A3A4B" w:rsidRPr="009A3A4B" w:rsidRDefault="009A3A4B" w:rsidP="009A3A4B">
      <w:pPr>
        <w:jc w:val="both"/>
        <w:rPr>
          <w:rFonts w:ascii="Frutiger LT 55 Roman" w:hAnsi="Frutiger LT 55 Roman"/>
          <w:b/>
          <w:bCs/>
          <w:iCs/>
          <w:sz w:val="22"/>
          <w:szCs w:val="22"/>
          <w:lang w:bidi="es-ES_tradnl"/>
        </w:rPr>
      </w:pPr>
      <w:r w:rsidRPr="009A3A4B">
        <w:rPr>
          <w:rFonts w:ascii="Frutiger LT 55 Roman" w:hAnsi="Frutiger LT 55 Roman"/>
          <w:bCs/>
          <w:sz w:val="22"/>
          <w:szCs w:val="22"/>
          <w:lang w:bidi="es-ES_tradnl"/>
        </w:rPr>
        <w:t xml:space="preserve"> </w:t>
      </w:r>
      <w:r w:rsidRPr="009A3A4B">
        <w:rPr>
          <w:rFonts w:ascii="Frutiger LT 55 Roman" w:hAnsi="Frutiger LT 55 Roman"/>
          <w:bCs/>
          <w:i/>
          <w:iCs/>
          <w:sz w:val="22"/>
          <w:szCs w:val="22"/>
          <w:lang w:bidi="es-ES_tradnl"/>
        </w:rPr>
        <w:br/>
      </w:r>
      <w:r w:rsidRPr="009A3A4B">
        <w:rPr>
          <w:rFonts w:ascii="Frutiger LT 55 Roman" w:hAnsi="Frutiger LT 55 Roman"/>
          <w:b/>
          <w:bCs/>
          <w:iCs/>
          <w:sz w:val="22"/>
          <w:szCs w:val="22"/>
          <w:lang w:bidi="es-ES_tradnl"/>
        </w:rPr>
        <w:t>Tendencia confirmada:</w:t>
      </w:r>
    </w:p>
    <w:p w:rsidR="00C57DF3" w:rsidRDefault="00C57DF3" w:rsidP="00C57DF3">
      <w:pPr>
        <w:jc w:val="both"/>
        <w:rPr>
          <w:rFonts w:ascii="Frutiger LT 55 Roman" w:hAnsi="Frutiger LT 55 Roman"/>
          <w:bCs/>
          <w:iCs/>
          <w:sz w:val="22"/>
          <w:szCs w:val="22"/>
          <w:lang w:val="es-ES" w:bidi="es-ES_tradnl"/>
        </w:rPr>
      </w:pPr>
      <w:r w:rsidRPr="00C57DF3">
        <w:rPr>
          <w:rFonts w:ascii="Frutiger LT 55 Roman" w:hAnsi="Frutiger LT 55 Roman"/>
          <w:bCs/>
          <w:iCs/>
          <w:sz w:val="22"/>
          <w:szCs w:val="22"/>
          <w:lang w:val="es-ES" w:bidi="es-ES_tradnl"/>
        </w:rPr>
        <w:t>En 2019, los mercados de Turismo-Camioneta se reducirán en 1%, El ligero crecimiento del mercado de Reemplazo (+1%) no compensará el retroceso de la Primera Monta (-4,4%). Los mercados de Camión se reducirán aún más en el segundo semestre, para terminar el año con una reducción del 2%. Los mercados de Minas y Avión continuarán creciendo compensando el fuerte retroceso del mercado Agrícola y de la Primera Monta en el mercado de la Construcción. El impacto de las Materia Primas y de los derechos de aduanas será negativo en unos 100 millones de euros en el año, como estaba previsto.</w:t>
      </w:r>
    </w:p>
    <w:p w:rsidR="00681A0D" w:rsidRPr="00C57DF3" w:rsidRDefault="00681A0D" w:rsidP="00C57DF3">
      <w:pPr>
        <w:jc w:val="both"/>
        <w:rPr>
          <w:rFonts w:ascii="Frutiger LT 55 Roman" w:hAnsi="Frutiger LT 55 Roman"/>
          <w:bCs/>
          <w:iCs/>
          <w:sz w:val="22"/>
          <w:szCs w:val="22"/>
          <w:lang w:val="es-ES" w:bidi="es-ES_tradnl"/>
        </w:rPr>
      </w:pPr>
    </w:p>
    <w:p w:rsidR="00C57DF3" w:rsidRPr="00C57DF3" w:rsidRDefault="00C57DF3" w:rsidP="00C57DF3">
      <w:pPr>
        <w:jc w:val="both"/>
        <w:rPr>
          <w:rFonts w:ascii="Frutiger LT 55 Roman" w:hAnsi="Frutiger LT 55 Roman"/>
          <w:bCs/>
          <w:iCs/>
          <w:sz w:val="22"/>
          <w:szCs w:val="22"/>
          <w:lang w:val="es-ES" w:bidi="es-ES_tradnl"/>
        </w:rPr>
      </w:pPr>
      <w:r w:rsidRPr="00C57DF3">
        <w:rPr>
          <w:rFonts w:ascii="Frutiger LT 55 Roman" w:hAnsi="Frutiger LT 55 Roman"/>
          <w:bCs/>
          <w:iCs/>
          <w:sz w:val="22"/>
          <w:szCs w:val="22"/>
          <w:lang w:val="es-ES" w:bidi="es-ES_tradnl"/>
        </w:rPr>
        <w:lastRenderedPageBreak/>
        <w:t xml:space="preserve">En este escenario Michelin confirma su tendencia para 2019 con un crecimiento de los volúmenes en línea con la evolución mundial de los mercados, un Resultado Operacional de los Sectores superior al de 2018, sin efecto cambio, además de la contribución adicional de Camso y Fenner estimada en 150 millones de euros y la generación de un </w:t>
      </w:r>
      <w:r w:rsidRPr="00C57DF3">
        <w:rPr>
          <w:rFonts w:ascii="Frutiger LT 55 Roman" w:hAnsi="Frutiger LT 55 Roman"/>
          <w:bCs/>
          <w:i/>
          <w:iCs/>
          <w:sz w:val="22"/>
          <w:szCs w:val="22"/>
          <w:lang w:val="es-ES" w:bidi="es-ES_tradnl"/>
        </w:rPr>
        <w:t>cash-flow</w:t>
      </w:r>
      <w:r w:rsidRPr="00C57DF3">
        <w:rPr>
          <w:rFonts w:ascii="Frutiger LT 55 Roman" w:hAnsi="Frutiger LT 55 Roman"/>
          <w:bCs/>
          <w:iCs/>
          <w:sz w:val="22"/>
          <w:szCs w:val="22"/>
          <w:lang w:val="es-ES" w:bidi="es-ES_tradnl"/>
        </w:rPr>
        <w:t xml:space="preserve"> libre estructural superior a 1.450 millones de euros*. </w:t>
      </w:r>
    </w:p>
    <w:p w:rsidR="009A3A4B" w:rsidRPr="009A3A4B" w:rsidRDefault="009A3A4B" w:rsidP="009A3A4B">
      <w:pPr>
        <w:jc w:val="both"/>
        <w:rPr>
          <w:rFonts w:ascii="Frutiger LT 55 Roman" w:hAnsi="Frutiger LT 55 Roman"/>
          <w:bCs/>
          <w:iCs/>
          <w:sz w:val="22"/>
          <w:szCs w:val="22"/>
          <w:lang w:bidi="es-ES_tradnl"/>
        </w:rPr>
      </w:pPr>
    </w:p>
    <w:p w:rsidR="009A3A4B" w:rsidRPr="004543E7" w:rsidRDefault="009A3A4B" w:rsidP="009A3A4B">
      <w:pPr>
        <w:jc w:val="both"/>
        <w:rPr>
          <w:rFonts w:ascii="Frutiger LT 55 Roman" w:hAnsi="Frutiger LT 55 Roman"/>
          <w:bCs/>
          <w:iCs/>
          <w:sz w:val="18"/>
          <w:szCs w:val="18"/>
          <w:lang w:bidi="es-ES_tradnl"/>
        </w:rPr>
      </w:pPr>
      <w:r w:rsidRPr="00F00E6B">
        <w:rPr>
          <w:rFonts w:ascii="Frutiger LT 55 Roman" w:hAnsi="Frutiger LT 55 Roman"/>
          <w:bCs/>
          <w:iCs/>
          <w:sz w:val="18"/>
          <w:szCs w:val="18"/>
          <w:lang w:bidi="es-ES_tradnl"/>
        </w:rPr>
        <w:t>* 150 millones corresponden a la aplicación de la norma IFRS16</w:t>
      </w:r>
    </w:p>
    <w:p w:rsidR="009A3A4B" w:rsidRPr="009A3A4B" w:rsidRDefault="009A3A4B" w:rsidP="009A3A4B">
      <w:pPr>
        <w:jc w:val="both"/>
        <w:rPr>
          <w:rFonts w:ascii="Frutiger LT 55 Roman" w:hAnsi="Frutiger LT 55 Roman"/>
          <w:b/>
          <w:sz w:val="22"/>
          <w:szCs w:val="22"/>
          <w:lang w:val="fr-FR"/>
        </w:rPr>
      </w:pPr>
    </w:p>
    <w:p w:rsidR="009A3A4B" w:rsidRPr="004543E7" w:rsidRDefault="009A3A4B" w:rsidP="009A3A4B">
      <w:pPr>
        <w:jc w:val="both"/>
        <w:rPr>
          <w:rFonts w:ascii="Frutiger LT 55 Roman" w:hAnsi="Frutiger LT 55 Roman"/>
          <w:b/>
          <w:sz w:val="22"/>
          <w:szCs w:val="22"/>
          <w:lang w:val="es-ES"/>
        </w:rPr>
      </w:pPr>
      <w:r w:rsidRPr="009A3A4B">
        <w:rPr>
          <w:rFonts w:ascii="Frutiger LT 55 Roman" w:hAnsi="Frutiger LT 55 Roman"/>
          <w:b/>
          <w:sz w:val="22"/>
          <w:szCs w:val="22"/>
          <w:lang w:val="es-ES"/>
        </w:rPr>
        <w:t>Evolución de las ventas en el 1</w:t>
      </w:r>
      <w:r w:rsidRPr="009A3A4B">
        <w:rPr>
          <w:rFonts w:ascii="Frutiger LT 55 Roman" w:hAnsi="Frutiger LT 55 Roman"/>
          <w:b/>
          <w:sz w:val="22"/>
          <w:szCs w:val="22"/>
          <w:vertAlign w:val="superscript"/>
          <w:lang w:val="es-ES"/>
        </w:rPr>
        <w:t>º</w:t>
      </w:r>
      <w:r w:rsidR="004543E7">
        <w:rPr>
          <w:rFonts w:ascii="Frutiger LT 55 Roman" w:hAnsi="Frutiger LT 55 Roman"/>
          <w:b/>
          <w:sz w:val="22"/>
          <w:szCs w:val="22"/>
          <w:lang w:val="es-ES"/>
        </w:rPr>
        <w:t xml:space="preserve"> </w:t>
      </w:r>
      <w:r w:rsidR="00C57DF3">
        <w:rPr>
          <w:rFonts w:ascii="Frutiger LT 55 Roman" w:hAnsi="Frutiger LT 55 Roman"/>
          <w:b/>
          <w:sz w:val="22"/>
          <w:szCs w:val="22"/>
          <w:lang w:val="es-ES"/>
        </w:rPr>
        <w:t>semestre</w:t>
      </w:r>
      <w:r w:rsidRPr="009A3A4B">
        <w:rPr>
          <w:rFonts w:ascii="Frutiger LT 55 Roman" w:hAnsi="Frutiger LT 55 Roman"/>
          <w:b/>
          <w:sz w:val="22"/>
          <w:szCs w:val="22"/>
          <w:lang w:val="es-ES"/>
        </w:rPr>
        <w:t>:</w:t>
      </w:r>
    </w:p>
    <w:p w:rsidR="009A3A4B" w:rsidRPr="009A3A4B" w:rsidRDefault="009A3A4B" w:rsidP="009A3A4B">
      <w:pPr>
        <w:jc w:val="both"/>
        <w:rPr>
          <w:rFonts w:ascii="Frutiger LT 55 Roman" w:hAnsi="Frutiger LT 55 Roman"/>
          <w:sz w:val="22"/>
          <w:szCs w:val="22"/>
          <w:lang w:val="es-ES"/>
        </w:rPr>
      </w:pPr>
    </w:p>
    <w:tbl>
      <w:tblPr>
        <w:tblpPr w:leftFromText="141" w:rightFromText="141" w:vertAnchor="text" w:horzAnchor="margin" w:tblpX="166" w:tblpY="-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843"/>
        <w:gridCol w:w="2126"/>
        <w:gridCol w:w="1701"/>
      </w:tblGrid>
      <w:tr w:rsidR="00F32199" w:rsidRPr="009A3A4B" w:rsidTr="006E3F27">
        <w:trPr>
          <w:trHeight w:val="699"/>
        </w:trPr>
        <w:tc>
          <w:tcPr>
            <w:tcW w:w="4644" w:type="dxa"/>
            <w:shd w:val="clear" w:color="auto" w:fill="F3F3F3"/>
            <w:vAlign w:val="center"/>
          </w:tcPr>
          <w:p w:rsidR="00F32199" w:rsidRPr="000D4934" w:rsidRDefault="0051491D" w:rsidP="0051491D">
            <w:pPr>
              <w:jc w:val="center"/>
              <w:rPr>
                <w:rFonts w:ascii="Frutiger LT 55 Roman" w:hAnsi="Frutiger LT 55 Roman"/>
                <w:bCs/>
                <w:sz w:val="20"/>
                <w:szCs w:val="20"/>
                <w:lang w:val="es-ES"/>
              </w:rPr>
            </w:pPr>
            <w:r>
              <w:rPr>
                <w:rFonts w:ascii="Frutiger LT 55 Roman" w:hAnsi="Frutiger LT 55 Roman"/>
                <w:bCs/>
                <w:sz w:val="20"/>
                <w:szCs w:val="20"/>
                <w:lang w:val="es-ES"/>
              </w:rPr>
              <w:t>(EN MILLONES DE €)</w:t>
            </w:r>
          </w:p>
        </w:tc>
        <w:tc>
          <w:tcPr>
            <w:tcW w:w="1843" w:type="dxa"/>
            <w:shd w:val="clear" w:color="auto" w:fill="F3F3F3"/>
            <w:vAlign w:val="center"/>
          </w:tcPr>
          <w:p w:rsidR="00F32199" w:rsidRPr="000D258A" w:rsidRDefault="006E3F27" w:rsidP="006E3F27">
            <w:pPr>
              <w:jc w:val="center"/>
              <w:rPr>
                <w:rFonts w:ascii="Frutiger LT 55 Roman" w:hAnsi="Frutiger LT 55 Roman"/>
                <w:b/>
                <w:bCs/>
                <w:sz w:val="20"/>
                <w:szCs w:val="20"/>
                <w:lang w:val="es-ES"/>
              </w:rPr>
            </w:pPr>
            <w:r>
              <w:rPr>
                <w:rFonts w:ascii="Frutiger LT 55 Roman" w:hAnsi="Frutiger LT 55 Roman"/>
                <w:b/>
                <w:bCs/>
                <w:sz w:val="20"/>
                <w:szCs w:val="20"/>
                <w:lang w:val="es-ES"/>
              </w:rPr>
              <w:br/>
            </w:r>
            <w:r w:rsidR="00F32199" w:rsidRPr="000D258A">
              <w:rPr>
                <w:rFonts w:ascii="Frutiger LT 55 Roman" w:hAnsi="Frutiger LT 55 Roman"/>
                <w:b/>
                <w:bCs/>
                <w:sz w:val="20"/>
                <w:szCs w:val="20"/>
                <w:lang w:val="es-ES"/>
              </w:rPr>
              <w:t xml:space="preserve">1º </w:t>
            </w:r>
            <w:r w:rsidR="00026F2D">
              <w:rPr>
                <w:rFonts w:ascii="Frutiger LT 55 Roman" w:hAnsi="Frutiger LT 55 Roman"/>
                <w:b/>
                <w:bCs/>
                <w:sz w:val="20"/>
                <w:szCs w:val="20"/>
                <w:lang w:val="es-ES"/>
              </w:rPr>
              <w:t>semestre</w:t>
            </w:r>
          </w:p>
          <w:p w:rsidR="00F32199" w:rsidRPr="000D258A" w:rsidRDefault="00F32199" w:rsidP="006E3F2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2019</w:t>
            </w:r>
          </w:p>
          <w:p w:rsidR="00F32199" w:rsidRPr="000D258A" w:rsidRDefault="00F32199" w:rsidP="004543E7">
            <w:pPr>
              <w:jc w:val="center"/>
              <w:rPr>
                <w:rFonts w:ascii="Frutiger LT 55 Roman" w:hAnsi="Frutiger LT 55 Roman"/>
                <w:b/>
                <w:bCs/>
                <w:sz w:val="20"/>
                <w:szCs w:val="20"/>
                <w:lang w:val="es-ES"/>
              </w:rPr>
            </w:pPr>
          </w:p>
        </w:tc>
        <w:tc>
          <w:tcPr>
            <w:tcW w:w="2126" w:type="dxa"/>
            <w:tcBorders>
              <w:bottom w:val="single" w:sz="4" w:space="0" w:color="auto"/>
            </w:tcBorders>
            <w:shd w:val="clear" w:color="auto" w:fill="F3F3F3"/>
            <w:vAlign w:val="center"/>
          </w:tcPr>
          <w:p w:rsidR="00F32199" w:rsidRPr="000D258A" w:rsidRDefault="00F32199" w:rsidP="006E3F27">
            <w:pP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1º </w:t>
            </w:r>
            <w:r w:rsidR="00026F2D">
              <w:rPr>
                <w:rFonts w:ascii="Frutiger LT 55 Roman" w:hAnsi="Frutiger LT 55 Roman"/>
                <w:b/>
                <w:bCs/>
                <w:sz w:val="20"/>
                <w:szCs w:val="20"/>
                <w:lang w:val="es-ES"/>
              </w:rPr>
              <w:t>semestre</w:t>
            </w:r>
            <w:r>
              <w:rPr>
                <w:rFonts w:ascii="Frutiger LT 55 Roman" w:hAnsi="Frutiger LT 55 Roman"/>
                <w:b/>
                <w:bCs/>
                <w:sz w:val="20"/>
                <w:szCs w:val="20"/>
                <w:lang w:val="es-ES"/>
              </w:rPr>
              <w:t xml:space="preserve"> </w:t>
            </w:r>
            <w:r w:rsidRPr="000D258A">
              <w:rPr>
                <w:rFonts w:ascii="Frutiger LT 55 Roman" w:hAnsi="Frutiger LT 55 Roman"/>
                <w:b/>
                <w:bCs/>
                <w:sz w:val="20"/>
                <w:szCs w:val="20"/>
                <w:lang w:val="es-ES"/>
              </w:rPr>
              <w:t>201</w:t>
            </w:r>
            <w:r w:rsidR="00026F2D">
              <w:rPr>
                <w:rFonts w:ascii="Frutiger LT 55 Roman" w:hAnsi="Frutiger LT 55 Roman"/>
                <w:b/>
                <w:bCs/>
                <w:sz w:val="20"/>
                <w:szCs w:val="20"/>
                <w:lang w:val="es-ES"/>
              </w:rPr>
              <w:t>9</w:t>
            </w:r>
          </w:p>
          <w:p w:rsidR="00F32199" w:rsidRPr="000D258A" w:rsidRDefault="00026F2D" w:rsidP="00026F2D">
            <w:pPr>
              <w:jc w:val="center"/>
              <w:rPr>
                <w:rFonts w:ascii="Frutiger LT 55 Roman" w:hAnsi="Frutiger LT 55 Roman"/>
                <w:b/>
                <w:bCs/>
                <w:sz w:val="20"/>
                <w:szCs w:val="20"/>
                <w:lang w:val="es-ES"/>
              </w:rPr>
            </w:pPr>
            <w:r>
              <w:rPr>
                <w:rFonts w:ascii="Frutiger LT 55 Roman" w:hAnsi="Frutiger LT 55 Roman"/>
                <w:b/>
                <w:bCs/>
                <w:sz w:val="20"/>
                <w:szCs w:val="20"/>
                <w:lang w:val="es-ES"/>
              </w:rPr>
              <w:t>(Recalculado)</w:t>
            </w:r>
          </w:p>
        </w:tc>
        <w:tc>
          <w:tcPr>
            <w:tcW w:w="1701" w:type="dxa"/>
            <w:shd w:val="clear" w:color="auto" w:fill="F3F3F3"/>
            <w:vAlign w:val="center"/>
          </w:tcPr>
          <w:p w:rsidR="00F32199" w:rsidRPr="000D258A" w:rsidRDefault="00F32199"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1º </w:t>
            </w:r>
            <w:r w:rsidR="00026F2D">
              <w:rPr>
                <w:rFonts w:ascii="Frutiger LT 55 Roman" w:hAnsi="Frutiger LT 55 Roman"/>
                <w:b/>
                <w:bCs/>
                <w:sz w:val="20"/>
                <w:szCs w:val="20"/>
                <w:lang w:val="es-ES"/>
              </w:rPr>
              <w:t>semestre</w:t>
            </w:r>
          </w:p>
          <w:p w:rsidR="00F32199" w:rsidRPr="000D258A" w:rsidRDefault="00F32199"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2018</w:t>
            </w:r>
          </w:p>
          <w:p w:rsidR="00F32199" w:rsidRPr="000D258A" w:rsidRDefault="00026F2D" w:rsidP="00026F2D">
            <w:pPr>
              <w:jc w:val="center"/>
              <w:rPr>
                <w:rFonts w:ascii="Frutiger LT 55 Roman" w:hAnsi="Frutiger LT 55 Roman"/>
                <w:b/>
                <w:bCs/>
                <w:sz w:val="20"/>
                <w:szCs w:val="20"/>
                <w:lang w:val="es-ES"/>
              </w:rPr>
            </w:pPr>
            <w:r>
              <w:rPr>
                <w:rFonts w:ascii="Frutiger LT 55 Roman" w:hAnsi="Frutiger LT 55 Roman"/>
                <w:b/>
                <w:bCs/>
                <w:sz w:val="20"/>
                <w:szCs w:val="20"/>
                <w:lang w:val="es-ES"/>
              </w:rPr>
              <w:t>(P</w:t>
            </w:r>
            <w:r w:rsidR="00F32199" w:rsidRPr="000D258A">
              <w:rPr>
                <w:rFonts w:ascii="Frutiger LT 55 Roman" w:hAnsi="Frutiger LT 55 Roman"/>
                <w:b/>
                <w:bCs/>
                <w:sz w:val="20"/>
                <w:szCs w:val="20"/>
                <w:lang w:val="es-ES"/>
              </w:rPr>
              <w:t>ublicado</w:t>
            </w:r>
            <w:r>
              <w:rPr>
                <w:rFonts w:ascii="Frutiger LT 55 Roman" w:hAnsi="Frutiger LT 55 Roman"/>
                <w:b/>
                <w:bCs/>
                <w:sz w:val="20"/>
                <w:szCs w:val="20"/>
                <w:lang w:val="es-ES"/>
              </w:rPr>
              <w:t>)</w:t>
            </w:r>
          </w:p>
        </w:tc>
      </w:tr>
      <w:tr w:rsidR="006E3F27" w:rsidRPr="009A3A4B" w:rsidTr="006E3F27">
        <w:trPr>
          <w:cantSplit/>
          <w:trHeight w:val="398"/>
        </w:trPr>
        <w:tc>
          <w:tcPr>
            <w:tcW w:w="4644" w:type="dxa"/>
            <w:vAlign w:val="center"/>
          </w:tcPr>
          <w:p w:rsidR="006E3F27" w:rsidRPr="00F32199" w:rsidRDefault="006E3F27" w:rsidP="004543E7">
            <w:pPr>
              <w:rPr>
                <w:rFonts w:ascii="Frutiger LT 55 Roman" w:hAnsi="Frutiger LT 55 Roman" w:cs="Arial"/>
                <w:bCs/>
                <w:smallCaps/>
                <w:lang w:val="es-ES"/>
              </w:rPr>
            </w:pPr>
            <w:r>
              <w:rPr>
                <w:rFonts w:ascii="Frutiger LT 55 Roman" w:hAnsi="Frutiger LT 55 Roman" w:cs="Arial"/>
                <w:bCs/>
                <w:smallCaps/>
                <w:lang w:val="es-ES"/>
              </w:rPr>
              <w:t>v</w:t>
            </w:r>
            <w:r w:rsidRPr="00F32199">
              <w:rPr>
                <w:rFonts w:ascii="Frutiger LT 55 Roman" w:hAnsi="Frutiger LT 55 Roman" w:cs="Arial"/>
                <w:bCs/>
                <w:smallCaps/>
                <w:lang w:val="es-ES"/>
              </w:rPr>
              <w:t xml:space="preserve">entas </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11.781</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10.603</w:t>
            </w:r>
          </w:p>
        </w:tc>
      </w:tr>
      <w:tr w:rsidR="006E3F27" w:rsidRPr="009A3A4B" w:rsidTr="006E3F27">
        <w:trPr>
          <w:trHeight w:val="404"/>
        </w:trPr>
        <w:tc>
          <w:tcPr>
            <w:tcW w:w="4644" w:type="dxa"/>
            <w:vAlign w:val="center"/>
          </w:tcPr>
          <w:p w:rsidR="006E3F27" w:rsidRPr="00F32199" w:rsidRDefault="006E3F27" w:rsidP="00F32199">
            <w:pPr>
              <w:rPr>
                <w:rFonts w:ascii="Frutiger LT 55 Roman" w:hAnsi="Frutiger LT 55 Roman"/>
                <w:b/>
                <w:bCs/>
                <w:sz w:val="20"/>
                <w:szCs w:val="20"/>
                <w:lang w:val="es-ES"/>
              </w:rPr>
            </w:pPr>
            <w:r>
              <w:rPr>
                <w:rFonts w:ascii="Frutiger LT 55 Roman" w:hAnsi="Frutiger LT 55 Roman" w:cs="Arial"/>
                <w:bCs/>
                <w:smallCaps/>
                <w:lang w:val="es-ES"/>
              </w:rPr>
              <w:t>resultado operacional de los sectores</w:t>
            </w:r>
            <w:r w:rsidRPr="00F32199">
              <w:rPr>
                <w:rFonts w:ascii="Frutiger LT 55 Roman" w:hAnsi="Frutiger LT 55 Roman" w:cs="Arial"/>
                <w:bCs/>
                <w:smallCaps/>
                <w:lang w:val="es-ES"/>
              </w:rPr>
              <w:t xml:space="preserve"> </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1.438</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1.327</w:t>
            </w:r>
          </w:p>
        </w:tc>
      </w:tr>
      <w:tr w:rsidR="006E3F27" w:rsidRPr="009A3A4B" w:rsidTr="0092307A">
        <w:trPr>
          <w:trHeight w:val="423"/>
        </w:trPr>
        <w:tc>
          <w:tcPr>
            <w:tcW w:w="4644" w:type="dxa"/>
            <w:vAlign w:val="center"/>
          </w:tcPr>
          <w:p w:rsidR="006E3F27" w:rsidRPr="00F32199" w:rsidRDefault="006E3F27" w:rsidP="004543E7">
            <w:pPr>
              <w:rPr>
                <w:rFonts w:ascii="Frutiger LT 55 Roman" w:hAnsi="Frutiger LT 55 Roman"/>
                <w:b/>
                <w:bCs/>
                <w:sz w:val="20"/>
                <w:szCs w:val="20"/>
                <w:lang w:val="es-ES"/>
              </w:rPr>
            </w:pPr>
            <w:r>
              <w:rPr>
                <w:rFonts w:ascii="Frutiger LT 55 Roman" w:hAnsi="Frutiger LT 55 Roman" w:cs="Arial"/>
                <w:bCs/>
                <w:smallCaps/>
                <w:lang w:val="es-ES"/>
              </w:rPr>
              <w:t>márgen operacional de los sectores</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12,2%</w:t>
            </w:r>
          </w:p>
        </w:tc>
        <w:tc>
          <w:tcPr>
            <w:tcW w:w="2126" w:type="dxa"/>
            <w:vAlign w:val="center"/>
          </w:tcPr>
          <w:p w:rsidR="006E3F27" w:rsidRPr="00026F2D" w:rsidRDefault="006E3F27" w:rsidP="004543E7">
            <w:pPr>
              <w:jc w:val="right"/>
              <w:rPr>
                <w:rFonts w:ascii="Frutiger LT 55 Roman" w:hAnsi="Frutiger LT 55 Roman"/>
                <w:bCs/>
                <w:sz w:val="20"/>
                <w:szCs w:val="20"/>
                <w:lang w:val="es-ES"/>
              </w:rPr>
            </w:pPr>
            <w:r w:rsidRPr="00026F2D">
              <w:rPr>
                <w:rFonts w:ascii="Frutiger LT 55 Roman" w:hAnsi="Frutiger LT 55 Roman"/>
                <w:bCs/>
                <w:sz w:val="20"/>
                <w:szCs w:val="20"/>
                <w:lang w:val="es-ES"/>
              </w:rPr>
              <w:t>12,5%</w:t>
            </w: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12,5%</w:t>
            </w:r>
          </w:p>
        </w:tc>
      </w:tr>
      <w:tr w:rsidR="006E3F27" w:rsidRPr="009A3A4B" w:rsidTr="0092307A">
        <w:trPr>
          <w:trHeight w:val="415"/>
        </w:trPr>
        <w:tc>
          <w:tcPr>
            <w:tcW w:w="4644" w:type="dxa"/>
            <w:vAlign w:val="center"/>
          </w:tcPr>
          <w:p w:rsidR="006E3F27" w:rsidRPr="00F32199" w:rsidRDefault="006E3F27" w:rsidP="006F3F14">
            <w:pPr>
              <w:tabs>
                <w:tab w:val="left" w:pos="360"/>
              </w:tabs>
              <w:ind w:right="-227"/>
              <w:rPr>
                <w:rFonts w:ascii="Frutiger LT 55 Roman" w:hAnsi="Frutiger LT 55 Roman"/>
                <w:bCs/>
                <w:sz w:val="20"/>
                <w:szCs w:val="20"/>
                <w:lang w:val="es-ES"/>
              </w:rPr>
            </w:pPr>
            <w:r>
              <w:rPr>
                <w:rFonts w:ascii="Frutiger LT 55 Roman" w:hAnsi="Frutiger LT 55 Roman" w:cs="Arial"/>
                <w:bCs/>
                <w:smallCaps/>
                <w:lang w:val="es-ES"/>
              </w:rPr>
              <w:t>t</w:t>
            </w:r>
            <w:r w:rsidRPr="00F32199">
              <w:rPr>
                <w:rFonts w:ascii="Frutiger LT 55 Roman" w:hAnsi="Frutiger LT 55 Roman" w:cs="Arial"/>
                <w:bCs/>
                <w:smallCaps/>
                <w:lang w:val="es-ES"/>
              </w:rPr>
              <w:t>urismo</w:t>
            </w:r>
            <w:r>
              <w:rPr>
                <w:rFonts w:ascii="Frutiger LT 55 Roman" w:hAnsi="Frutiger LT 55 Roman" w:cs="Arial"/>
                <w:bCs/>
                <w:smallCaps/>
                <w:lang w:val="es-ES"/>
              </w:rPr>
              <w:t xml:space="preserve"> </w:t>
            </w:r>
            <w:r w:rsidRPr="00F32199">
              <w:rPr>
                <w:rFonts w:ascii="Frutiger LT 55 Roman" w:hAnsi="Frutiger LT 55 Roman" w:cs="Arial"/>
                <w:bCs/>
                <w:smallCaps/>
                <w:lang w:val="es-ES"/>
              </w:rPr>
              <w:t xml:space="preserve">y distribución </w:t>
            </w:r>
            <w:r>
              <w:rPr>
                <w:rFonts w:ascii="Frutiger LT 55 Roman" w:hAnsi="Frutiger LT 55 Roman" w:cs="Arial"/>
                <w:bCs/>
                <w:smallCaps/>
                <w:lang w:val="es-ES"/>
              </w:rPr>
              <w:t xml:space="preserve"> asociada</w:t>
            </w:r>
            <w:r>
              <w:rPr>
                <w:rFonts w:ascii="Frutiger LT 55 Roman" w:hAnsi="Frutiger LT 55 Roman" w:cs="Arial"/>
                <w:bCs/>
                <w:smallCaps/>
                <w:vertAlign w:val="superscript"/>
                <w:lang w:val="es-ES"/>
              </w:rPr>
              <w:t>1</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10,3%</w:t>
            </w:r>
          </w:p>
        </w:tc>
        <w:tc>
          <w:tcPr>
            <w:tcW w:w="2126" w:type="dxa"/>
            <w:vAlign w:val="center"/>
          </w:tcPr>
          <w:p w:rsidR="006E3F27" w:rsidRPr="00026F2D" w:rsidRDefault="006E3F27" w:rsidP="004543E7">
            <w:pPr>
              <w:jc w:val="right"/>
              <w:rPr>
                <w:rFonts w:ascii="Frutiger LT 55 Roman" w:hAnsi="Frutiger LT 55 Roman"/>
                <w:bCs/>
                <w:sz w:val="20"/>
                <w:szCs w:val="20"/>
                <w:lang w:val="es-ES"/>
              </w:rPr>
            </w:pPr>
            <w:r w:rsidRPr="00026F2D">
              <w:rPr>
                <w:rFonts w:ascii="Frutiger LT 55 Roman" w:hAnsi="Frutiger LT 55 Roman"/>
                <w:bCs/>
                <w:sz w:val="20"/>
                <w:szCs w:val="20"/>
                <w:lang w:val="es-ES"/>
              </w:rPr>
              <w:t>11,3%</w:t>
            </w: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11,5%</w:t>
            </w:r>
          </w:p>
        </w:tc>
      </w:tr>
      <w:tr w:rsidR="006E3F27" w:rsidRPr="009A3A4B" w:rsidTr="0092307A">
        <w:trPr>
          <w:trHeight w:val="422"/>
        </w:trPr>
        <w:tc>
          <w:tcPr>
            <w:tcW w:w="4644" w:type="dxa"/>
            <w:vAlign w:val="center"/>
          </w:tcPr>
          <w:p w:rsidR="006E3F27" w:rsidRPr="00F32199" w:rsidRDefault="006E3F27" w:rsidP="006F3F14">
            <w:pPr>
              <w:tabs>
                <w:tab w:val="left" w:pos="360"/>
              </w:tabs>
              <w:ind w:right="-227"/>
              <w:rPr>
                <w:rFonts w:ascii="Frutiger LT 55 Roman" w:hAnsi="Frutiger LT 55 Roman"/>
                <w:bCs/>
                <w:sz w:val="20"/>
                <w:szCs w:val="20"/>
                <w:lang w:val="es-ES"/>
              </w:rPr>
            </w:pPr>
            <w:r>
              <w:rPr>
                <w:rFonts w:ascii="Frutiger LT 55 Roman" w:hAnsi="Frutiger LT 55 Roman" w:cs="Arial"/>
                <w:bCs/>
                <w:smallCaps/>
                <w:lang w:val="es-ES"/>
              </w:rPr>
              <w:t>c</w:t>
            </w:r>
            <w:r w:rsidRPr="00F32199">
              <w:rPr>
                <w:rFonts w:ascii="Frutiger LT 55 Roman" w:hAnsi="Frutiger LT 55 Roman" w:cs="Arial"/>
                <w:bCs/>
                <w:smallCaps/>
                <w:lang w:val="es-ES"/>
              </w:rPr>
              <w:t>amión y</w:t>
            </w:r>
            <w:r>
              <w:rPr>
                <w:rFonts w:ascii="Frutiger LT 55 Roman" w:hAnsi="Frutiger LT 55 Roman" w:cs="Arial"/>
                <w:bCs/>
                <w:smallCaps/>
                <w:lang w:val="es-ES"/>
              </w:rPr>
              <w:t xml:space="preserve"> </w:t>
            </w:r>
            <w:r w:rsidRPr="00F32199">
              <w:rPr>
                <w:rFonts w:ascii="Frutiger LT 55 Roman" w:hAnsi="Frutiger LT 55 Roman" w:cs="Arial"/>
                <w:bCs/>
                <w:smallCaps/>
                <w:lang w:val="es-ES"/>
              </w:rPr>
              <w:t xml:space="preserve">distribución </w:t>
            </w:r>
            <w:r>
              <w:rPr>
                <w:rFonts w:ascii="Frutiger LT 55 Roman" w:hAnsi="Frutiger LT 55 Roman" w:cs="Arial"/>
                <w:bCs/>
                <w:smallCaps/>
                <w:lang w:val="es-ES"/>
              </w:rPr>
              <w:t xml:space="preserve"> asociada</w:t>
            </w:r>
            <w:r>
              <w:rPr>
                <w:rFonts w:ascii="Frutiger LT 55 Roman" w:hAnsi="Frutiger LT 55 Roman" w:cs="Arial"/>
                <w:bCs/>
                <w:smallCaps/>
                <w:vertAlign w:val="superscript"/>
                <w:lang w:val="es-ES"/>
              </w:rPr>
              <w:t>1</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8,9%</w:t>
            </w:r>
          </w:p>
        </w:tc>
        <w:tc>
          <w:tcPr>
            <w:tcW w:w="2126" w:type="dxa"/>
            <w:vAlign w:val="center"/>
          </w:tcPr>
          <w:p w:rsidR="006E3F27" w:rsidRPr="00026F2D" w:rsidRDefault="006E3F27" w:rsidP="004543E7">
            <w:pPr>
              <w:jc w:val="right"/>
              <w:rPr>
                <w:rFonts w:ascii="Frutiger LT 55 Roman" w:hAnsi="Frutiger LT 55 Roman"/>
                <w:bCs/>
                <w:sz w:val="20"/>
                <w:szCs w:val="20"/>
                <w:lang w:val="es-ES"/>
              </w:rPr>
            </w:pPr>
            <w:r w:rsidRPr="00026F2D">
              <w:rPr>
                <w:rFonts w:ascii="Frutiger LT 55 Roman" w:hAnsi="Frutiger LT 55 Roman"/>
                <w:bCs/>
                <w:sz w:val="20"/>
                <w:szCs w:val="20"/>
                <w:lang w:val="es-ES"/>
              </w:rPr>
              <w:t>8,1%</w:t>
            </w: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7,0%</w:t>
            </w:r>
          </w:p>
        </w:tc>
      </w:tr>
      <w:tr w:rsidR="006E3F27" w:rsidRPr="009A3A4B" w:rsidTr="006E3F27">
        <w:trPr>
          <w:trHeight w:val="451"/>
        </w:trPr>
        <w:tc>
          <w:tcPr>
            <w:tcW w:w="4644" w:type="dxa"/>
            <w:vAlign w:val="center"/>
          </w:tcPr>
          <w:p w:rsidR="006E3F27" w:rsidRPr="00F32199" w:rsidRDefault="006E3F27" w:rsidP="00F32199">
            <w:pPr>
              <w:tabs>
                <w:tab w:val="left" w:pos="360"/>
              </w:tabs>
              <w:ind w:right="-227"/>
              <w:rPr>
                <w:rFonts w:ascii="Frutiger LT 55 Roman" w:hAnsi="Frutiger LT 55 Roman" w:cs="Arial"/>
                <w:bCs/>
                <w:smallCaps/>
                <w:lang w:val="es-ES"/>
              </w:rPr>
            </w:pPr>
            <w:r>
              <w:rPr>
                <w:rFonts w:ascii="Frutiger LT 55 Roman" w:hAnsi="Frutiger LT 55 Roman" w:cs="Arial"/>
                <w:bCs/>
                <w:smallCaps/>
                <w:lang w:val="es-ES"/>
              </w:rPr>
              <w:t>actividades de e</w:t>
            </w:r>
            <w:r w:rsidRPr="00F32199">
              <w:rPr>
                <w:rFonts w:ascii="Frutiger LT 55 Roman" w:hAnsi="Frutiger LT 55 Roman" w:cs="Arial"/>
                <w:bCs/>
                <w:smallCaps/>
                <w:lang w:val="es-ES"/>
              </w:rPr>
              <w:t>specialidades y</w:t>
            </w:r>
          </w:p>
          <w:p w:rsidR="006E3F27" w:rsidRPr="00F32199" w:rsidRDefault="006E3F27" w:rsidP="004543E7">
            <w:pPr>
              <w:rPr>
                <w:rFonts w:ascii="Frutiger LT 55 Roman" w:hAnsi="Frutiger LT 55 Roman"/>
                <w:bCs/>
                <w:sz w:val="20"/>
                <w:szCs w:val="20"/>
                <w:lang w:val="es-ES"/>
              </w:rPr>
            </w:pPr>
            <w:r w:rsidRPr="00F32199">
              <w:rPr>
                <w:rFonts w:ascii="Frutiger LT 55 Roman" w:hAnsi="Frutiger LT 55 Roman" w:cs="Arial"/>
                <w:bCs/>
                <w:smallCaps/>
                <w:lang w:val="es-ES"/>
              </w:rPr>
              <w:t xml:space="preserve">distribución  </w:t>
            </w:r>
            <w:r>
              <w:rPr>
                <w:rFonts w:ascii="Frutiger LT 55 Roman" w:hAnsi="Frutiger LT 55 Roman" w:cs="Arial"/>
                <w:bCs/>
                <w:smallCaps/>
                <w:lang w:val="es-ES"/>
              </w:rPr>
              <w:t>asociada</w:t>
            </w:r>
            <w:r>
              <w:rPr>
                <w:rFonts w:ascii="Frutiger LT 55 Roman" w:hAnsi="Frutiger LT 55 Roman" w:cs="Arial"/>
                <w:bCs/>
                <w:smallCaps/>
                <w:vertAlign w:val="superscript"/>
                <w:lang w:val="es-ES"/>
              </w:rPr>
              <w:t>1</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19,3%</w:t>
            </w:r>
          </w:p>
        </w:tc>
        <w:tc>
          <w:tcPr>
            <w:tcW w:w="2126" w:type="dxa"/>
            <w:tcBorders>
              <w:bottom w:val="single" w:sz="4" w:space="0" w:color="auto"/>
            </w:tcBorders>
            <w:vAlign w:val="center"/>
          </w:tcPr>
          <w:p w:rsidR="006E3F27" w:rsidRPr="00026F2D" w:rsidRDefault="006E3F27" w:rsidP="004543E7">
            <w:pPr>
              <w:jc w:val="right"/>
              <w:rPr>
                <w:rFonts w:ascii="Frutiger LT 55 Roman" w:hAnsi="Frutiger LT 55 Roman"/>
                <w:bCs/>
                <w:sz w:val="20"/>
                <w:szCs w:val="20"/>
                <w:lang w:val="es-ES"/>
              </w:rPr>
            </w:pPr>
            <w:r w:rsidRPr="00026F2D">
              <w:rPr>
                <w:rFonts w:ascii="Frutiger LT 55 Roman" w:hAnsi="Frutiger LT 55 Roman"/>
                <w:bCs/>
                <w:sz w:val="20"/>
                <w:szCs w:val="20"/>
                <w:lang w:val="es-ES"/>
              </w:rPr>
              <w:t>22,7%</w:t>
            </w: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22,0%</w:t>
            </w:r>
          </w:p>
        </w:tc>
      </w:tr>
      <w:tr w:rsidR="006E3F27" w:rsidRPr="009A3A4B" w:rsidTr="006E3F27">
        <w:trPr>
          <w:trHeight w:val="394"/>
        </w:trPr>
        <w:tc>
          <w:tcPr>
            <w:tcW w:w="4644" w:type="dxa"/>
            <w:vAlign w:val="center"/>
          </w:tcPr>
          <w:p w:rsidR="006E3F27" w:rsidRPr="00F32199" w:rsidRDefault="006E3F27" w:rsidP="0092307A">
            <w:pPr>
              <w:rPr>
                <w:rFonts w:ascii="Frutiger LT 55 Roman" w:hAnsi="Frutiger LT 55 Roman"/>
                <w:bCs/>
                <w:sz w:val="20"/>
                <w:szCs w:val="20"/>
                <w:lang w:val="es-ES"/>
              </w:rPr>
            </w:pPr>
            <w:r>
              <w:rPr>
                <w:rFonts w:ascii="Frutiger LT 55 Roman" w:hAnsi="Frutiger LT 55 Roman" w:cs="Arial"/>
                <w:bCs/>
                <w:smallCaps/>
                <w:lang w:val="es-ES"/>
              </w:rPr>
              <w:t>otros p</w:t>
            </w:r>
            <w:r w:rsidRPr="00F32199">
              <w:rPr>
                <w:rFonts w:ascii="Frutiger LT 55 Roman" w:hAnsi="Frutiger LT 55 Roman" w:cs="Arial"/>
                <w:bCs/>
                <w:smallCaps/>
                <w:lang w:val="es-ES"/>
              </w:rPr>
              <w:t xml:space="preserve">roductos y cargas </w:t>
            </w:r>
            <w:r>
              <w:rPr>
                <w:rFonts w:ascii="Frutiger LT 55 Roman" w:hAnsi="Frutiger LT 55 Roman" w:cs="Arial"/>
                <w:bCs/>
                <w:smallCaps/>
                <w:lang w:val="es-ES"/>
              </w:rPr>
              <w:t>o</w:t>
            </w:r>
            <w:r w:rsidRPr="00F32199">
              <w:rPr>
                <w:rFonts w:ascii="Frutiger LT 55 Roman" w:hAnsi="Frutiger LT 55 Roman" w:cs="Arial"/>
                <w:bCs/>
                <w:smallCaps/>
                <w:lang w:val="es-ES"/>
              </w:rPr>
              <w:t xml:space="preserve">peracionales </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- 90</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23</w:t>
            </w:r>
          </w:p>
        </w:tc>
      </w:tr>
      <w:tr w:rsidR="006E3F27" w:rsidRPr="009A3A4B" w:rsidTr="006E3F27">
        <w:trPr>
          <w:trHeight w:val="413"/>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resultado o</w:t>
            </w:r>
            <w:r w:rsidRPr="00F32199">
              <w:rPr>
                <w:rFonts w:ascii="Frutiger LT 55 Roman" w:hAnsi="Frutiger LT 55 Roman" w:cs="Arial"/>
                <w:bCs/>
                <w:smallCaps/>
                <w:lang w:val="es-ES"/>
              </w:rPr>
              <w:t xml:space="preserve">peracional </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1.348</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1.350</w:t>
            </w:r>
          </w:p>
        </w:tc>
      </w:tr>
      <w:tr w:rsidR="006E3F27" w:rsidRPr="009A3A4B" w:rsidTr="006E3F27">
        <w:trPr>
          <w:trHeight w:val="419"/>
        </w:trPr>
        <w:tc>
          <w:tcPr>
            <w:tcW w:w="4644" w:type="dxa"/>
            <w:vAlign w:val="center"/>
          </w:tcPr>
          <w:p w:rsidR="006E3F27" w:rsidRPr="00F32199" w:rsidRDefault="006E3F27" w:rsidP="006F3F14">
            <w:pPr>
              <w:rPr>
                <w:rFonts w:ascii="Frutiger LT 55 Roman" w:hAnsi="Frutiger LT 55 Roman"/>
                <w:bCs/>
                <w:sz w:val="20"/>
                <w:szCs w:val="20"/>
                <w:lang w:val="es-ES"/>
              </w:rPr>
            </w:pPr>
            <w:r>
              <w:rPr>
                <w:rFonts w:ascii="Frutiger LT 55 Roman" w:hAnsi="Frutiger LT 55 Roman" w:cs="Arial"/>
                <w:bCs/>
                <w:smallCaps/>
                <w:lang w:val="es-ES"/>
              </w:rPr>
              <w:t>resultado neto</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844</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917</w:t>
            </w:r>
          </w:p>
        </w:tc>
      </w:tr>
      <w:tr w:rsidR="006E3F27" w:rsidRPr="009A3A4B" w:rsidTr="006E3F27">
        <w:trPr>
          <w:trHeight w:val="451"/>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resultado neto por acción</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4,74</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5,12</w:t>
            </w:r>
          </w:p>
        </w:tc>
      </w:tr>
      <w:tr w:rsidR="006E3F27" w:rsidRPr="009A3A4B" w:rsidTr="006E3F27">
        <w:trPr>
          <w:trHeight w:val="375"/>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EBITDA  de los s</w:t>
            </w:r>
            <w:r w:rsidRPr="00F32199">
              <w:rPr>
                <w:rFonts w:ascii="Frutiger LT 55 Roman" w:hAnsi="Frutiger LT 55 Roman" w:cs="Arial"/>
                <w:bCs/>
                <w:smallCaps/>
                <w:lang w:val="es-ES"/>
              </w:rPr>
              <w:t>ectores</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2.296</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1.985</w:t>
            </w:r>
          </w:p>
        </w:tc>
      </w:tr>
      <w:tr w:rsidR="006E3F27" w:rsidRPr="009A3A4B" w:rsidTr="006E3F27">
        <w:trPr>
          <w:trHeight w:val="451"/>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i</w:t>
            </w:r>
            <w:r w:rsidRPr="00F32199">
              <w:rPr>
                <w:rFonts w:ascii="Frutiger LT 55 Roman" w:hAnsi="Frutiger LT 55 Roman" w:cs="Arial"/>
                <w:bCs/>
                <w:smallCaps/>
                <w:lang w:val="es-ES"/>
              </w:rPr>
              <w:t>nversiones (sin adquisiciones)</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665</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588</w:t>
            </w:r>
          </w:p>
        </w:tc>
      </w:tr>
      <w:tr w:rsidR="006E3F27" w:rsidRPr="009A3A4B" w:rsidTr="006E3F27">
        <w:trPr>
          <w:trHeight w:val="451"/>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e</w:t>
            </w:r>
            <w:r w:rsidRPr="00F32199">
              <w:rPr>
                <w:rFonts w:ascii="Frutiger LT 55 Roman" w:hAnsi="Frutiger LT 55 Roman" w:cs="Arial"/>
                <w:bCs/>
                <w:smallCaps/>
                <w:lang w:val="es-ES"/>
              </w:rPr>
              <w:t>ndeudamiento neto</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6.664</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3.753</w:t>
            </w:r>
          </w:p>
        </w:tc>
      </w:tr>
      <w:tr w:rsidR="006E3F27" w:rsidRPr="009A3A4B" w:rsidTr="006E3F27">
        <w:trPr>
          <w:trHeight w:val="351"/>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r</w:t>
            </w:r>
            <w:r w:rsidRPr="00F32199">
              <w:rPr>
                <w:rFonts w:ascii="Frutiger LT 55 Roman" w:hAnsi="Frutiger LT 55 Roman" w:cs="Arial"/>
                <w:bCs/>
                <w:smallCaps/>
                <w:lang w:val="es-ES"/>
              </w:rPr>
              <w:t>atio de endeudamiento neto</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54%</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33%</w:t>
            </w:r>
          </w:p>
        </w:tc>
      </w:tr>
      <w:tr w:rsidR="006E3F27" w:rsidRPr="009A3A4B" w:rsidTr="006E3F27">
        <w:trPr>
          <w:trHeight w:val="399"/>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smallCaps/>
                <w:lang w:val="es-ES"/>
              </w:rPr>
              <w:t>d</w:t>
            </w:r>
            <w:r w:rsidRPr="00F32199">
              <w:rPr>
                <w:rFonts w:ascii="Frutiger LT 55 Roman" w:hAnsi="Frutiger LT 55 Roman" w:cs="Arial"/>
                <w:bCs/>
                <w:smallCaps/>
                <w:lang w:val="es-ES"/>
              </w:rPr>
              <w:t>eudas sociales</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3.976</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3.904</w:t>
            </w:r>
          </w:p>
        </w:tc>
      </w:tr>
      <w:tr w:rsidR="006E3F27" w:rsidRPr="009A3A4B" w:rsidTr="006E3F27">
        <w:trPr>
          <w:trHeight w:val="432"/>
        </w:trPr>
        <w:tc>
          <w:tcPr>
            <w:tcW w:w="4644" w:type="dxa"/>
            <w:vAlign w:val="center"/>
          </w:tcPr>
          <w:p w:rsidR="006E3F27" w:rsidRPr="00F32199" w:rsidRDefault="006E3F27" w:rsidP="004543E7">
            <w:pPr>
              <w:rPr>
                <w:rFonts w:ascii="Frutiger LT 55 Roman" w:hAnsi="Frutiger LT 55 Roman"/>
                <w:bCs/>
                <w:sz w:val="20"/>
                <w:szCs w:val="20"/>
                <w:lang w:val="es-ES"/>
              </w:rPr>
            </w:pPr>
            <w:r>
              <w:rPr>
                <w:rFonts w:ascii="Frutiger LT 55 Roman" w:hAnsi="Frutiger LT 55 Roman" w:cs="Arial"/>
                <w:bCs/>
                <w:i/>
                <w:smallCaps/>
                <w:lang w:val="es-ES"/>
              </w:rPr>
              <w:t>cash f</w:t>
            </w:r>
            <w:r w:rsidRPr="00F32199">
              <w:rPr>
                <w:rFonts w:ascii="Frutiger LT 55 Roman" w:hAnsi="Frutiger LT 55 Roman" w:cs="Arial"/>
                <w:bCs/>
                <w:i/>
                <w:smallCaps/>
                <w:lang w:val="es-ES"/>
              </w:rPr>
              <w:t>low</w:t>
            </w:r>
            <w:r>
              <w:rPr>
                <w:rFonts w:ascii="Frutiger LT 55 Roman" w:hAnsi="Frutiger LT 55 Roman" w:cs="Arial"/>
                <w:bCs/>
                <w:smallCaps/>
                <w:lang w:val="es-ES"/>
              </w:rPr>
              <w:t xml:space="preserve"> l</w:t>
            </w:r>
            <w:r w:rsidRPr="00F32199">
              <w:rPr>
                <w:rFonts w:ascii="Frutiger LT 55 Roman" w:hAnsi="Frutiger LT 55 Roman" w:cs="Arial"/>
                <w:bCs/>
                <w:smallCaps/>
                <w:lang w:val="es-ES"/>
              </w:rPr>
              <w:t>ibre</w:t>
            </w:r>
            <w:r w:rsidRPr="00F32199">
              <w:rPr>
                <w:rFonts w:ascii="Frutiger LT 55 Roman" w:hAnsi="Frutiger LT 55 Roman" w:cs="Arial"/>
                <w:bCs/>
                <w:smallCaps/>
                <w:vertAlign w:val="superscript"/>
                <w:lang w:val="es-ES"/>
              </w:rPr>
              <w:t>2</w:t>
            </w:r>
          </w:p>
        </w:tc>
        <w:tc>
          <w:tcPr>
            <w:tcW w:w="1843" w:type="dxa"/>
            <w:vAlign w:val="center"/>
          </w:tcPr>
          <w:p w:rsidR="006E3F27" w:rsidRPr="0092307A" w:rsidRDefault="006E3F27" w:rsidP="004543E7">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- 592</w:t>
            </w:r>
          </w:p>
        </w:tc>
        <w:tc>
          <w:tcPr>
            <w:tcW w:w="2126" w:type="dxa"/>
            <w:shd w:val="clear" w:color="auto" w:fill="F3F3F3"/>
            <w:vAlign w:val="center"/>
          </w:tcPr>
          <w:p w:rsidR="006E3F27" w:rsidRPr="000D258A" w:rsidRDefault="006E3F27" w:rsidP="004543E7">
            <w:pPr>
              <w:jc w:val="right"/>
              <w:rPr>
                <w:rFonts w:ascii="Frutiger LT 55 Roman" w:hAnsi="Frutiger LT 55 Roman"/>
                <w:b/>
                <w:bCs/>
                <w:sz w:val="20"/>
                <w:szCs w:val="20"/>
                <w:lang w:val="es-ES"/>
              </w:rPr>
            </w:pPr>
          </w:p>
        </w:tc>
        <w:tc>
          <w:tcPr>
            <w:tcW w:w="1701" w:type="dxa"/>
            <w:vAlign w:val="center"/>
          </w:tcPr>
          <w:p w:rsidR="006E3F27" w:rsidRPr="006E3F27" w:rsidRDefault="006E3F27" w:rsidP="004543E7">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- 2.049</w:t>
            </w:r>
          </w:p>
        </w:tc>
      </w:tr>
      <w:tr w:rsidR="006E3F27" w:rsidRPr="009A3A4B" w:rsidTr="006E3F27">
        <w:trPr>
          <w:trHeight w:val="451"/>
        </w:trPr>
        <w:tc>
          <w:tcPr>
            <w:tcW w:w="4644" w:type="dxa"/>
            <w:vAlign w:val="center"/>
          </w:tcPr>
          <w:p w:rsidR="006E3F27" w:rsidRDefault="006E3F27" w:rsidP="0092307A">
            <w:pPr>
              <w:rPr>
                <w:rFonts w:ascii="Frutiger LT 55 Roman" w:hAnsi="Frutiger LT 55 Roman" w:cs="Arial"/>
                <w:bCs/>
                <w:i/>
                <w:smallCaps/>
                <w:lang w:val="es-ES"/>
              </w:rPr>
            </w:pPr>
            <w:r>
              <w:rPr>
                <w:rFonts w:ascii="Frutiger LT 55 Roman" w:hAnsi="Frutiger LT 55 Roman" w:cs="Arial"/>
                <w:bCs/>
                <w:smallCaps/>
                <w:lang w:val="es-ES"/>
              </w:rPr>
              <w:t>efectivo inscrito</w:t>
            </w:r>
            <w:r>
              <w:rPr>
                <w:rFonts w:ascii="Frutiger LT 55 Roman" w:hAnsi="Frutiger LT 55 Roman" w:cs="Arial"/>
                <w:bCs/>
                <w:smallCaps/>
                <w:vertAlign w:val="superscript"/>
                <w:lang w:val="es-ES"/>
              </w:rPr>
              <w:t>3</w:t>
            </w:r>
          </w:p>
        </w:tc>
        <w:tc>
          <w:tcPr>
            <w:tcW w:w="1843" w:type="dxa"/>
            <w:vAlign w:val="center"/>
          </w:tcPr>
          <w:p w:rsidR="006E3F27" w:rsidRPr="0092307A" w:rsidRDefault="006E3F27" w:rsidP="0092307A">
            <w:pPr>
              <w:jc w:val="right"/>
              <w:rPr>
                <w:rFonts w:ascii="Frutiger CE 55 Roman" w:hAnsi="Frutiger CE 55 Roman"/>
                <w:b/>
                <w:bCs/>
                <w:sz w:val="20"/>
                <w:szCs w:val="20"/>
                <w:lang w:val="es-ES"/>
              </w:rPr>
            </w:pPr>
            <w:r w:rsidRPr="0092307A">
              <w:rPr>
                <w:rFonts w:ascii="Frutiger CE 55 Roman" w:hAnsi="Frutiger CE 55 Roman" w:cs="Arial"/>
                <w:b/>
                <w:bCs/>
                <w:sz w:val="20"/>
                <w:szCs w:val="20"/>
                <w:lang w:val="es-ES"/>
              </w:rPr>
              <w:t>125.400</w:t>
            </w:r>
          </w:p>
        </w:tc>
        <w:tc>
          <w:tcPr>
            <w:tcW w:w="2126" w:type="dxa"/>
            <w:shd w:val="clear" w:color="auto" w:fill="F3F3F3"/>
            <w:vAlign w:val="center"/>
          </w:tcPr>
          <w:p w:rsidR="006E3F27" w:rsidRPr="000D258A" w:rsidRDefault="006E3F27" w:rsidP="0092307A">
            <w:pPr>
              <w:jc w:val="right"/>
              <w:rPr>
                <w:rFonts w:ascii="Frutiger LT 55 Roman" w:hAnsi="Frutiger LT 55 Roman"/>
                <w:b/>
                <w:bCs/>
                <w:sz w:val="20"/>
                <w:szCs w:val="20"/>
                <w:lang w:val="es-ES"/>
              </w:rPr>
            </w:pPr>
          </w:p>
        </w:tc>
        <w:tc>
          <w:tcPr>
            <w:tcW w:w="1701" w:type="dxa"/>
            <w:vAlign w:val="center"/>
          </w:tcPr>
          <w:p w:rsidR="006E3F27" w:rsidRPr="006E3F27" w:rsidRDefault="006E3F27" w:rsidP="0092307A">
            <w:pPr>
              <w:jc w:val="right"/>
              <w:rPr>
                <w:rFonts w:ascii="Frutiger LT 55 Roman" w:hAnsi="Frutiger LT 55 Roman"/>
                <w:b/>
                <w:bCs/>
                <w:sz w:val="20"/>
                <w:szCs w:val="20"/>
                <w:lang w:val="es-ES"/>
              </w:rPr>
            </w:pPr>
            <w:r w:rsidRPr="006E3F27">
              <w:rPr>
                <w:rFonts w:ascii="Frutiger LT 55 Roman" w:hAnsi="Frutiger LT 55 Roman" w:cs="Arial"/>
                <w:bCs/>
                <w:sz w:val="20"/>
                <w:szCs w:val="20"/>
                <w:lang w:val="es-ES"/>
              </w:rPr>
              <w:t>113.600</w:t>
            </w:r>
          </w:p>
        </w:tc>
      </w:tr>
    </w:tbl>
    <w:p w:rsidR="00C57DF3" w:rsidRPr="00C57DF3" w:rsidRDefault="00C57DF3" w:rsidP="00C57DF3">
      <w:pPr>
        <w:pStyle w:val="Prrafodelista"/>
        <w:tabs>
          <w:tab w:val="left" w:pos="360"/>
        </w:tabs>
        <w:spacing w:after="120"/>
        <w:jc w:val="both"/>
        <w:rPr>
          <w:rFonts w:cs="Arial"/>
          <w:color w:val="000000"/>
          <w:sz w:val="14"/>
          <w:szCs w:val="14"/>
          <w:lang w:val="es-ES"/>
        </w:rPr>
      </w:pPr>
      <w:r w:rsidRPr="00C57DF3">
        <w:rPr>
          <w:rFonts w:ascii="Verdana" w:hAnsi="Verdana" w:cs="Arial"/>
          <w:sz w:val="14"/>
          <w:szCs w:val="12"/>
          <w:vertAlign w:val="superscript"/>
        </w:rPr>
        <w:t>1</w:t>
      </w:r>
      <w:r w:rsidRPr="00C57DF3">
        <w:rPr>
          <w:rFonts w:ascii="Verdana" w:hAnsi="Verdana" w:cs="Arial"/>
          <w:sz w:val="14"/>
          <w:szCs w:val="12"/>
        </w:rPr>
        <w:t xml:space="preserve"> </w:t>
      </w:r>
      <w:r w:rsidRPr="00C57DF3">
        <w:rPr>
          <w:rFonts w:ascii="Verdana" w:hAnsi="Verdana" w:cs="Arial"/>
          <w:sz w:val="14"/>
          <w:szCs w:val="12"/>
          <w:lang w:val="es-ES"/>
        </w:rPr>
        <w:t>Después de la</w:t>
      </w:r>
      <w:r w:rsidRPr="00C57DF3">
        <w:rPr>
          <w:rFonts w:ascii="Verdana" w:hAnsi="Verdana" w:cs="Arial"/>
          <w:sz w:val="15"/>
          <w:szCs w:val="15"/>
          <w:lang w:val="es-ES"/>
        </w:rPr>
        <w:t xml:space="preserve"> </w:t>
      </w:r>
      <w:r w:rsidRPr="00C57DF3">
        <w:rPr>
          <w:rFonts w:ascii="Verdana" w:hAnsi="Verdana" w:cs="Arial"/>
          <w:sz w:val="14"/>
          <w:szCs w:val="14"/>
          <w:lang w:val="es-ES"/>
        </w:rPr>
        <w:t>compra de Camso et de la reorganización de las actividades Fuera de carretera, recalculo del margen de los sectores</w:t>
      </w:r>
    </w:p>
    <w:p w:rsidR="00C57DF3" w:rsidRPr="00C57DF3" w:rsidRDefault="00C57DF3" w:rsidP="00C57DF3">
      <w:pPr>
        <w:pStyle w:val="Prrafodelista"/>
        <w:autoSpaceDE w:val="0"/>
        <w:autoSpaceDN w:val="0"/>
        <w:adjustRightInd w:val="0"/>
        <w:spacing w:after="120"/>
        <w:ind w:right="197"/>
        <w:jc w:val="both"/>
        <w:rPr>
          <w:rFonts w:ascii="Verdana" w:hAnsi="Verdana" w:cs="Calibri"/>
          <w:sz w:val="14"/>
          <w:szCs w:val="12"/>
          <w:lang w:val="es-ES"/>
        </w:rPr>
      </w:pPr>
      <w:r w:rsidRPr="00C57DF3">
        <w:rPr>
          <w:rFonts w:ascii="Verdana" w:hAnsi="Verdana" w:cs="Calibri"/>
          <w:sz w:val="14"/>
          <w:szCs w:val="12"/>
          <w:vertAlign w:val="superscript"/>
          <w:lang w:val="es-ES"/>
        </w:rPr>
        <w:t>2</w:t>
      </w:r>
      <w:r w:rsidRPr="00C57DF3">
        <w:rPr>
          <w:rFonts w:ascii="Verdana" w:hAnsi="Verdana" w:cs="Calibri"/>
          <w:sz w:val="14"/>
          <w:szCs w:val="12"/>
          <w:lang w:val="es-ES"/>
        </w:rPr>
        <w:t xml:space="preserve"> </w:t>
      </w:r>
      <w:r w:rsidRPr="00C57DF3">
        <w:rPr>
          <w:rFonts w:ascii="Verdana" w:hAnsi="Verdana" w:cs="Calibri"/>
          <w:i/>
          <w:sz w:val="14"/>
          <w:szCs w:val="12"/>
          <w:lang w:val="es-ES"/>
        </w:rPr>
        <w:t>Cash-flow</w:t>
      </w:r>
      <w:r w:rsidRPr="00C57DF3">
        <w:rPr>
          <w:rFonts w:ascii="Verdana" w:hAnsi="Verdana" w:cs="Calibri"/>
          <w:sz w:val="14"/>
          <w:szCs w:val="12"/>
          <w:lang w:val="es-ES"/>
        </w:rPr>
        <w:t xml:space="preserve"> libre: Flujo de tesorería de actividades operacionales – flujo de tesorería de inversiones – flujo de tesorería sobre el resto de activos financieros, antes de distribución.</w:t>
      </w:r>
    </w:p>
    <w:p w:rsidR="00C57DF3" w:rsidRPr="00C57DF3" w:rsidRDefault="00C57DF3" w:rsidP="00C57DF3">
      <w:pPr>
        <w:pStyle w:val="Prrafodelista"/>
        <w:autoSpaceDE w:val="0"/>
        <w:autoSpaceDN w:val="0"/>
        <w:adjustRightInd w:val="0"/>
        <w:spacing w:after="120"/>
        <w:ind w:right="197"/>
        <w:jc w:val="both"/>
        <w:rPr>
          <w:rFonts w:ascii="Verdana" w:hAnsi="Verdana" w:cs="Calibri"/>
          <w:sz w:val="14"/>
          <w:szCs w:val="12"/>
          <w:lang w:val="es-ES"/>
        </w:rPr>
      </w:pPr>
      <w:r w:rsidRPr="00C57DF3">
        <w:rPr>
          <w:rFonts w:ascii="Verdana" w:hAnsi="Verdana" w:cs="Calibri"/>
          <w:sz w:val="14"/>
          <w:szCs w:val="12"/>
          <w:vertAlign w:val="superscript"/>
          <w:lang w:val="es-ES"/>
        </w:rPr>
        <w:t>3</w:t>
      </w:r>
      <w:r w:rsidRPr="00C57DF3">
        <w:rPr>
          <w:rFonts w:ascii="Verdana" w:hAnsi="Verdana" w:cs="Calibri"/>
          <w:sz w:val="14"/>
          <w:szCs w:val="12"/>
          <w:lang w:val="es-ES"/>
        </w:rPr>
        <w:t xml:space="preserve"> Fin del periodo </w:t>
      </w:r>
    </w:p>
    <w:p w:rsidR="00C57DF3" w:rsidRPr="00C57DF3" w:rsidRDefault="00C57DF3" w:rsidP="00C57DF3">
      <w:pPr>
        <w:pStyle w:val="Prrafodelista"/>
        <w:autoSpaceDE w:val="0"/>
        <w:autoSpaceDN w:val="0"/>
        <w:adjustRightInd w:val="0"/>
        <w:spacing w:after="120"/>
        <w:ind w:right="197"/>
        <w:jc w:val="both"/>
        <w:rPr>
          <w:rFonts w:ascii="Verdana" w:hAnsi="Verdana" w:cs="Calibri"/>
          <w:sz w:val="14"/>
          <w:szCs w:val="12"/>
          <w:lang w:val="es-ES"/>
        </w:rPr>
      </w:pPr>
      <w:r w:rsidRPr="00C57DF3">
        <w:rPr>
          <w:rFonts w:ascii="Verdana" w:hAnsi="Verdana" w:cs="Calibri"/>
          <w:sz w:val="14"/>
          <w:szCs w:val="12"/>
          <w:lang w:val="es-ES"/>
        </w:rPr>
        <w:t>*Incluyendo el impacto IFRS16</w:t>
      </w:r>
    </w:p>
    <w:p w:rsidR="00C57DF3" w:rsidRPr="00F00E6B" w:rsidRDefault="00C57DF3" w:rsidP="00C57DF3">
      <w:pPr>
        <w:jc w:val="both"/>
        <w:rPr>
          <w:rFonts w:ascii="Frutiger LT 55 Roman" w:hAnsi="Frutiger LT 55 Roman"/>
          <w:sz w:val="18"/>
          <w:szCs w:val="18"/>
          <w:lang w:val="es-ES"/>
        </w:rPr>
      </w:pPr>
    </w:p>
    <w:p w:rsidR="00071D59" w:rsidRPr="00FB4984" w:rsidRDefault="00071D59" w:rsidP="00071D59">
      <w:pPr>
        <w:jc w:val="both"/>
        <w:rPr>
          <w:rFonts w:ascii="Frutiger LT 55 Roman" w:eastAsia="Times" w:hAnsi="Frutiger LT 55 Roman" w:cs="Arial"/>
          <w:color w:val="7F7F7F" w:themeColor="text1" w:themeTint="80"/>
          <w:sz w:val="16"/>
          <w:szCs w:val="16"/>
        </w:rPr>
      </w:pPr>
    </w:p>
    <w:p w:rsidR="00071D59" w:rsidRPr="00FB4984" w:rsidRDefault="00071D59" w:rsidP="00071D59">
      <w:pPr>
        <w:autoSpaceDE w:val="0"/>
        <w:autoSpaceDN w:val="0"/>
        <w:adjustRightInd w:val="0"/>
        <w:jc w:val="both"/>
        <w:rPr>
          <w:rFonts w:ascii="Frutiger LT 55 Roman" w:eastAsia="Times" w:hAnsi="Frutiger LT 55 Roman" w:cs="Arial"/>
          <w:i/>
          <w:color w:val="7F7F7F" w:themeColor="text1" w:themeTint="80"/>
          <w:sz w:val="16"/>
          <w:szCs w:val="16"/>
        </w:rPr>
      </w:pPr>
      <w:r w:rsidRPr="00FB4984">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w:t>
      </w:r>
      <w:r w:rsidRPr="00FB4984">
        <w:rPr>
          <w:rFonts w:ascii="Frutiger LT 55 Roman" w:eastAsia="Times" w:hAnsi="Frutiger LT 55 Roman" w:cs="Arial"/>
          <w:i/>
          <w:color w:val="7F7F7F" w:themeColor="text1" w:themeTint="80"/>
          <w:sz w:val="16"/>
          <w:szCs w:val="16"/>
        </w:rPr>
        <w:lastRenderedPageBreak/>
        <w:t>alta tecnología para la industria en torno a la movilidad. Con sede en Clermont-Ferrand (Francia), Michelin está presente en 17</w:t>
      </w:r>
      <w:r w:rsidR="007C5336">
        <w:rPr>
          <w:rFonts w:ascii="Frutiger LT 55 Roman" w:eastAsia="Times" w:hAnsi="Frutiger LT 55 Roman" w:cs="Arial"/>
          <w:i/>
          <w:color w:val="7F7F7F" w:themeColor="text1" w:themeTint="80"/>
          <w:sz w:val="16"/>
          <w:szCs w:val="16"/>
        </w:rPr>
        <w:t>0</w:t>
      </w:r>
      <w:r w:rsidRPr="00FB4984">
        <w:rPr>
          <w:rFonts w:ascii="Frutiger LT 55 Roman" w:eastAsia="Times" w:hAnsi="Frutiger LT 55 Roman" w:cs="Arial"/>
          <w:i/>
          <w:color w:val="7F7F7F" w:themeColor="text1" w:themeTint="80"/>
          <w:sz w:val="16"/>
          <w:szCs w:val="16"/>
        </w:rPr>
        <w:t xml:space="preserve"> países, emplea a </w:t>
      </w:r>
      <w:r w:rsidR="00C57DF3">
        <w:rPr>
          <w:rFonts w:ascii="Frutiger LT 55 Roman" w:eastAsia="Times" w:hAnsi="Frutiger LT 55 Roman" w:cs="Arial"/>
          <w:i/>
          <w:color w:val="7F7F7F" w:themeColor="text1" w:themeTint="80"/>
          <w:sz w:val="16"/>
          <w:szCs w:val="16"/>
        </w:rPr>
        <w:t>125</w:t>
      </w:r>
      <w:r w:rsidRPr="00FB4984">
        <w:rPr>
          <w:rFonts w:ascii="Frutiger LT 55 Roman" w:eastAsia="Times" w:hAnsi="Frutiger LT 55 Roman" w:cs="Arial"/>
          <w:i/>
          <w:color w:val="7F7F7F" w:themeColor="text1" w:themeTint="80"/>
          <w:sz w:val="16"/>
          <w:szCs w:val="16"/>
        </w:rPr>
        <w:t>.</w:t>
      </w:r>
      <w:r w:rsidR="007C5336">
        <w:rPr>
          <w:rFonts w:ascii="Frutiger LT 55 Roman" w:eastAsia="Times" w:hAnsi="Frutiger LT 55 Roman" w:cs="Arial"/>
          <w:i/>
          <w:color w:val="7F7F7F" w:themeColor="text1" w:themeTint="80"/>
          <w:sz w:val="16"/>
          <w:szCs w:val="16"/>
        </w:rPr>
        <w:t>4</w:t>
      </w:r>
      <w:r w:rsidRPr="00FB4984">
        <w:rPr>
          <w:rFonts w:ascii="Frutiger LT 55 Roman" w:eastAsia="Times" w:hAnsi="Frutiger LT 55 Roman" w:cs="Arial"/>
          <w:i/>
          <w:color w:val="7F7F7F" w:themeColor="text1" w:themeTint="80"/>
          <w:sz w:val="16"/>
          <w:szCs w:val="16"/>
        </w:rPr>
        <w:t xml:space="preserve">00 personas y dispone de </w:t>
      </w:r>
      <w:r w:rsidR="007C5336">
        <w:rPr>
          <w:rFonts w:ascii="Frutiger LT 55 Roman" w:eastAsia="Times" w:hAnsi="Frutiger LT 55 Roman" w:cs="Arial"/>
          <w:i/>
          <w:color w:val="7F7F7F" w:themeColor="text1" w:themeTint="80"/>
          <w:sz w:val="16"/>
          <w:szCs w:val="16"/>
        </w:rPr>
        <w:t>122</w:t>
      </w:r>
      <w:r w:rsidRPr="00FB4984">
        <w:rPr>
          <w:rFonts w:ascii="Frutiger LT 55 Roman" w:eastAsia="Times" w:hAnsi="Frutiger LT 55 Roman" w:cs="Arial"/>
          <w:i/>
          <w:color w:val="7F7F7F" w:themeColor="text1" w:themeTint="80"/>
          <w:sz w:val="16"/>
          <w:szCs w:val="16"/>
        </w:rPr>
        <w:t xml:space="preserve"> centros de producción en </w:t>
      </w:r>
      <w:r w:rsidR="007C5336">
        <w:rPr>
          <w:rFonts w:ascii="Frutiger LT 55 Roman" w:eastAsia="Times" w:hAnsi="Frutiger LT 55 Roman" w:cs="Arial"/>
          <w:i/>
          <w:color w:val="7F7F7F" w:themeColor="text1" w:themeTint="80"/>
          <w:sz w:val="16"/>
          <w:szCs w:val="16"/>
        </w:rPr>
        <w:t>26</w:t>
      </w:r>
      <w:r w:rsidRPr="00FB4984">
        <w:rPr>
          <w:rFonts w:ascii="Frutiger LT 55 Roman" w:eastAsia="Times" w:hAnsi="Frutiger LT 55 Roman" w:cs="Arial"/>
          <w:i/>
          <w:color w:val="7F7F7F" w:themeColor="text1" w:themeTint="80"/>
          <w:sz w:val="16"/>
          <w:szCs w:val="16"/>
        </w:rPr>
        <w:t xml:space="preserve"> países que en 201</w:t>
      </w:r>
      <w:r w:rsidR="007C5336">
        <w:rPr>
          <w:rFonts w:ascii="Frutiger LT 55 Roman" w:eastAsia="Times" w:hAnsi="Frutiger LT 55 Roman" w:cs="Arial"/>
          <w:i/>
          <w:color w:val="7F7F7F" w:themeColor="text1" w:themeTint="80"/>
          <w:sz w:val="16"/>
          <w:szCs w:val="16"/>
        </w:rPr>
        <w:t>8</w:t>
      </w:r>
      <w:r w:rsidRPr="00FB4984">
        <w:rPr>
          <w:rFonts w:ascii="Frutiger LT 55 Roman" w:eastAsia="Times" w:hAnsi="Frutiger LT 55 Roman" w:cs="Arial"/>
          <w:i/>
          <w:color w:val="7F7F7F" w:themeColor="text1" w:themeTint="80"/>
          <w:sz w:val="16"/>
          <w:szCs w:val="16"/>
        </w:rPr>
        <w:t xml:space="preserve"> han fabricado 190 millones de neumáticos. (</w:t>
      </w:r>
      <w:hyperlink r:id="rId8" w:history="1">
        <w:r w:rsidRPr="00FB4984">
          <w:rPr>
            <w:rStyle w:val="Hipervnculo"/>
            <w:rFonts w:ascii="Frutiger LT 55 Roman" w:eastAsia="Times" w:hAnsi="Frutiger LT 55 Roman" w:cs="Arial"/>
            <w:i/>
            <w:sz w:val="16"/>
            <w:szCs w:val="16"/>
          </w:rPr>
          <w:t>www.michelin.es)</w:t>
        </w:r>
      </w:hyperlink>
      <w:r w:rsidRPr="00FB4984">
        <w:rPr>
          <w:rFonts w:ascii="Frutiger LT 55 Roman" w:eastAsia="Times" w:hAnsi="Frutiger LT 55 Roman" w:cs="Arial"/>
          <w:i/>
          <w:color w:val="7F7F7F" w:themeColor="text1" w:themeTint="80"/>
          <w:sz w:val="16"/>
          <w:szCs w:val="16"/>
        </w:rPr>
        <w:t>.</w:t>
      </w:r>
    </w:p>
    <w:p w:rsidR="00071D59" w:rsidRPr="00FB4984" w:rsidRDefault="00071D59" w:rsidP="00735573">
      <w:pPr>
        <w:jc w:val="both"/>
        <w:rPr>
          <w:rFonts w:ascii="Frutiger LT 55 Roman" w:hAnsi="Frutiger LT 55 Roman"/>
          <w:sz w:val="22"/>
          <w:szCs w:val="22"/>
        </w:rPr>
      </w:pPr>
    </w:p>
    <w:p w:rsidR="0028679A" w:rsidRPr="00FB4984" w:rsidRDefault="0028679A">
      <w:pPr>
        <w:rPr>
          <w:rFonts w:ascii="Frutiger LT 55 Roman" w:hAnsi="Frutiger LT 55 Roman"/>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681A0D">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33" w:rsidRDefault="00C44333" w:rsidP="00D24DE8">
      <w:r>
        <w:separator/>
      </w:r>
    </w:p>
  </w:endnote>
  <w:endnote w:type="continuationSeparator" w:id="0">
    <w:p w:rsidR="00C44333" w:rsidRDefault="00C44333" w:rsidP="00D24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Frutiger LT 55 Roman">
    <w:altName w:val="VolvoSerifWebRegular"/>
    <w:charset w:val="00"/>
    <w:family w:val="auto"/>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Frutiger CE 55 Roman">
    <w:altName w:val="VolvoSerifWebRegular"/>
    <w:charset w:val="00"/>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Frutiger LT Std 65 Bold">
    <w:altName w:val="Gotham Ligh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1D" w:rsidRDefault="0051491D" w:rsidP="004E76F6">
    <w:pPr>
      <w:tabs>
        <w:tab w:val="center" w:pos="4252"/>
        <w:tab w:val="right" w:pos="8504"/>
      </w:tabs>
      <w:outlineLvl w:val="0"/>
      <w:rPr>
        <w:rFonts w:ascii="Frutiger LT Std 65 Bold" w:hAnsi="Frutiger LT Std 65 Bold"/>
        <w:bCs/>
        <w:color w:val="808080"/>
        <w:sz w:val="18"/>
        <w:szCs w:val="18"/>
        <w:lang w:val="es-ES"/>
      </w:rPr>
    </w:pPr>
  </w:p>
  <w:p w:rsidR="0051491D" w:rsidRDefault="0051491D"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35785" cy="1087120"/>
                  </a:xfrm>
                  <a:prstGeom prst="rect">
                    <a:avLst/>
                  </a:prstGeom>
                </pic:spPr>
              </pic:pic>
            </a:graphicData>
          </a:graphic>
        </wp:anchor>
      </w:drawing>
    </w:r>
  </w:p>
  <w:p w:rsidR="0051491D" w:rsidRDefault="0051491D" w:rsidP="000F370A">
    <w:pPr>
      <w:tabs>
        <w:tab w:val="center" w:pos="4252"/>
        <w:tab w:val="right" w:pos="8504"/>
      </w:tabs>
      <w:outlineLvl w:val="0"/>
      <w:rPr>
        <w:rFonts w:ascii="Frutiger LT Std 65 Bold" w:hAnsi="Frutiger LT Std 65 Bold"/>
        <w:bCs/>
        <w:color w:val="808080"/>
        <w:sz w:val="18"/>
        <w:szCs w:val="18"/>
        <w:lang w:val="es-ES"/>
      </w:rPr>
    </w:pPr>
  </w:p>
  <w:p w:rsidR="0051491D" w:rsidRPr="004A33A5" w:rsidRDefault="0051491D"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rsidR="0051491D" w:rsidRPr="004A33A5" w:rsidRDefault="0051491D"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rsidR="0051491D" w:rsidRPr="004A33A5" w:rsidRDefault="0051491D"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rsidR="0051491D" w:rsidRPr="004A33A5" w:rsidRDefault="0051491D"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rsidR="0051491D" w:rsidRPr="00B3642F" w:rsidRDefault="0051491D" w:rsidP="00A51839">
    <w:pPr>
      <w:jc w:val="both"/>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1D" w:rsidRDefault="0051491D" w:rsidP="00CD4617">
    <w:pPr>
      <w:tabs>
        <w:tab w:val="center" w:pos="4252"/>
        <w:tab w:val="right" w:pos="8504"/>
      </w:tabs>
      <w:outlineLvl w:val="0"/>
      <w:rPr>
        <w:rFonts w:ascii="Frutiger LT Std 65 Bold" w:hAnsi="Frutiger LT Std 65 Bold"/>
        <w:bCs/>
        <w:color w:val="808080"/>
        <w:sz w:val="18"/>
        <w:szCs w:val="18"/>
        <w:lang w:val="es-ES"/>
      </w:rPr>
    </w:pPr>
  </w:p>
  <w:p w:rsidR="0051491D" w:rsidRDefault="0051491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36000" cy="1087269"/>
                  </a:xfrm>
                  <a:prstGeom prst="rect">
                    <a:avLst/>
                  </a:prstGeom>
                </pic:spPr>
              </pic:pic>
            </a:graphicData>
          </a:graphic>
        </wp:anchor>
      </w:drawing>
    </w:r>
  </w:p>
  <w:p w:rsidR="0051491D" w:rsidRPr="00FB4984" w:rsidRDefault="0051491D"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rsidR="0051491D" w:rsidRPr="00FB4984" w:rsidRDefault="0051491D"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rsidR="0051491D" w:rsidRPr="00FB4984" w:rsidRDefault="0051491D"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rsidR="0051491D" w:rsidRPr="00FB4984" w:rsidRDefault="0051491D"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rsidR="0051491D" w:rsidRPr="00FB4984" w:rsidRDefault="0051491D"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rsidR="0051491D" w:rsidRPr="000F370A" w:rsidRDefault="0051491D"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33" w:rsidRDefault="00C44333" w:rsidP="00D24DE8">
      <w:r>
        <w:separator/>
      </w:r>
    </w:p>
  </w:footnote>
  <w:footnote w:type="continuationSeparator" w:id="0">
    <w:p w:rsidR="00C44333" w:rsidRDefault="00C44333" w:rsidP="00D2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1D" w:rsidRDefault="0051491D">
    <w:pPr>
      <w:pStyle w:val="Encabezado"/>
    </w:pPr>
  </w:p>
  <w:p w:rsidR="0051491D" w:rsidRDefault="0051491D">
    <w:pPr>
      <w:pStyle w:val="Encabezado"/>
    </w:pPr>
  </w:p>
  <w:p w:rsidR="0051491D" w:rsidRPr="00FB4984" w:rsidRDefault="0051491D">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3D9"/>
    <w:multiLevelType w:val="hybridMultilevel"/>
    <w:tmpl w:val="E4460F70"/>
    <w:lvl w:ilvl="0" w:tplc="E8CE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11D0"/>
    <w:multiLevelType w:val="hybridMultilevel"/>
    <w:tmpl w:val="0F5C9B72"/>
    <w:lvl w:ilvl="0" w:tplc="CB446AC8">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4446B2"/>
    <w:multiLevelType w:val="hybridMultilevel"/>
    <w:tmpl w:val="EDBE4FD4"/>
    <w:lvl w:ilvl="0" w:tplc="E8220E3E">
      <w:start w:val="1"/>
      <w:numFmt w:val="bullet"/>
      <w:lvlText w:val=""/>
      <w:lvlJc w:val="left"/>
      <w:pPr>
        <w:ind w:left="1288" w:hanging="360"/>
      </w:pPr>
      <w:rPr>
        <w:rFonts w:ascii="Wingdings" w:hAnsi="Wingdings" w:cs="Wingdings" w:hint="default"/>
      </w:rPr>
    </w:lvl>
    <w:lvl w:ilvl="1" w:tplc="0C0A0003">
      <w:start w:val="1"/>
      <w:numFmt w:val="bullet"/>
      <w:lvlText w:val="o"/>
      <w:lvlJc w:val="left"/>
      <w:pPr>
        <w:ind w:left="2008" w:hanging="360"/>
      </w:pPr>
      <w:rPr>
        <w:rFonts w:ascii="Courier New" w:hAnsi="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
    <w:nsid w:val="56DB460B"/>
    <w:multiLevelType w:val="multilevel"/>
    <w:tmpl w:val="EDBE4FD4"/>
    <w:lvl w:ilvl="0">
      <w:start w:val="1"/>
      <w:numFmt w:val="bullet"/>
      <w:lvlText w:val=""/>
      <w:lvlJc w:val="left"/>
      <w:pPr>
        <w:ind w:left="1288" w:hanging="360"/>
      </w:pPr>
      <w:rPr>
        <w:rFonts w:ascii="Wingdings" w:hAnsi="Wingdings" w:cs="Wingdings"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4">
    <w:nsid w:val="68234DF3"/>
    <w:multiLevelType w:val="hybridMultilevel"/>
    <w:tmpl w:val="4B02E796"/>
    <w:lvl w:ilvl="0" w:tplc="0C0A0003">
      <w:start w:val="1"/>
      <w:numFmt w:val="bullet"/>
      <w:lvlText w:val="o"/>
      <w:lvlJc w:val="left"/>
      <w:pPr>
        <w:ind w:left="502" w:hanging="360"/>
      </w:pPr>
      <w:rPr>
        <w:rFonts w:ascii="Courier New" w:hAnsi="Courier New" w:hint="default"/>
      </w:rPr>
    </w:lvl>
    <w:lvl w:ilvl="1" w:tplc="0C0A0003">
      <w:start w:val="1"/>
      <w:numFmt w:val="bullet"/>
      <w:lvlText w:val="o"/>
      <w:lvlJc w:val="left"/>
      <w:pPr>
        <w:ind w:left="-66" w:hanging="360"/>
      </w:pPr>
      <w:rPr>
        <w:rFonts w:ascii="Courier New" w:hAnsi="Courier New" w:cs="Courier New" w:hint="default"/>
      </w:rPr>
    </w:lvl>
    <w:lvl w:ilvl="2" w:tplc="0C0A0005">
      <w:start w:val="1"/>
      <w:numFmt w:val="bullet"/>
      <w:lvlText w:val=""/>
      <w:lvlJc w:val="left"/>
      <w:pPr>
        <w:ind w:left="654" w:hanging="360"/>
      </w:pPr>
      <w:rPr>
        <w:rFonts w:ascii="Wingdings" w:hAnsi="Wingdings" w:hint="default"/>
      </w:rPr>
    </w:lvl>
    <w:lvl w:ilvl="3" w:tplc="0C0A0001" w:tentative="1">
      <w:start w:val="1"/>
      <w:numFmt w:val="bullet"/>
      <w:lvlText w:val=""/>
      <w:lvlJc w:val="left"/>
      <w:pPr>
        <w:ind w:left="1374" w:hanging="360"/>
      </w:pPr>
      <w:rPr>
        <w:rFonts w:ascii="Symbol" w:hAnsi="Symbol" w:hint="default"/>
      </w:rPr>
    </w:lvl>
    <w:lvl w:ilvl="4" w:tplc="0C0A0003" w:tentative="1">
      <w:start w:val="1"/>
      <w:numFmt w:val="bullet"/>
      <w:lvlText w:val="o"/>
      <w:lvlJc w:val="left"/>
      <w:pPr>
        <w:ind w:left="2094" w:hanging="360"/>
      </w:pPr>
      <w:rPr>
        <w:rFonts w:ascii="Courier New" w:hAnsi="Courier New" w:cs="Courier New" w:hint="default"/>
      </w:rPr>
    </w:lvl>
    <w:lvl w:ilvl="5" w:tplc="0C0A0005" w:tentative="1">
      <w:start w:val="1"/>
      <w:numFmt w:val="bullet"/>
      <w:lvlText w:val=""/>
      <w:lvlJc w:val="left"/>
      <w:pPr>
        <w:ind w:left="2814" w:hanging="360"/>
      </w:pPr>
      <w:rPr>
        <w:rFonts w:ascii="Wingdings" w:hAnsi="Wingdings" w:hint="default"/>
      </w:rPr>
    </w:lvl>
    <w:lvl w:ilvl="6" w:tplc="0C0A0001" w:tentative="1">
      <w:start w:val="1"/>
      <w:numFmt w:val="bullet"/>
      <w:lvlText w:val=""/>
      <w:lvlJc w:val="left"/>
      <w:pPr>
        <w:ind w:left="3534" w:hanging="360"/>
      </w:pPr>
      <w:rPr>
        <w:rFonts w:ascii="Symbol" w:hAnsi="Symbol" w:hint="default"/>
      </w:rPr>
    </w:lvl>
    <w:lvl w:ilvl="7" w:tplc="0C0A0003" w:tentative="1">
      <w:start w:val="1"/>
      <w:numFmt w:val="bullet"/>
      <w:lvlText w:val="o"/>
      <w:lvlJc w:val="left"/>
      <w:pPr>
        <w:ind w:left="4254" w:hanging="360"/>
      </w:pPr>
      <w:rPr>
        <w:rFonts w:ascii="Courier New" w:hAnsi="Courier New" w:cs="Courier New" w:hint="default"/>
      </w:rPr>
    </w:lvl>
    <w:lvl w:ilvl="8" w:tplc="0C0A0005" w:tentative="1">
      <w:start w:val="1"/>
      <w:numFmt w:val="bullet"/>
      <w:lvlText w:val=""/>
      <w:lvlJc w:val="left"/>
      <w:pPr>
        <w:ind w:left="4974" w:hanging="360"/>
      </w:pPr>
      <w:rPr>
        <w:rFonts w:ascii="Wingdings" w:hAnsi="Wingdings" w:hint="default"/>
      </w:rPr>
    </w:lvl>
  </w:abstractNum>
  <w:abstractNum w:abstractNumId="5">
    <w:nsid w:val="6F8648F5"/>
    <w:multiLevelType w:val="hybridMultilevel"/>
    <w:tmpl w:val="BCEAD2A4"/>
    <w:lvl w:ilvl="0" w:tplc="E8220E3E">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825A52C6">
      <w:numFmt w:val="bullet"/>
      <w:lvlText w:val="-"/>
      <w:lvlJc w:val="left"/>
      <w:pPr>
        <w:ind w:left="2880" w:hanging="360"/>
      </w:pPr>
      <w:rPr>
        <w:rFonts w:ascii="Verdana" w:eastAsia="MS Mincho" w:hAnsi="Verdana" w:cs="Aria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72061839"/>
    <w:multiLevelType w:val="multilevel"/>
    <w:tmpl w:val="4B02E796"/>
    <w:lvl w:ilvl="0">
      <w:start w:val="1"/>
      <w:numFmt w:val="bullet"/>
      <w:lvlText w:val="o"/>
      <w:lvlJc w:val="left"/>
      <w:pPr>
        <w:ind w:left="502" w:hanging="360"/>
      </w:pPr>
      <w:rPr>
        <w:rFonts w:ascii="Courier New" w:hAnsi="Courier New" w:hint="default"/>
      </w:rPr>
    </w:lvl>
    <w:lvl w:ilvl="1">
      <w:start w:val="1"/>
      <w:numFmt w:val="bullet"/>
      <w:lvlText w:val="o"/>
      <w:lvlJc w:val="left"/>
      <w:pPr>
        <w:ind w:left="-66" w:hanging="360"/>
      </w:pPr>
      <w:rPr>
        <w:rFonts w:ascii="Courier New" w:hAnsi="Courier New" w:cs="Courier New" w:hint="default"/>
      </w:rPr>
    </w:lvl>
    <w:lvl w:ilvl="2">
      <w:start w:val="1"/>
      <w:numFmt w:val="bullet"/>
      <w:lvlText w:val=""/>
      <w:lvlJc w:val="left"/>
      <w:pPr>
        <w:ind w:left="654" w:hanging="360"/>
      </w:pPr>
      <w:rPr>
        <w:rFonts w:ascii="Wingdings" w:hAnsi="Wingdings" w:hint="default"/>
      </w:rPr>
    </w:lvl>
    <w:lvl w:ilvl="3">
      <w:start w:val="1"/>
      <w:numFmt w:val="bullet"/>
      <w:lvlText w:val=""/>
      <w:lvlJc w:val="left"/>
      <w:pPr>
        <w:ind w:left="1374" w:hanging="360"/>
      </w:pPr>
      <w:rPr>
        <w:rFonts w:ascii="Symbol" w:hAnsi="Symbol" w:hint="default"/>
      </w:rPr>
    </w:lvl>
    <w:lvl w:ilvl="4">
      <w:start w:val="1"/>
      <w:numFmt w:val="bullet"/>
      <w:lvlText w:val="o"/>
      <w:lvlJc w:val="left"/>
      <w:pPr>
        <w:ind w:left="2094" w:hanging="360"/>
      </w:pPr>
      <w:rPr>
        <w:rFonts w:ascii="Courier New" w:hAnsi="Courier New" w:cs="Courier New" w:hint="default"/>
      </w:rPr>
    </w:lvl>
    <w:lvl w:ilvl="5">
      <w:start w:val="1"/>
      <w:numFmt w:val="bullet"/>
      <w:lvlText w:val=""/>
      <w:lvlJc w:val="left"/>
      <w:pPr>
        <w:ind w:left="2814" w:hanging="360"/>
      </w:pPr>
      <w:rPr>
        <w:rFonts w:ascii="Wingdings" w:hAnsi="Wingdings" w:hint="default"/>
      </w:rPr>
    </w:lvl>
    <w:lvl w:ilvl="6">
      <w:start w:val="1"/>
      <w:numFmt w:val="bullet"/>
      <w:lvlText w:val=""/>
      <w:lvlJc w:val="left"/>
      <w:pPr>
        <w:ind w:left="3534" w:hanging="360"/>
      </w:pPr>
      <w:rPr>
        <w:rFonts w:ascii="Symbol" w:hAnsi="Symbol" w:hint="default"/>
      </w:rPr>
    </w:lvl>
    <w:lvl w:ilvl="7">
      <w:start w:val="1"/>
      <w:numFmt w:val="bullet"/>
      <w:lvlText w:val="o"/>
      <w:lvlJc w:val="left"/>
      <w:pPr>
        <w:ind w:left="4254" w:hanging="360"/>
      </w:pPr>
      <w:rPr>
        <w:rFonts w:ascii="Courier New" w:hAnsi="Courier New" w:cs="Courier New" w:hint="default"/>
      </w:rPr>
    </w:lvl>
    <w:lvl w:ilvl="8">
      <w:start w:val="1"/>
      <w:numFmt w:val="bullet"/>
      <w:lvlText w:val=""/>
      <w:lvlJc w:val="left"/>
      <w:pPr>
        <w:ind w:left="4974" w:hanging="360"/>
      </w:pPr>
      <w:rPr>
        <w:rFonts w:ascii="Wingdings" w:hAnsi="Wingdings" w:hint="default"/>
      </w:rPr>
    </w:lvl>
  </w:abstractNum>
  <w:abstractNum w:abstractNumId="7">
    <w:nsid w:val="7530072E"/>
    <w:multiLevelType w:val="multilevel"/>
    <w:tmpl w:val="EDBE4FD4"/>
    <w:lvl w:ilvl="0">
      <w:start w:val="1"/>
      <w:numFmt w:val="bullet"/>
      <w:lvlText w:val=""/>
      <w:lvlJc w:val="left"/>
      <w:pPr>
        <w:ind w:left="1288" w:hanging="360"/>
      </w:pPr>
      <w:rPr>
        <w:rFonts w:ascii="Wingdings" w:hAnsi="Wingdings" w:cs="Wingdings"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8">
    <w:nsid w:val="78233186"/>
    <w:multiLevelType w:val="hybridMultilevel"/>
    <w:tmpl w:val="3A8202EE"/>
    <w:lvl w:ilvl="0" w:tplc="4C48E44C">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8"/>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24DE8"/>
    <w:rsid w:val="00014E9F"/>
    <w:rsid w:val="00026F2D"/>
    <w:rsid w:val="00071D59"/>
    <w:rsid w:val="000A4B69"/>
    <w:rsid w:val="000A7823"/>
    <w:rsid w:val="000D258A"/>
    <w:rsid w:val="000D4934"/>
    <w:rsid w:val="000F370A"/>
    <w:rsid w:val="001336C2"/>
    <w:rsid w:val="00136B72"/>
    <w:rsid w:val="001A6813"/>
    <w:rsid w:val="001D7F3D"/>
    <w:rsid w:val="0021313C"/>
    <w:rsid w:val="00233527"/>
    <w:rsid w:val="002352F3"/>
    <w:rsid w:val="00274D60"/>
    <w:rsid w:val="0028679A"/>
    <w:rsid w:val="002C458C"/>
    <w:rsid w:val="00320082"/>
    <w:rsid w:val="00397744"/>
    <w:rsid w:val="00407214"/>
    <w:rsid w:val="004543E7"/>
    <w:rsid w:val="00480602"/>
    <w:rsid w:val="004A33A5"/>
    <w:rsid w:val="004D6C5E"/>
    <w:rsid w:val="004E76F6"/>
    <w:rsid w:val="0051491D"/>
    <w:rsid w:val="005C0049"/>
    <w:rsid w:val="005D7FFB"/>
    <w:rsid w:val="005F1312"/>
    <w:rsid w:val="00610AA2"/>
    <w:rsid w:val="00620801"/>
    <w:rsid w:val="00681A0D"/>
    <w:rsid w:val="00681A63"/>
    <w:rsid w:val="006B11C1"/>
    <w:rsid w:val="006D400E"/>
    <w:rsid w:val="006E3F27"/>
    <w:rsid w:val="006F3F14"/>
    <w:rsid w:val="007266E9"/>
    <w:rsid w:val="00735573"/>
    <w:rsid w:val="0078221A"/>
    <w:rsid w:val="007C5336"/>
    <w:rsid w:val="007F2712"/>
    <w:rsid w:val="0088774D"/>
    <w:rsid w:val="008B4913"/>
    <w:rsid w:val="0092307A"/>
    <w:rsid w:val="009A3A4B"/>
    <w:rsid w:val="009E16FE"/>
    <w:rsid w:val="009E2787"/>
    <w:rsid w:val="00A01FB4"/>
    <w:rsid w:val="00A27BFC"/>
    <w:rsid w:val="00A37625"/>
    <w:rsid w:val="00A459B2"/>
    <w:rsid w:val="00A51839"/>
    <w:rsid w:val="00A6159E"/>
    <w:rsid w:val="00A61C75"/>
    <w:rsid w:val="00AB2A99"/>
    <w:rsid w:val="00AB4111"/>
    <w:rsid w:val="00AF1770"/>
    <w:rsid w:val="00B06036"/>
    <w:rsid w:val="00B3642F"/>
    <w:rsid w:val="00B6661F"/>
    <w:rsid w:val="00C44333"/>
    <w:rsid w:val="00C57DF3"/>
    <w:rsid w:val="00CA626D"/>
    <w:rsid w:val="00CB428A"/>
    <w:rsid w:val="00CC241B"/>
    <w:rsid w:val="00CD4617"/>
    <w:rsid w:val="00D07205"/>
    <w:rsid w:val="00D24CAB"/>
    <w:rsid w:val="00D24DE8"/>
    <w:rsid w:val="00D60033"/>
    <w:rsid w:val="00DB2F69"/>
    <w:rsid w:val="00DE094C"/>
    <w:rsid w:val="00EE2BE4"/>
    <w:rsid w:val="00F00E6B"/>
    <w:rsid w:val="00F32199"/>
    <w:rsid w:val="00F538CB"/>
    <w:rsid w:val="00F879D8"/>
    <w:rsid w:val="00FB4984"/>
    <w:rsid w:val="00FF7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9A3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7D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9A3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7D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203A-10A6-429B-835B-11EB89D0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cp:lastModifiedBy>
  <cp:revision>15</cp:revision>
  <cp:lastPrinted>2018-03-08T13:14:00Z</cp:lastPrinted>
  <dcterms:created xsi:type="dcterms:W3CDTF">2018-03-09T07:35:00Z</dcterms:created>
  <dcterms:modified xsi:type="dcterms:W3CDTF">2019-07-25T20:10:00Z</dcterms:modified>
</cp:coreProperties>
</file>