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lang w:val="es-ES"/>
        </w:rPr>
        <w:id w:val="1987273284"/>
        <w:docPartObj>
          <w:docPartGallery w:val="Cover Pages"/>
          <w:docPartUnique/>
        </w:docPartObj>
      </w:sdtPr>
      <w:sdtEndPr/>
      <w:sdtContent>
        <w:p w14:paraId="3E5BD054" w14:textId="54B6E39F" w:rsidR="00A5237A" w:rsidRPr="00E53F02" w:rsidRDefault="00436977" w:rsidP="00FA5F7A">
          <w:pPr>
            <w:ind w:right="1394"/>
            <w:rPr>
              <w:rFonts w:ascii="Arial" w:hAnsi="Arial" w:cs="Arial"/>
              <w:lang w:val="es-ES"/>
            </w:rPr>
          </w:pPr>
          <w:r w:rsidRPr="00E53F02">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v:textbox>
                    <w10:wrap anchorx="page"/>
                  </v:shape>
                </w:pict>
              </mc:Fallback>
            </mc:AlternateContent>
          </w:r>
        </w:p>
        <w:p w14:paraId="35EDD5A9" w14:textId="6FA93768" w:rsidR="00A5237A" w:rsidRPr="00E53F02" w:rsidRDefault="00436977" w:rsidP="00FA5F7A">
          <w:pPr>
            <w:ind w:right="1394"/>
            <w:rPr>
              <w:rFonts w:ascii="Arial" w:hAnsi="Arial" w:cs="Arial"/>
              <w:lang w:val="es-ES"/>
            </w:rPr>
          </w:pPr>
          <w:r w:rsidRPr="00E53F02">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sdtContent>
    </w:sdt>
    <w:p w14:paraId="60882C7D" w14:textId="7762F4D3" w:rsidR="00FA5F7A" w:rsidRPr="00E53F02" w:rsidRDefault="00FA5F7A" w:rsidP="00FA5F7A">
      <w:pPr>
        <w:ind w:left="5760" w:right="1394"/>
        <w:rPr>
          <w:rFonts w:ascii="Arial" w:hAnsi="Arial" w:cs="Arial"/>
          <w:sz w:val="20"/>
          <w:szCs w:val="20"/>
          <w:lang w:val="es-ES"/>
        </w:rPr>
      </w:pPr>
      <w:r w:rsidRPr="00E53F02">
        <w:rPr>
          <w:rFonts w:ascii="Arial" w:hAnsi="Arial" w:cs="Arial"/>
          <w:sz w:val="20"/>
          <w:szCs w:val="20"/>
          <w:lang w:val="es-ES"/>
        </w:rPr>
        <w:t xml:space="preserve">   Madrid, </w:t>
      </w:r>
      <w:r w:rsidR="00E53F02" w:rsidRPr="00E53F02">
        <w:rPr>
          <w:rFonts w:ascii="Arial" w:hAnsi="Arial" w:cs="Arial"/>
          <w:sz w:val="20"/>
          <w:szCs w:val="20"/>
          <w:lang w:val="es-ES"/>
        </w:rPr>
        <w:t>17</w:t>
      </w:r>
      <w:r w:rsidR="00C143C5" w:rsidRPr="00E53F02">
        <w:rPr>
          <w:rFonts w:ascii="Arial" w:hAnsi="Arial" w:cs="Arial"/>
          <w:sz w:val="20"/>
          <w:szCs w:val="20"/>
          <w:lang w:val="es-ES"/>
        </w:rPr>
        <w:t xml:space="preserve"> </w:t>
      </w:r>
      <w:r w:rsidRPr="00E53F02">
        <w:rPr>
          <w:rFonts w:ascii="Arial" w:hAnsi="Arial" w:cs="Arial"/>
          <w:sz w:val="20"/>
          <w:szCs w:val="20"/>
          <w:lang w:val="es-ES"/>
        </w:rPr>
        <w:t xml:space="preserve">de </w:t>
      </w:r>
      <w:r w:rsidR="00DF4707" w:rsidRPr="00E53F02">
        <w:rPr>
          <w:rFonts w:ascii="Arial" w:hAnsi="Arial" w:cs="Arial"/>
          <w:sz w:val="20"/>
          <w:szCs w:val="20"/>
          <w:lang w:val="es-ES"/>
        </w:rPr>
        <w:t>mayo</w:t>
      </w:r>
      <w:r w:rsidRPr="00E53F02">
        <w:rPr>
          <w:rFonts w:ascii="Arial" w:hAnsi="Arial" w:cs="Arial"/>
          <w:sz w:val="20"/>
          <w:szCs w:val="20"/>
          <w:lang w:val="es-ES"/>
        </w:rPr>
        <w:t>, 2021</w:t>
      </w:r>
    </w:p>
    <w:p w14:paraId="631F9A63" w14:textId="77777777" w:rsidR="00FA5F7A" w:rsidRPr="00E53F02" w:rsidRDefault="00FA5F7A" w:rsidP="00FA5F7A">
      <w:pPr>
        <w:ind w:right="1394"/>
        <w:jc w:val="center"/>
        <w:rPr>
          <w:rFonts w:ascii="Arial" w:hAnsi="Arial" w:cs="Arial"/>
          <w:lang w:val="es-ES"/>
        </w:rPr>
      </w:pPr>
    </w:p>
    <w:p w14:paraId="1807B39F" w14:textId="77777777" w:rsidR="00C956D0" w:rsidRPr="00E53F02" w:rsidRDefault="00C956D0" w:rsidP="00FA5F7A">
      <w:pPr>
        <w:ind w:right="1394"/>
        <w:jc w:val="center"/>
        <w:rPr>
          <w:rFonts w:ascii="Arial" w:hAnsi="Arial" w:cs="Arial"/>
          <w:b/>
          <w:sz w:val="28"/>
          <w:szCs w:val="28"/>
          <w:lang w:val="es-ES"/>
        </w:rPr>
      </w:pPr>
    </w:p>
    <w:p w14:paraId="6FB5686D" w14:textId="77777777" w:rsidR="00E53F02" w:rsidRDefault="00DF4707" w:rsidP="00DF4707">
      <w:pPr>
        <w:ind w:right="1394"/>
        <w:jc w:val="center"/>
        <w:rPr>
          <w:rFonts w:ascii="Arial" w:hAnsi="Arial" w:cs="Arial"/>
          <w:b/>
          <w:sz w:val="28"/>
          <w:szCs w:val="28"/>
          <w:lang w:val="es-ES"/>
        </w:rPr>
      </w:pPr>
      <w:r w:rsidRPr="00E53F02">
        <w:rPr>
          <w:rFonts w:ascii="Arial" w:hAnsi="Arial" w:cs="Arial"/>
          <w:b/>
          <w:sz w:val="28"/>
          <w:szCs w:val="28"/>
          <w:lang w:val="es-ES"/>
        </w:rPr>
        <w:t xml:space="preserve">Siete nuevos restaurantes de Nueva York reciben una </w:t>
      </w:r>
    </w:p>
    <w:p w14:paraId="24284EC9" w14:textId="2A573C6A" w:rsidR="00FA5F7A" w:rsidRPr="00E53F02" w:rsidRDefault="00DF4707" w:rsidP="00DF4707">
      <w:pPr>
        <w:ind w:right="1394"/>
        <w:jc w:val="center"/>
        <w:rPr>
          <w:rFonts w:ascii="Arial" w:hAnsi="Arial" w:cs="Arial"/>
          <w:b/>
          <w:sz w:val="28"/>
          <w:szCs w:val="28"/>
          <w:lang w:val="es-ES"/>
        </w:rPr>
      </w:pPr>
      <w:r w:rsidRPr="00E53F02">
        <w:rPr>
          <w:rFonts w:ascii="Arial" w:hAnsi="Arial" w:cs="Arial"/>
          <w:b/>
          <w:sz w:val="28"/>
          <w:szCs w:val="28"/>
          <w:lang w:val="es-ES"/>
        </w:rPr>
        <w:t>Estrella MICHELIN</w:t>
      </w:r>
    </w:p>
    <w:p w14:paraId="39634A97" w14:textId="77777777" w:rsidR="00FA5F7A" w:rsidRPr="00E53F02" w:rsidRDefault="00FA5F7A" w:rsidP="00FA5F7A">
      <w:pPr>
        <w:ind w:right="1394"/>
        <w:jc w:val="center"/>
        <w:rPr>
          <w:rStyle w:val="normaltextrun"/>
          <w:rFonts w:ascii="Arial" w:eastAsiaTheme="majorEastAsia" w:hAnsi="Arial" w:cs="Arial"/>
          <w:b/>
          <w:bCs/>
          <w:sz w:val="36"/>
          <w:szCs w:val="22"/>
          <w:lang w:val="es-ES"/>
        </w:rPr>
      </w:pPr>
    </w:p>
    <w:p w14:paraId="5FAFA213" w14:textId="1D740719" w:rsidR="00DF4707" w:rsidRPr="00E53F02" w:rsidRDefault="00DF4707" w:rsidP="00DF4707">
      <w:pPr>
        <w:pStyle w:val="Prrafodelista"/>
        <w:numPr>
          <w:ilvl w:val="0"/>
          <w:numId w:val="2"/>
        </w:numPr>
        <w:ind w:left="1134" w:right="1394" w:hanging="283"/>
        <w:rPr>
          <w:rFonts w:ascii="Arial" w:eastAsiaTheme="majorEastAsia" w:hAnsi="Arial" w:cs="Arial"/>
          <w:lang w:val="es-ES"/>
        </w:rPr>
      </w:pPr>
      <w:r w:rsidRPr="00E53F02">
        <w:rPr>
          <w:rFonts w:ascii="Arial" w:hAnsi="Arial" w:cs="Arial"/>
          <w:lang w:val="es-ES"/>
        </w:rPr>
        <w:t>Los inspectores reconocen 7 nuevos restaurant</w:t>
      </w:r>
      <w:r w:rsidR="00E53F02">
        <w:rPr>
          <w:rFonts w:ascii="Arial" w:hAnsi="Arial" w:cs="Arial"/>
          <w:lang w:val="es-ES"/>
        </w:rPr>
        <w:t>e</w:t>
      </w:r>
      <w:r w:rsidRPr="00E53F02">
        <w:rPr>
          <w:rFonts w:ascii="Arial" w:hAnsi="Arial" w:cs="Arial"/>
          <w:lang w:val="es-ES"/>
        </w:rPr>
        <w:t>s con una Estrella MICHELIN en la nueva Guía MICHELIN New York City y el condado de Westchester</w:t>
      </w:r>
    </w:p>
    <w:p w14:paraId="201FF7C1" w14:textId="769AE68B" w:rsidR="00DF4707" w:rsidRPr="00E53F02" w:rsidRDefault="00DF4707" w:rsidP="00DF4707">
      <w:pPr>
        <w:pStyle w:val="Prrafodelista"/>
        <w:numPr>
          <w:ilvl w:val="0"/>
          <w:numId w:val="2"/>
        </w:numPr>
        <w:ind w:left="1134" w:right="1394" w:hanging="283"/>
        <w:rPr>
          <w:rStyle w:val="normaltextrun"/>
          <w:rFonts w:ascii="Arial" w:eastAsiaTheme="majorEastAsia" w:hAnsi="Arial" w:cs="Arial"/>
          <w:lang w:val="es-ES"/>
        </w:rPr>
      </w:pPr>
      <w:r w:rsidRPr="00E53F02">
        <w:rPr>
          <w:rFonts w:ascii="Arial" w:hAnsi="Arial" w:cs="Arial"/>
          <w:b/>
          <w:i/>
          <w:lang w:val="es-ES_tradnl"/>
        </w:rPr>
        <w:t>Blue Hill at Stone Barns</w:t>
      </w:r>
      <w:r w:rsidRPr="00E53F02">
        <w:rPr>
          <w:rFonts w:ascii="Arial" w:hAnsi="Arial" w:cs="Arial"/>
          <w:lang w:val="es-ES_tradnl"/>
        </w:rPr>
        <w:t xml:space="preserve"> consigue la primera Estrella Verde MICHELIN de Nueva York</w:t>
      </w:r>
    </w:p>
    <w:p w14:paraId="66278C3B" w14:textId="77777777" w:rsidR="00985B59" w:rsidRPr="00E53F02" w:rsidRDefault="00985B59" w:rsidP="0055296D">
      <w:pPr>
        <w:pStyle w:val="Prrafodelista"/>
        <w:ind w:right="1394"/>
        <w:jc w:val="center"/>
        <w:rPr>
          <w:rStyle w:val="normaltextrun"/>
          <w:rFonts w:ascii="Arial" w:eastAsiaTheme="majorEastAsia" w:hAnsi="Arial" w:cs="Arial"/>
          <w:lang w:val="es-ES"/>
        </w:rPr>
      </w:pPr>
    </w:p>
    <w:p w14:paraId="42F8A102" w14:textId="77777777" w:rsidR="00FA5F7A" w:rsidRPr="00E53F02" w:rsidRDefault="00FA5F7A" w:rsidP="00FA5F7A">
      <w:pPr>
        <w:ind w:right="1394"/>
        <w:jc w:val="both"/>
        <w:rPr>
          <w:rStyle w:val="normaltextrun"/>
          <w:rFonts w:ascii="Arial" w:eastAsiaTheme="majorEastAsia" w:hAnsi="Arial" w:cs="Arial"/>
          <w:b/>
          <w:bCs/>
          <w:sz w:val="22"/>
          <w:szCs w:val="22"/>
          <w:lang w:val="es-ES"/>
        </w:rPr>
      </w:pPr>
    </w:p>
    <w:p w14:paraId="000D1F35" w14:textId="07411A56" w:rsidR="00DF4707" w:rsidRPr="00E53F02" w:rsidRDefault="00DF4707" w:rsidP="00DF4707">
      <w:pPr>
        <w:spacing w:line="276" w:lineRule="auto"/>
        <w:ind w:right="1394"/>
        <w:jc w:val="both"/>
        <w:rPr>
          <w:rFonts w:ascii="Arial" w:hAnsi="Arial" w:cs="Arial"/>
          <w:sz w:val="20"/>
          <w:szCs w:val="20"/>
          <w:lang w:val="es-ES_tradnl"/>
        </w:rPr>
      </w:pPr>
      <w:r w:rsidRPr="00E53F02">
        <w:rPr>
          <w:rFonts w:ascii="Arial" w:hAnsi="Arial" w:cs="Arial"/>
          <w:sz w:val="20"/>
          <w:szCs w:val="20"/>
          <w:lang w:val="es-ES_tradnl"/>
        </w:rPr>
        <w:t>La Guía MICHELIN concluye las series</w:t>
      </w:r>
      <w:r w:rsidR="002068B2" w:rsidRPr="00E53F02">
        <w:rPr>
          <w:rFonts w:ascii="Arial" w:hAnsi="Arial" w:cs="Arial"/>
          <w:sz w:val="20"/>
          <w:szCs w:val="20"/>
          <w:lang w:val="es-ES_tradnl"/>
        </w:rPr>
        <w:t xml:space="preserve"> “Still Serving” </w:t>
      </w:r>
      <w:r w:rsidRPr="00E53F02">
        <w:rPr>
          <w:rFonts w:ascii="Arial" w:hAnsi="Arial" w:cs="Arial"/>
          <w:sz w:val="20"/>
          <w:szCs w:val="20"/>
          <w:lang w:val="es-ES_tradnl"/>
        </w:rPr>
        <w:t>con el anuncio de 68 restaurantes con Estrella MICHELIN en Nueva York y el condado de Westchester</w:t>
      </w:r>
      <w:r w:rsidR="00D74692" w:rsidRPr="00E53F02">
        <w:rPr>
          <w:rFonts w:ascii="Arial" w:hAnsi="Arial" w:cs="Arial"/>
          <w:sz w:val="20"/>
          <w:szCs w:val="20"/>
          <w:lang w:val="es-ES_tradnl"/>
        </w:rPr>
        <w:t xml:space="preserve">, incluyendo </w:t>
      </w:r>
      <w:r w:rsidRPr="00E53F02">
        <w:rPr>
          <w:rFonts w:ascii="Arial" w:hAnsi="Arial" w:cs="Arial"/>
          <w:sz w:val="20"/>
          <w:szCs w:val="20"/>
          <w:lang w:val="es-ES_tradnl"/>
        </w:rPr>
        <w:t>7 nuevos establecimiento</w:t>
      </w:r>
      <w:r w:rsidR="00E53F02">
        <w:rPr>
          <w:rFonts w:ascii="Arial" w:hAnsi="Arial" w:cs="Arial"/>
          <w:sz w:val="20"/>
          <w:szCs w:val="20"/>
          <w:lang w:val="es-ES_tradnl"/>
        </w:rPr>
        <w:t>s</w:t>
      </w:r>
      <w:r w:rsidRPr="00E53F02">
        <w:rPr>
          <w:rFonts w:ascii="Arial" w:hAnsi="Arial" w:cs="Arial"/>
          <w:sz w:val="20"/>
          <w:szCs w:val="20"/>
          <w:lang w:val="es-ES_tradnl"/>
        </w:rPr>
        <w:t xml:space="preserve"> con una Estrella y </w:t>
      </w:r>
      <w:r w:rsidR="002068B2" w:rsidRPr="00E53F02">
        <w:rPr>
          <w:rFonts w:ascii="Arial" w:hAnsi="Arial" w:cs="Arial"/>
          <w:sz w:val="20"/>
          <w:szCs w:val="20"/>
          <w:lang w:val="es-ES_tradnl"/>
        </w:rPr>
        <w:t xml:space="preserve">un restaurante </w:t>
      </w:r>
      <w:r w:rsidRPr="00E53F02">
        <w:rPr>
          <w:rFonts w:ascii="Arial" w:hAnsi="Arial" w:cs="Arial"/>
          <w:sz w:val="20"/>
          <w:szCs w:val="20"/>
          <w:lang w:val="es-ES_tradnl"/>
        </w:rPr>
        <w:t xml:space="preserve"> </w:t>
      </w:r>
      <w:r w:rsidR="002068B2" w:rsidRPr="00E53F02">
        <w:rPr>
          <w:rFonts w:ascii="Arial" w:hAnsi="Arial" w:cs="Arial"/>
          <w:sz w:val="20"/>
          <w:szCs w:val="20"/>
          <w:lang w:val="es-ES_tradnl"/>
        </w:rPr>
        <w:t>galardonado co</w:t>
      </w:r>
      <w:r w:rsidRPr="00E53F02">
        <w:rPr>
          <w:rFonts w:ascii="Arial" w:hAnsi="Arial" w:cs="Arial"/>
          <w:sz w:val="20"/>
          <w:szCs w:val="20"/>
          <w:lang w:val="es-ES_tradnl"/>
        </w:rPr>
        <w:t>n la nueva Estrella Verde Michelin</w:t>
      </w:r>
      <w:r w:rsidR="00D74692" w:rsidRPr="00E53F02">
        <w:rPr>
          <w:rFonts w:ascii="Arial" w:hAnsi="Arial" w:cs="Arial"/>
          <w:sz w:val="20"/>
          <w:szCs w:val="20"/>
          <w:lang w:val="es-ES_tradnl"/>
        </w:rPr>
        <w:t xml:space="preserve">, que se anunciaron </w:t>
      </w:r>
      <w:r w:rsidRPr="00E53F02">
        <w:rPr>
          <w:rFonts w:ascii="Arial" w:hAnsi="Arial" w:cs="Arial"/>
          <w:sz w:val="20"/>
          <w:szCs w:val="20"/>
          <w:lang w:val="es-ES_tradnl"/>
        </w:rPr>
        <w:t xml:space="preserve">en el canal de Instagram de la </w:t>
      </w:r>
      <w:hyperlink r:id="rId9" w:history="1">
        <w:r w:rsidRPr="00E53F02">
          <w:rPr>
            <w:rStyle w:val="Hipervnculo"/>
            <w:rFonts w:ascii="Arial" w:hAnsi="Arial" w:cs="Arial"/>
            <w:sz w:val="20"/>
            <w:szCs w:val="20"/>
            <w:lang w:val="es-ES_tradnl"/>
          </w:rPr>
          <w:t>Guía MICHELIN</w:t>
        </w:r>
      </w:hyperlink>
      <w:r w:rsidRPr="00E53F02">
        <w:rPr>
          <w:rFonts w:ascii="Arial" w:hAnsi="Arial" w:cs="Arial"/>
          <w:sz w:val="20"/>
          <w:szCs w:val="20"/>
          <w:lang w:val="es-ES_tradnl"/>
        </w:rPr>
        <w:t>.</w:t>
      </w:r>
    </w:p>
    <w:p w14:paraId="2F8B5DD4" w14:textId="77777777" w:rsidR="00DF4707" w:rsidRPr="00E53F02" w:rsidRDefault="00DF4707" w:rsidP="00990DD0">
      <w:pPr>
        <w:spacing w:line="276" w:lineRule="auto"/>
        <w:ind w:right="1394"/>
        <w:jc w:val="both"/>
        <w:rPr>
          <w:rFonts w:ascii="Arial" w:hAnsi="Arial" w:cs="Arial"/>
          <w:sz w:val="20"/>
          <w:szCs w:val="20"/>
          <w:lang w:val="es-ES_tradnl"/>
        </w:rPr>
      </w:pPr>
    </w:p>
    <w:p w14:paraId="5398247D" w14:textId="766E668D" w:rsidR="00DF4707" w:rsidRPr="00E53F02" w:rsidRDefault="00DF4707" w:rsidP="00DF4707">
      <w:pPr>
        <w:spacing w:line="276" w:lineRule="auto"/>
        <w:ind w:right="1394"/>
        <w:jc w:val="both"/>
        <w:rPr>
          <w:rFonts w:ascii="Arial" w:hAnsi="Arial" w:cs="Arial"/>
          <w:sz w:val="20"/>
          <w:szCs w:val="20"/>
          <w:lang w:val="es-ES_tradnl"/>
        </w:rPr>
      </w:pPr>
      <w:r w:rsidRPr="00E53F02">
        <w:rPr>
          <w:rFonts w:ascii="Arial" w:hAnsi="Arial" w:cs="Arial"/>
          <w:i/>
          <w:sz w:val="20"/>
          <w:szCs w:val="20"/>
          <w:lang w:val="es-ES_tradnl"/>
        </w:rPr>
        <w:t xml:space="preserve">“Con 58 tipos de cocina, Nueva York y el condado de Westchester </w:t>
      </w:r>
      <w:r w:rsidR="00D74692" w:rsidRPr="00E53F02">
        <w:rPr>
          <w:rFonts w:ascii="Arial" w:hAnsi="Arial" w:cs="Arial"/>
          <w:i/>
          <w:sz w:val="20"/>
          <w:szCs w:val="20"/>
          <w:lang w:val="es-ES_tradnl"/>
        </w:rPr>
        <w:t xml:space="preserve">siguen demostrando su capacidad de recuperación y son </w:t>
      </w:r>
      <w:r w:rsidRPr="00E53F02">
        <w:rPr>
          <w:rFonts w:ascii="Arial" w:hAnsi="Arial" w:cs="Arial"/>
          <w:i/>
          <w:sz w:val="20"/>
          <w:szCs w:val="20"/>
          <w:lang w:val="es-ES_tradnl"/>
        </w:rPr>
        <w:t xml:space="preserve">un ejemplo </w:t>
      </w:r>
      <w:r w:rsidR="00D74692" w:rsidRPr="00E53F02">
        <w:rPr>
          <w:rFonts w:ascii="Arial" w:hAnsi="Arial" w:cs="Arial"/>
          <w:i/>
          <w:sz w:val="20"/>
          <w:szCs w:val="20"/>
          <w:lang w:val="es-ES_tradnl"/>
        </w:rPr>
        <w:t xml:space="preserve">por la </w:t>
      </w:r>
      <w:r w:rsidRPr="00E53F02">
        <w:rPr>
          <w:rFonts w:ascii="Arial" w:hAnsi="Arial" w:cs="Arial"/>
          <w:i/>
          <w:sz w:val="20"/>
          <w:szCs w:val="20"/>
          <w:lang w:val="es-ES_tradnl"/>
        </w:rPr>
        <w:t xml:space="preserve">diversidad y calidad </w:t>
      </w:r>
      <w:r w:rsidR="00D74692" w:rsidRPr="00E53F02">
        <w:rPr>
          <w:rFonts w:ascii="Arial" w:hAnsi="Arial" w:cs="Arial"/>
          <w:i/>
          <w:sz w:val="20"/>
          <w:szCs w:val="20"/>
          <w:lang w:val="es-ES_tradnl"/>
        </w:rPr>
        <w:t>de su cocina</w:t>
      </w:r>
      <w:r w:rsidRPr="00E53F02">
        <w:rPr>
          <w:rFonts w:ascii="Arial" w:hAnsi="Arial" w:cs="Arial"/>
          <w:i/>
          <w:sz w:val="20"/>
          <w:szCs w:val="20"/>
          <w:lang w:val="es-ES_tradnl"/>
        </w:rPr>
        <w:t>, a pesar de los desafíos</w:t>
      </w:r>
      <w:r w:rsidR="00D74692" w:rsidRPr="00E53F02">
        <w:rPr>
          <w:rFonts w:ascii="Arial" w:hAnsi="Arial" w:cs="Arial"/>
          <w:i/>
          <w:sz w:val="20"/>
          <w:szCs w:val="20"/>
          <w:lang w:val="es-ES_tradnl"/>
        </w:rPr>
        <w:t xml:space="preserve"> que plantea</w:t>
      </w:r>
      <w:r w:rsidRPr="00E53F02">
        <w:rPr>
          <w:rFonts w:ascii="Arial" w:hAnsi="Arial" w:cs="Arial"/>
          <w:i/>
          <w:sz w:val="20"/>
          <w:szCs w:val="20"/>
          <w:lang w:val="es-ES_tradnl"/>
        </w:rPr>
        <w:t xml:space="preserve"> la crisis sanitaria mundial. Los inspectores de la Guía</w:t>
      </w:r>
      <w:r w:rsidR="00D74692" w:rsidRPr="00E53F02">
        <w:rPr>
          <w:rFonts w:ascii="Arial" w:hAnsi="Arial" w:cs="Arial"/>
          <w:i/>
          <w:sz w:val="20"/>
          <w:szCs w:val="20"/>
          <w:lang w:val="es-ES_tradnl"/>
        </w:rPr>
        <w:t xml:space="preserve"> MICHELIN</w:t>
      </w:r>
      <w:r w:rsidRPr="00E53F02">
        <w:rPr>
          <w:rFonts w:ascii="Arial" w:hAnsi="Arial" w:cs="Arial"/>
          <w:i/>
          <w:sz w:val="20"/>
          <w:szCs w:val="20"/>
          <w:lang w:val="es-ES_tradnl"/>
        </w:rPr>
        <w:t xml:space="preserve"> están encantados de otorgar la primera Estrella Verde MICHELIN de Nueva York al chef Dan Barber y a todo su equipo del Blue Hill at Stone Barns, por su inquebrantable compromiso con la gastronomía sostenible”</w:t>
      </w:r>
      <w:r w:rsidRPr="00E53F02">
        <w:rPr>
          <w:rFonts w:ascii="Arial" w:hAnsi="Arial" w:cs="Arial"/>
          <w:sz w:val="20"/>
          <w:szCs w:val="20"/>
          <w:lang w:val="es-ES_tradnl"/>
        </w:rPr>
        <w:t>, declara Gwendal Poullennec, Director Internacional de la Guías MICHELIN.</w:t>
      </w:r>
    </w:p>
    <w:p w14:paraId="0EBCBCA9" w14:textId="77777777" w:rsidR="00DF4707" w:rsidRPr="00E53F02" w:rsidRDefault="00DF4707" w:rsidP="00DF4707">
      <w:pPr>
        <w:spacing w:line="276" w:lineRule="auto"/>
        <w:ind w:right="1394"/>
        <w:jc w:val="both"/>
        <w:rPr>
          <w:rFonts w:ascii="Arial" w:hAnsi="Arial" w:cs="Arial"/>
          <w:sz w:val="20"/>
          <w:szCs w:val="20"/>
          <w:lang w:val="es-ES_tradnl"/>
        </w:rPr>
      </w:pPr>
    </w:p>
    <w:p w14:paraId="28D9C69E" w14:textId="799E4C6C" w:rsidR="00990DD0" w:rsidRPr="00E53F02" w:rsidRDefault="00DF4707" w:rsidP="00DF4707">
      <w:pPr>
        <w:spacing w:line="276" w:lineRule="auto"/>
        <w:ind w:right="1394"/>
        <w:jc w:val="both"/>
        <w:rPr>
          <w:rFonts w:ascii="Arial" w:hAnsi="Arial" w:cs="Arial"/>
          <w:sz w:val="20"/>
          <w:szCs w:val="20"/>
          <w:lang w:val="es-ES_tradnl"/>
        </w:rPr>
      </w:pPr>
      <w:r w:rsidRPr="00E53F02">
        <w:rPr>
          <w:rFonts w:ascii="Arial" w:hAnsi="Arial" w:cs="Arial"/>
          <w:sz w:val="20"/>
          <w:szCs w:val="20"/>
          <w:lang w:val="es-ES_tradnl"/>
        </w:rPr>
        <w:t>Estos son los nuevos restaurantes premiados, así como las notas de los inspectores sobre cada uno de ellos:</w:t>
      </w:r>
    </w:p>
    <w:p w14:paraId="76CBFFA0" w14:textId="77777777" w:rsidR="00990DD0" w:rsidRPr="00E53F02" w:rsidRDefault="00990DD0" w:rsidP="00990DD0">
      <w:pPr>
        <w:spacing w:line="276" w:lineRule="auto"/>
        <w:ind w:right="1394"/>
        <w:jc w:val="both"/>
        <w:rPr>
          <w:rFonts w:ascii="Arial" w:hAnsi="Arial" w:cs="Arial"/>
          <w:sz w:val="20"/>
          <w:szCs w:val="20"/>
          <w:lang w:val="es-ES"/>
        </w:rPr>
      </w:pPr>
    </w:p>
    <w:p w14:paraId="3641AE01" w14:textId="77777777" w:rsidR="00DF4707" w:rsidRPr="00E53F02" w:rsidRDefault="00DF4707" w:rsidP="00DF4707">
      <w:pPr>
        <w:spacing w:line="276" w:lineRule="auto"/>
        <w:ind w:right="1394"/>
        <w:jc w:val="both"/>
        <w:rPr>
          <w:rFonts w:ascii="Arial" w:hAnsi="Arial" w:cs="Arial"/>
          <w:i/>
          <w:iCs/>
          <w:sz w:val="20"/>
          <w:szCs w:val="20"/>
          <w:lang w:val="es-ES_tradnl"/>
        </w:rPr>
      </w:pPr>
      <w:r w:rsidRPr="00E53F02">
        <w:rPr>
          <w:rFonts w:ascii="Arial" w:hAnsi="Arial" w:cs="Arial"/>
          <w:b/>
          <w:bCs/>
          <w:i/>
          <w:iCs/>
          <w:sz w:val="20"/>
          <w:szCs w:val="20"/>
          <w:lang w:val="es-ES_tradnl"/>
        </w:rPr>
        <w:t xml:space="preserve">Tsukimi </w:t>
      </w:r>
      <w:r w:rsidRPr="00E53F02">
        <w:rPr>
          <w:rFonts w:ascii="Arial" w:hAnsi="Arial" w:cs="Arial"/>
          <w:i/>
          <w:iCs/>
          <w:sz w:val="20"/>
          <w:szCs w:val="20"/>
          <w:lang w:val="es-ES_tradnl"/>
        </w:rPr>
        <w:t>(East Village – Una Estrella MICHELIN)</w:t>
      </w:r>
    </w:p>
    <w:p w14:paraId="10BD3382" w14:textId="77777777" w:rsidR="00DF4707" w:rsidRPr="00E53F02" w:rsidRDefault="00DF4707" w:rsidP="00DF4707">
      <w:pPr>
        <w:spacing w:line="276" w:lineRule="auto"/>
        <w:ind w:right="1394"/>
        <w:jc w:val="both"/>
        <w:rPr>
          <w:rFonts w:ascii="Arial" w:hAnsi="Arial" w:cs="Arial"/>
          <w:sz w:val="20"/>
          <w:szCs w:val="20"/>
          <w:lang w:val="es-ES_tradnl"/>
        </w:rPr>
      </w:pPr>
      <w:r w:rsidRPr="00E53F02">
        <w:rPr>
          <w:rFonts w:ascii="Arial" w:hAnsi="Arial" w:cs="Arial"/>
          <w:sz w:val="20"/>
          <w:szCs w:val="20"/>
          <w:lang w:val="es-ES_tradnl"/>
        </w:rPr>
        <w:t>Guiado por la estacionalidad, el chef Takanori Akiyama ha creado una interpretación muy personal de la tradicional cocina kaiseki.</w:t>
      </w:r>
    </w:p>
    <w:p w14:paraId="456DBF38" w14:textId="77777777" w:rsidR="00DF4707" w:rsidRPr="00E53F02" w:rsidRDefault="00DF4707" w:rsidP="00DF4707">
      <w:pPr>
        <w:spacing w:line="276" w:lineRule="auto"/>
        <w:ind w:right="1394"/>
        <w:jc w:val="both"/>
        <w:rPr>
          <w:rFonts w:ascii="Arial" w:hAnsi="Arial" w:cs="Arial"/>
          <w:sz w:val="20"/>
          <w:szCs w:val="20"/>
          <w:lang w:val="es-ES_tradnl"/>
        </w:rPr>
      </w:pPr>
    </w:p>
    <w:p w14:paraId="1E4D9BA4" w14:textId="655E0B2A" w:rsidR="00DF4707" w:rsidRPr="00E53F02" w:rsidRDefault="00DF4707" w:rsidP="00DF4707">
      <w:pPr>
        <w:spacing w:line="276" w:lineRule="auto"/>
        <w:ind w:right="1394"/>
        <w:jc w:val="both"/>
        <w:rPr>
          <w:rFonts w:ascii="Arial" w:hAnsi="Arial" w:cs="Arial"/>
          <w:i/>
          <w:iCs/>
          <w:sz w:val="20"/>
          <w:szCs w:val="20"/>
          <w:lang w:val="es-ES_tradnl"/>
        </w:rPr>
      </w:pPr>
      <w:r w:rsidRPr="00E53F02">
        <w:rPr>
          <w:rFonts w:ascii="Arial" w:hAnsi="Arial" w:cs="Arial"/>
          <w:b/>
          <w:bCs/>
          <w:i/>
          <w:iCs/>
          <w:sz w:val="20"/>
          <w:szCs w:val="20"/>
          <w:lang w:val="es-ES_tradnl"/>
        </w:rPr>
        <w:t>Rezdôra Osteria Emiliana</w:t>
      </w:r>
      <w:r w:rsidRPr="00E53F02">
        <w:rPr>
          <w:rFonts w:ascii="Arial" w:hAnsi="Arial" w:cs="Arial"/>
          <w:i/>
          <w:iCs/>
          <w:sz w:val="20"/>
          <w:szCs w:val="20"/>
          <w:lang w:val="es-ES_tradnl"/>
        </w:rPr>
        <w:t xml:space="preserve"> (Gramercy – Una Estrella MICHELIN, promociona de ‘El </w:t>
      </w:r>
      <w:r w:rsidR="00E53F02">
        <w:rPr>
          <w:rFonts w:ascii="Arial" w:hAnsi="Arial" w:cs="Arial"/>
          <w:i/>
          <w:iCs/>
          <w:sz w:val="20"/>
          <w:szCs w:val="20"/>
          <w:lang w:val="es-ES_tradnl"/>
        </w:rPr>
        <w:t>p</w:t>
      </w:r>
      <w:r w:rsidRPr="00E53F02">
        <w:rPr>
          <w:rFonts w:ascii="Arial" w:hAnsi="Arial" w:cs="Arial"/>
          <w:i/>
          <w:iCs/>
          <w:sz w:val="20"/>
          <w:szCs w:val="20"/>
          <w:lang w:val="es-ES_tradnl"/>
        </w:rPr>
        <w:t>lato Miche</w:t>
      </w:r>
      <w:r w:rsidR="00D74692" w:rsidRPr="00E53F02">
        <w:rPr>
          <w:rFonts w:ascii="Arial" w:hAnsi="Arial" w:cs="Arial"/>
          <w:i/>
          <w:iCs/>
          <w:sz w:val="20"/>
          <w:szCs w:val="20"/>
          <w:lang w:val="es-ES_tradnl"/>
        </w:rPr>
        <w:t>l</w:t>
      </w:r>
      <w:r w:rsidRPr="00E53F02">
        <w:rPr>
          <w:rFonts w:ascii="Arial" w:hAnsi="Arial" w:cs="Arial"/>
          <w:i/>
          <w:iCs/>
          <w:sz w:val="20"/>
          <w:szCs w:val="20"/>
          <w:lang w:val="es-ES_tradnl"/>
        </w:rPr>
        <w:t>in’)</w:t>
      </w:r>
    </w:p>
    <w:p w14:paraId="2258A351" w14:textId="77777777" w:rsidR="00DF4707" w:rsidRPr="00E53F02" w:rsidRDefault="00DF4707" w:rsidP="00DF4707">
      <w:pPr>
        <w:spacing w:line="276" w:lineRule="auto"/>
        <w:ind w:right="1394"/>
        <w:jc w:val="both"/>
        <w:rPr>
          <w:rFonts w:ascii="Arial" w:hAnsi="Arial" w:cs="Arial"/>
          <w:sz w:val="20"/>
          <w:szCs w:val="20"/>
          <w:lang w:val="es-ES_tradnl"/>
        </w:rPr>
      </w:pPr>
      <w:r w:rsidRPr="00E53F02">
        <w:rPr>
          <w:rFonts w:ascii="Arial" w:hAnsi="Arial" w:cs="Arial"/>
          <w:sz w:val="20"/>
          <w:szCs w:val="20"/>
          <w:lang w:val="es-ES_tradnl"/>
        </w:rPr>
        <w:t xml:space="preserve">En </w:t>
      </w:r>
      <w:r w:rsidRPr="00E53F02">
        <w:rPr>
          <w:rFonts w:ascii="Arial" w:hAnsi="Arial" w:cs="Arial"/>
          <w:i/>
          <w:iCs/>
          <w:sz w:val="20"/>
          <w:szCs w:val="20"/>
          <w:lang w:val="es-ES_tradnl"/>
        </w:rPr>
        <w:t xml:space="preserve">Rezdôra </w:t>
      </w:r>
      <w:r w:rsidRPr="00E53F02">
        <w:rPr>
          <w:rFonts w:ascii="Arial" w:hAnsi="Arial" w:cs="Arial"/>
          <w:iCs/>
          <w:sz w:val="20"/>
          <w:szCs w:val="20"/>
          <w:lang w:val="es-ES_tradnl"/>
        </w:rPr>
        <w:t xml:space="preserve">se ofrece cocina italiana regional y auténtica. La calidad y la ejecución de los platos del chef </w:t>
      </w:r>
      <w:r w:rsidRPr="00E53F02">
        <w:rPr>
          <w:rFonts w:ascii="Arial" w:hAnsi="Arial" w:cs="Arial"/>
          <w:sz w:val="20"/>
          <w:szCs w:val="20"/>
          <w:lang w:val="es-ES_tradnl"/>
        </w:rPr>
        <w:t>Stefano Secchi no dejan de impresionar.</w:t>
      </w:r>
    </w:p>
    <w:p w14:paraId="3D7E31DE" w14:textId="77777777" w:rsidR="00DF4707" w:rsidRPr="00E53F02" w:rsidRDefault="00DF4707" w:rsidP="00DF4707">
      <w:pPr>
        <w:spacing w:line="276" w:lineRule="auto"/>
        <w:ind w:right="1394"/>
        <w:jc w:val="both"/>
        <w:rPr>
          <w:rFonts w:ascii="Arial" w:hAnsi="Arial" w:cs="Arial"/>
          <w:sz w:val="20"/>
          <w:szCs w:val="20"/>
          <w:lang w:val="es-ES_tradnl"/>
        </w:rPr>
      </w:pPr>
    </w:p>
    <w:p w14:paraId="2D4BEA84" w14:textId="77777777" w:rsidR="00DF4707" w:rsidRPr="00E53F02" w:rsidRDefault="00DF4707" w:rsidP="00DF4707">
      <w:pPr>
        <w:spacing w:line="276" w:lineRule="auto"/>
        <w:ind w:right="1394"/>
        <w:jc w:val="both"/>
        <w:rPr>
          <w:rFonts w:ascii="Arial" w:hAnsi="Arial" w:cs="Arial"/>
          <w:i/>
          <w:iCs/>
          <w:sz w:val="20"/>
          <w:szCs w:val="20"/>
          <w:lang w:val="es-ES_tradnl"/>
        </w:rPr>
      </w:pPr>
      <w:r w:rsidRPr="00E53F02">
        <w:rPr>
          <w:rFonts w:ascii="Arial" w:hAnsi="Arial" w:cs="Arial"/>
          <w:b/>
          <w:bCs/>
          <w:i/>
          <w:iCs/>
          <w:sz w:val="20"/>
          <w:szCs w:val="20"/>
          <w:lang w:val="es-ES_tradnl"/>
        </w:rPr>
        <w:t xml:space="preserve">Jua </w:t>
      </w:r>
      <w:r w:rsidRPr="00E53F02">
        <w:rPr>
          <w:rFonts w:ascii="Arial" w:hAnsi="Arial" w:cs="Arial"/>
          <w:i/>
          <w:iCs/>
          <w:sz w:val="20"/>
          <w:szCs w:val="20"/>
          <w:lang w:val="es-ES_tradnl"/>
        </w:rPr>
        <w:t>(Gramercy – Una Estrella MICHELIN)</w:t>
      </w:r>
    </w:p>
    <w:p w14:paraId="54708DC3" w14:textId="2B2D515B" w:rsidR="00DF4707" w:rsidRPr="00E53F02" w:rsidRDefault="00DF4707" w:rsidP="00DF4707">
      <w:pPr>
        <w:spacing w:line="276" w:lineRule="auto"/>
        <w:ind w:right="1394"/>
        <w:jc w:val="both"/>
        <w:rPr>
          <w:rFonts w:ascii="Arial" w:hAnsi="Arial" w:cs="Arial"/>
          <w:sz w:val="20"/>
          <w:szCs w:val="20"/>
          <w:lang w:val="es-ES_tradnl"/>
        </w:rPr>
      </w:pPr>
      <w:r w:rsidRPr="00E53F02">
        <w:rPr>
          <w:rFonts w:ascii="Arial" w:hAnsi="Arial" w:cs="Arial"/>
          <w:sz w:val="20"/>
          <w:szCs w:val="20"/>
          <w:lang w:val="es-ES_tradnl"/>
        </w:rPr>
        <w:t xml:space="preserve">Con su experiencia previa en </w:t>
      </w:r>
      <w:r w:rsidRPr="00E53F02">
        <w:rPr>
          <w:rFonts w:ascii="Arial" w:hAnsi="Arial" w:cs="Arial"/>
          <w:i/>
          <w:iCs/>
          <w:sz w:val="20"/>
          <w:szCs w:val="20"/>
          <w:lang w:val="es-ES_tradnl"/>
        </w:rPr>
        <w:t xml:space="preserve">Jungsik, </w:t>
      </w:r>
      <w:r w:rsidRPr="00E53F02">
        <w:rPr>
          <w:rFonts w:ascii="Arial" w:hAnsi="Arial" w:cs="Arial"/>
          <w:iCs/>
          <w:sz w:val="20"/>
          <w:szCs w:val="20"/>
          <w:lang w:val="es-ES_tradnl"/>
        </w:rPr>
        <w:t xml:space="preserve">entre Seúl y Nueva York, el chef </w:t>
      </w:r>
      <w:r w:rsidRPr="00E53F02">
        <w:rPr>
          <w:rFonts w:ascii="Arial" w:hAnsi="Arial" w:cs="Arial"/>
          <w:sz w:val="20"/>
          <w:szCs w:val="20"/>
          <w:lang w:val="es-ES_tradnl"/>
        </w:rPr>
        <w:t xml:space="preserve">Hoyoung combina </w:t>
      </w:r>
      <w:r w:rsidR="00D74692" w:rsidRPr="00E53F02">
        <w:rPr>
          <w:rFonts w:ascii="Arial" w:hAnsi="Arial" w:cs="Arial"/>
          <w:sz w:val="20"/>
          <w:szCs w:val="20"/>
          <w:lang w:val="es-ES_tradnl"/>
        </w:rPr>
        <w:t>en su menú de forma hábil la tra</w:t>
      </w:r>
      <w:r w:rsidRPr="00E53F02">
        <w:rPr>
          <w:rFonts w:ascii="Arial" w:hAnsi="Arial" w:cs="Arial"/>
          <w:sz w:val="20"/>
          <w:szCs w:val="20"/>
          <w:lang w:val="es-ES_tradnl"/>
        </w:rPr>
        <w:t>dición coreana y las influencias occidentales</w:t>
      </w:r>
      <w:r w:rsidR="00D74692" w:rsidRPr="00E53F02">
        <w:rPr>
          <w:rFonts w:ascii="Arial" w:hAnsi="Arial" w:cs="Arial"/>
          <w:sz w:val="20"/>
          <w:szCs w:val="20"/>
          <w:lang w:val="es-ES_tradnl"/>
        </w:rPr>
        <w:t>.</w:t>
      </w:r>
    </w:p>
    <w:p w14:paraId="7CFB5A70" w14:textId="77777777" w:rsidR="00DF4707" w:rsidRPr="00E53F02" w:rsidRDefault="00DF4707" w:rsidP="00DF4707">
      <w:pPr>
        <w:spacing w:line="276" w:lineRule="auto"/>
        <w:ind w:right="1394"/>
        <w:jc w:val="both"/>
        <w:rPr>
          <w:rFonts w:ascii="Arial" w:hAnsi="Arial" w:cs="Arial"/>
          <w:sz w:val="20"/>
          <w:szCs w:val="20"/>
          <w:lang w:val="es-ES_tradnl"/>
        </w:rPr>
      </w:pPr>
    </w:p>
    <w:p w14:paraId="51C96A68" w14:textId="77777777" w:rsidR="00DF4707" w:rsidRPr="00E53F02" w:rsidRDefault="00DF4707" w:rsidP="00DF4707">
      <w:pPr>
        <w:spacing w:line="276" w:lineRule="auto"/>
        <w:ind w:right="1394"/>
        <w:jc w:val="both"/>
        <w:rPr>
          <w:rFonts w:ascii="Arial" w:hAnsi="Arial" w:cs="Arial"/>
          <w:i/>
          <w:iCs/>
          <w:sz w:val="20"/>
          <w:szCs w:val="20"/>
          <w:lang w:val="es-ES_tradnl"/>
        </w:rPr>
      </w:pPr>
      <w:r w:rsidRPr="00E53F02">
        <w:rPr>
          <w:rFonts w:ascii="Arial" w:hAnsi="Arial" w:cs="Arial"/>
          <w:b/>
          <w:bCs/>
          <w:i/>
          <w:iCs/>
          <w:sz w:val="20"/>
          <w:szCs w:val="20"/>
          <w:lang w:val="es-ES_tradnl"/>
        </w:rPr>
        <w:t>Don Angie</w:t>
      </w:r>
      <w:r w:rsidRPr="00E53F02">
        <w:rPr>
          <w:rFonts w:ascii="Arial" w:hAnsi="Arial" w:cs="Arial"/>
          <w:i/>
          <w:iCs/>
          <w:sz w:val="20"/>
          <w:szCs w:val="20"/>
          <w:lang w:val="es-ES_tradnl"/>
        </w:rPr>
        <w:t xml:space="preserve"> (Greenwich Village – Una Estrella MICHELIN)</w:t>
      </w:r>
    </w:p>
    <w:p w14:paraId="3703EB07" w14:textId="77777777" w:rsidR="00DF4707" w:rsidRPr="00E53F02" w:rsidRDefault="00DF4707" w:rsidP="00DF4707">
      <w:pPr>
        <w:spacing w:line="276" w:lineRule="auto"/>
        <w:ind w:right="1394"/>
        <w:jc w:val="both"/>
        <w:rPr>
          <w:rFonts w:ascii="Arial" w:hAnsi="Arial" w:cs="Arial"/>
          <w:sz w:val="20"/>
          <w:szCs w:val="20"/>
          <w:lang w:val="es-ES_tradnl"/>
        </w:rPr>
      </w:pPr>
      <w:r w:rsidRPr="00E53F02">
        <w:rPr>
          <w:rFonts w:ascii="Arial" w:hAnsi="Arial" w:cs="Arial"/>
          <w:sz w:val="20"/>
          <w:szCs w:val="20"/>
          <w:lang w:val="es-ES_tradnl"/>
        </w:rPr>
        <w:t>El dúo formado por Angie Rito y Scott Tacinelli, pareja de trabajo y a nivel personal, ha creado un moderno menú italoamericano con aires internacionales. Su cocina explora sabores atrevidos con creatividad y delicadeza.</w:t>
      </w:r>
    </w:p>
    <w:p w14:paraId="088F74FE" w14:textId="77777777" w:rsidR="00DF4707" w:rsidRPr="00E53F02" w:rsidRDefault="00DF4707" w:rsidP="00DF4707">
      <w:pPr>
        <w:spacing w:line="276" w:lineRule="auto"/>
        <w:ind w:right="1394"/>
        <w:jc w:val="both"/>
        <w:rPr>
          <w:rFonts w:ascii="Arial" w:hAnsi="Arial" w:cs="Arial"/>
          <w:b/>
          <w:bCs/>
          <w:i/>
          <w:iCs/>
          <w:sz w:val="20"/>
          <w:szCs w:val="20"/>
          <w:lang w:val="en-GB"/>
        </w:rPr>
      </w:pPr>
    </w:p>
    <w:p w14:paraId="69BC3F55" w14:textId="77777777" w:rsidR="00DF4707" w:rsidRPr="00E53F02" w:rsidRDefault="00DF4707" w:rsidP="00DF4707">
      <w:pPr>
        <w:spacing w:line="276" w:lineRule="auto"/>
        <w:ind w:right="1394"/>
        <w:jc w:val="both"/>
        <w:rPr>
          <w:rFonts w:ascii="Arial" w:hAnsi="Arial" w:cs="Arial"/>
          <w:i/>
          <w:iCs/>
          <w:sz w:val="20"/>
          <w:szCs w:val="20"/>
          <w:lang w:val="en-GB"/>
        </w:rPr>
      </w:pPr>
      <w:r w:rsidRPr="00E53F02">
        <w:rPr>
          <w:rFonts w:ascii="Arial" w:hAnsi="Arial" w:cs="Arial"/>
          <w:b/>
          <w:bCs/>
          <w:i/>
          <w:iCs/>
          <w:sz w:val="20"/>
          <w:szCs w:val="20"/>
          <w:lang w:val="en-GB"/>
        </w:rPr>
        <w:t>Kochi</w:t>
      </w:r>
      <w:r w:rsidRPr="00E53F02">
        <w:rPr>
          <w:rFonts w:ascii="Arial" w:hAnsi="Arial" w:cs="Arial"/>
          <w:i/>
          <w:iCs/>
          <w:sz w:val="20"/>
          <w:szCs w:val="20"/>
          <w:lang w:val="en-GB"/>
        </w:rPr>
        <w:t xml:space="preserve"> (Midtown West – Una Estrella MICHELIN)</w:t>
      </w:r>
    </w:p>
    <w:p w14:paraId="75D699DC" w14:textId="52752597" w:rsidR="00DF4707" w:rsidRPr="00E53F02" w:rsidRDefault="00DF4707" w:rsidP="00DF4707">
      <w:pPr>
        <w:spacing w:line="276" w:lineRule="auto"/>
        <w:ind w:right="1394"/>
        <w:jc w:val="both"/>
        <w:rPr>
          <w:rFonts w:ascii="Arial" w:hAnsi="Arial" w:cs="Arial"/>
          <w:sz w:val="20"/>
          <w:szCs w:val="20"/>
          <w:lang w:val="es-ES_tradnl"/>
        </w:rPr>
      </w:pPr>
      <w:r w:rsidRPr="00E53F02">
        <w:rPr>
          <w:rFonts w:ascii="Arial" w:hAnsi="Arial" w:cs="Arial"/>
          <w:sz w:val="20"/>
          <w:szCs w:val="20"/>
          <w:lang w:val="es-ES_tradnl"/>
        </w:rPr>
        <w:t xml:space="preserve">Con sus brochetas perfectamente asadas, ingredientes coreanos y creaciones atrevidas y alegres, el chef Sungchul Shim y su equipo ofrecen una experiencia verdaderamente </w:t>
      </w:r>
      <w:r w:rsidR="00D74692" w:rsidRPr="00E53F02">
        <w:rPr>
          <w:rFonts w:ascii="Arial" w:hAnsi="Arial" w:cs="Arial"/>
          <w:sz w:val="20"/>
          <w:szCs w:val="20"/>
          <w:lang w:val="es-ES_tradnl"/>
        </w:rPr>
        <w:t>única</w:t>
      </w:r>
      <w:r w:rsidRPr="00E53F02">
        <w:rPr>
          <w:rFonts w:ascii="Arial" w:hAnsi="Arial" w:cs="Arial"/>
          <w:sz w:val="20"/>
          <w:szCs w:val="20"/>
          <w:lang w:val="es-ES_tradnl"/>
        </w:rPr>
        <w:t xml:space="preserve">, </w:t>
      </w:r>
      <w:r w:rsidR="00D74692" w:rsidRPr="00E53F02">
        <w:rPr>
          <w:rFonts w:ascii="Arial" w:hAnsi="Arial" w:cs="Arial"/>
          <w:sz w:val="20"/>
          <w:szCs w:val="20"/>
          <w:lang w:val="es-ES_tradnl"/>
        </w:rPr>
        <w:t>en la que</w:t>
      </w:r>
      <w:r w:rsidRPr="00E53F02">
        <w:rPr>
          <w:rFonts w:ascii="Arial" w:hAnsi="Arial" w:cs="Arial"/>
          <w:sz w:val="20"/>
          <w:szCs w:val="20"/>
          <w:lang w:val="es-ES_tradnl"/>
        </w:rPr>
        <w:t xml:space="preserve"> la personalidad y la técnica van de la mano.</w:t>
      </w:r>
    </w:p>
    <w:p w14:paraId="44D98209" w14:textId="77777777" w:rsidR="00DF4707" w:rsidRPr="00E53F02" w:rsidRDefault="00DF4707" w:rsidP="00DF4707">
      <w:pPr>
        <w:spacing w:line="276" w:lineRule="auto"/>
        <w:ind w:right="1394"/>
        <w:jc w:val="both"/>
        <w:rPr>
          <w:rFonts w:ascii="Arial" w:hAnsi="Arial" w:cs="Arial"/>
          <w:sz w:val="20"/>
          <w:szCs w:val="20"/>
          <w:lang w:val="es-ES_tradnl"/>
        </w:rPr>
      </w:pPr>
    </w:p>
    <w:p w14:paraId="675E6983" w14:textId="77777777" w:rsidR="00DF4707" w:rsidRPr="00E53F02" w:rsidRDefault="00DF4707" w:rsidP="00DF4707">
      <w:pPr>
        <w:spacing w:line="276" w:lineRule="auto"/>
        <w:ind w:right="1394"/>
        <w:jc w:val="both"/>
        <w:rPr>
          <w:rFonts w:ascii="Arial" w:hAnsi="Arial" w:cs="Arial"/>
          <w:i/>
          <w:iCs/>
          <w:sz w:val="20"/>
          <w:szCs w:val="20"/>
          <w:lang w:val="es-ES_tradnl"/>
        </w:rPr>
      </w:pPr>
      <w:r w:rsidRPr="00E53F02">
        <w:rPr>
          <w:rFonts w:ascii="Arial" w:hAnsi="Arial" w:cs="Arial"/>
          <w:b/>
          <w:bCs/>
          <w:i/>
          <w:iCs/>
          <w:sz w:val="20"/>
          <w:szCs w:val="20"/>
          <w:lang w:val="es-ES_tradnl"/>
        </w:rPr>
        <w:lastRenderedPageBreak/>
        <w:t xml:space="preserve">Vestry </w:t>
      </w:r>
      <w:r w:rsidRPr="00E53F02">
        <w:rPr>
          <w:rFonts w:ascii="Arial" w:hAnsi="Arial" w:cs="Arial"/>
          <w:i/>
          <w:iCs/>
          <w:sz w:val="20"/>
          <w:szCs w:val="20"/>
          <w:lang w:val="es-ES_tradnl"/>
        </w:rPr>
        <w:t>(SoHo – Una Estrella MICHELIN)</w:t>
      </w:r>
    </w:p>
    <w:p w14:paraId="2C02A30E" w14:textId="2FB36729" w:rsidR="00DF4707" w:rsidRPr="00E53F02" w:rsidRDefault="00DF4707" w:rsidP="00DF4707">
      <w:pPr>
        <w:spacing w:line="276" w:lineRule="auto"/>
        <w:ind w:right="1394"/>
        <w:jc w:val="both"/>
        <w:rPr>
          <w:rFonts w:ascii="Arial" w:hAnsi="Arial" w:cs="Arial"/>
          <w:sz w:val="20"/>
          <w:szCs w:val="20"/>
          <w:lang w:val="es-ES_tradnl"/>
        </w:rPr>
      </w:pPr>
      <w:r w:rsidRPr="00E53F02">
        <w:rPr>
          <w:rFonts w:ascii="Arial" w:hAnsi="Arial" w:cs="Arial"/>
          <w:sz w:val="20"/>
          <w:szCs w:val="20"/>
          <w:lang w:val="es-ES_tradnl"/>
        </w:rPr>
        <w:t xml:space="preserve">A las riendas de esta cocina está el talentoso </w:t>
      </w:r>
      <w:r w:rsidR="00D74692" w:rsidRPr="00E53F02">
        <w:rPr>
          <w:rFonts w:ascii="Arial" w:hAnsi="Arial" w:cs="Arial"/>
          <w:sz w:val="20"/>
          <w:szCs w:val="20"/>
          <w:lang w:val="es-ES_tradnl"/>
        </w:rPr>
        <w:t>c</w:t>
      </w:r>
      <w:r w:rsidRPr="00E53F02">
        <w:rPr>
          <w:rFonts w:ascii="Arial" w:hAnsi="Arial" w:cs="Arial"/>
          <w:sz w:val="20"/>
          <w:szCs w:val="20"/>
          <w:lang w:val="es-ES_tradnl"/>
        </w:rPr>
        <w:t>hef Shaun Hergatt</w:t>
      </w:r>
      <w:r w:rsidR="00D74692" w:rsidRPr="00E53F02">
        <w:rPr>
          <w:rFonts w:ascii="Arial" w:hAnsi="Arial" w:cs="Arial"/>
          <w:sz w:val="20"/>
          <w:szCs w:val="20"/>
          <w:lang w:val="es-ES_tradnl"/>
        </w:rPr>
        <w:t>,</w:t>
      </w:r>
      <w:r w:rsidRPr="00E53F02">
        <w:rPr>
          <w:rFonts w:ascii="Arial" w:hAnsi="Arial" w:cs="Arial"/>
          <w:sz w:val="20"/>
          <w:szCs w:val="20"/>
          <w:lang w:val="es-ES_tradnl"/>
        </w:rPr>
        <w:t xml:space="preserve"> con un menú que rezuma elegancia. Su propuesta </w:t>
      </w:r>
      <w:r w:rsidR="00D74692" w:rsidRPr="00E53F02">
        <w:rPr>
          <w:rFonts w:ascii="Arial" w:hAnsi="Arial" w:cs="Arial"/>
          <w:sz w:val="20"/>
          <w:szCs w:val="20"/>
          <w:lang w:val="es-ES_tradnl"/>
        </w:rPr>
        <w:t>combina</w:t>
      </w:r>
      <w:r w:rsidRPr="00E53F02">
        <w:rPr>
          <w:rFonts w:ascii="Arial" w:hAnsi="Arial" w:cs="Arial"/>
          <w:sz w:val="20"/>
          <w:szCs w:val="20"/>
          <w:lang w:val="es-ES_tradnl"/>
        </w:rPr>
        <w:t xml:space="preserve"> productos asiáticos con técnicas de la gastronomía francesa clásica.</w:t>
      </w:r>
    </w:p>
    <w:p w14:paraId="7C36091A" w14:textId="77777777" w:rsidR="00DF4707" w:rsidRPr="00E53F02" w:rsidRDefault="00DF4707" w:rsidP="00DF4707">
      <w:pPr>
        <w:spacing w:line="276" w:lineRule="auto"/>
        <w:ind w:right="1394"/>
        <w:jc w:val="both"/>
        <w:rPr>
          <w:rFonts w:ascii="Arial" w:hAnsi="Arial" w:cs="Arial"/>
          <w:sz w:val="20"/>
          <w:szCs w:val="20"/>
          <w:lang w:val="es-ES_tradnl"/>
        </w:rPr>
      </w:pPr>
    </w:p>
    <w:p w14:paraId="4008336A" w14:textId="77777777" w:rsidR="00DF4707" w:rsidRPr="00E53F02" w:rsidRDefault="00DF4707" w:rsidP="00DF4707">
      <w:pPr>
        <w:spacing w:line="276" w:lineRule="auto"/>
        <w:ind w:right="1394"/>
        <w:jc w:val="both"/>
        <w:rPr>
          <w:rFonts w:ascii="Arial" w:hAnsi="Arial" w:cs="Arial"/>
          <w:i/>
          <w:iCs/>
          <w:sz w:val="20"/>
          <w:szCs w:val="20"/>
          <w:lang w:val="es-ES_tradnl"/>
        </w:rPr>
      </w:pPr>
      <w:r w:rsidRPr="00E53F02">
        <w:rPr>
          <w:rFonts w:ascii="Arial" w:hAnsi="Arial" w:cs="Arial"/>
          <w:b/>
          <w:bCs/>
          <w:i/>
          <w:iCs/>
          <w:sz w:val="20"/>
          <w:szCs w:val="20"/>
          <w:lang w:val="es-ES_tradnl"/>
        </w:rPr>
        <w:t>Francie</w:t>
      </w:r>
      <w:r w:rsidRPr="00E53F02">
        <w:rPr>
          <w:rFonts w:ascii="Arial" w:hAnsi="Arial" w:cs="Arial"/>
          <w:i/>
          <w:iCs/>
          <w:sz w:val="20"/>
          <w:szCs w:val="20"/>
          <w:lang w:val="es-ES_tradnl"/>
        </w:rPr>
        <w:t xml:space="preserve"> (Brooklyn-Williamsburg – Una Estrella MICHELIN)</w:t>
      </w:r>
    </w:p>
    <w:p w14:paraId="15A944D9" w14:textId="2277D8D7" w:rsidR="00DF4707" w:rsidRPr="00E53F02" w:rsidRDefault="00DF4707" w:rsidP="00DF4707">
      <w:pPr>
        <w:spacing w:line="276" w:lineRule="auto"/>
        <w:ind w:right="1394"/>
        <w:jc w:val="both"/>
        <w:rPr>
          <w:rFonts w:ascii="Arial" w:hAnsi="Arial" w:cs="Arial"/>
          <w:sz w:val="20"/>
          <w:szCs w:val="20"/>
          <w:lang w:val="es-ES_tradnl"/>
        </w:rPr>
      </w:pPr>
      <w:r w:rsidRPr="00E53F02">
        <w:rPr>
          <w:rFonts w:ascii="Arial" w:hAnsi="Arial" w:cs="Arial"/>
          <w:sz w:val="20"/>
          <w:szCs w:val="20"/>
          <w:lang w:val="es-ES_tradnl"/>
        </w:rPr>
        <w:t xml:space="preserve">El chef nacido en Nueva York, Chris Cipollone, destaca por equilibrar texturas y sabores intrigantes. Ese saber hacer se muestra en sus platos de pasta contemporáneos, sus </w:t>
      </w:r>
      <w:r w:rsidRPr="00E53F02">
        <w:rPr>
          <w:rFonts w:ascii="Arial" w:hAnsi="Arial" w:cs="Arial"/>
          <w:i/>
          <w:sz w:val="20"/>
          <w:szCs w:val="20"/>
          <w:lang w:val="es-ES_tradnl"/>
        </w:rPr>
        <w:t>pithiviers</w:t>
      </w:r>
      <w:r w:rsidRPr="00E53F02">
        <w:rPr>
          <w:rFonts w:ascii="Arial" w:hAnsi="Arial" w:cs="Arial"/>
          <w:sz w:val="20"/>
          <w:szCs w:val="20"/>
          <w:lang w:val="es-ES_tradnl"/>
        </w:rPr>
        <w:t xml:space="preserve"> de </w:t>
      </w:r>
      <w:r w:rsidR="00D74692" w:rsidRPr="00E53F02">
        <w:rPr>
          <w:rFonts w:ascii="Arial" w:hAnsi="Arial" w:cs="Arial"/>
          <w:sz w:val="20"/>
          <w:szCs w:val="20"/>
          <w:lang w:val="es-ES_tradnl"/>
        </w:rPr>
        <w:t>autor</w:t>
      </w:r>
      <w:r w:rsidRPr="00E53F02">
        <w:rPr>
          <w:rFonts w:ascii="Arial" w:hAnsi="Arial" w:cs="Arial"/>
          <w:sz w:val="20"/>
          <w:szCs w:val="20"/>
          <w:lang w:val="es-ES_tradnl"/>
        </w:rPr>
        <w:t xml:space="preserve"> y con las salsas que acompañan a cada plato.</w:t>
      </w:r>
    </w:p>
    <w:p w14:paraId="0287D82B" w14:textId="39EF50E9" w:rsidR="00DF4707" w:rsidRPr="00E53F02" w:rsidRDefault="00DF4707" w:rsidP="00990DD0">
      <w:pPr>
        <w:spacing w:line="276" w:lineRule="auto"/>
        <w:ind w:right="1394"/>
        <w:jc w:val="both"/>
        <w:rPr>
          <w:rFonts w:ascii="Arial" w:hAnsi="Arial" w:cs="Arial"/>
          <w:sz w:val="20"/>
          <w:szCs w:val="20"/>
          <w:lang w:val="es-ES"/>
        </w:rPr>
      </w:pPr>
    </w:p>
    <w:p w14:paraId="19FD90CB" w14:textId="63DF3541" w:rsidR="00DF4707" w:rsidRPr="00E53F02" w:rsidRDefault="00DF4707" w:rsidP="00DF4707">
      <w:pPr>
        <w:spacing w:line="276" w:lineRule="auto"/>
        <w:ind w:right="1394"/>
        <w:jc w:val="both"/>
        <w:rPr>
          <w:rFonts w:ascii="Arial" w:hAnsi="Arial" w:cs="Arial"/>
          <w:sz w:val="20"/>
          <w:szCs w:val="20"/>
          <w:lang w:val="es-ES_tradnl"/>
        </w:rPr>
      </w:pPr>
      <w:r w:rsidRPr="00E53F02">
        <w:rPr>
          <w:rFonts w:ascii="Arial" w:hAnsi="Arial" w:cs="Arial"/>
          <w:sz w:val="20"/>
          <w:szCs w:val="20"/>
          <w:lang w:val="es-ES_tradnl"/>
        </w:rPr>
        <w:t xml:space="preserve">La Guía MICHELIN New York City y el condado de Westchester introduce una nueva distinción: la Estrella Verde MICHELIN. Creada en enero de 2020 con la Guía Michelin Francia, la Estrella Verde MICHELIN reconoce a aquellos restaurantes que </w:t>
      </w:r>
      <w:r w:rsidR="00D74692" w:rsidRPr="00E53F02">
        <w:rPr>
          <w:rFonts w:ascii="Arial" w:hAnsi="Arial" w:cs="Arial"/>
          <w:sz w:val="20"/>
          <w:szCs w:val="20"/>
          <w:lang w:val="es-ES_tradnl"/>
        </w:rPr>
        <w:t xml:space="preserve">demuestran </w:t>
      </w:r>
      <w:r w:rsidRPr="00E53F02">
        <w:rPr>
          <w:rFonts w:ascii="Arial" w:hAnsi="Arial" w:cs="Arial"/>
          <w:sz w:val="20"/>
          <w:szCs w:val="20"/>
          <w:lang w:val="es-ES_tradnl"/>
        </w:rPr>
        <w:t xml:space="preserve">un </w:t>
      </w:r>
      <w:r w:rsidR="00D74692" w:rsidRPr="00E53F02">
        <w:rPr>
          <w:rFonts w:ascii="Arial" w:hAnsi="Arial" w:cs="Arial"/>
          <w:sz w:val="20"/>
          <w:szCs w:val="20"/>
          <w:lang w:val="es-ES_tradnl"/>
        </w:rPr>
        <w:t>especial</w:t>
      </w:r>
      <w:r w:rsidRPr="00E53F02">
        <w:rPr>
          <w:rFonts w:ascii="Arial" w:hAnsi="Arial" w:cs="Arial"/>
          <w:sz w:val="20"/>
          <w:szCs w:val="20"/>
          <w:lang w:val="es-ES_tradnl"/>
        </w:rPr>
        <w:t xml:space="preserve"> compromiso con la gastronomía sostenible y la protección del medio</w:t>
      </w:r>
      <w:r w:rsidR="00E53F02">
        <w:rPr>
          <w:rFonts w:ascii="Arial" w:hAnsi="Arial" w:cs="Arial"/>
          <w:sz w:val="20"/>
          <w:szCs w:val="20"/>
          <w:lang w:val="es-ES_tradnl"/>
        </w:rPr>
        <w:t xml:space="preserve"> </w:t>
      </w:r>
      <w:r w:rsidRPr="00E53F02">
        <w:rPr>
          <w:rFonts w:ascii="Arial" w:hAnsi="Arial" w:cs="Arial"/>
          <w:sz w:val="20"/>
          <w:szCs w:val="20"/>
          <w:lang w:val="es-ES_tradnl"/>
        </w:rPr>
        <w:t>ambiente.</w:t>
      </w:r>
    </w:p>
    <w:p w14:paraId="2FA88A0C" w14:textId="77777777" w:rsidR="00DF4707" w:rsidRPr="00E53F02" w:rsidRDefault="00DF4707" w:rsidP="00DF4707">
      <w:pPr>
        <w:spacing w:line="276" w:lineRule="auto"/>
        <w:ind w:right="1394"/>
        <w:jc w:val="both"/>
        <w:rPr>
          <w:rFonts w:ascii="Arial" w:hAnsi="Arial" w:cs="Arial"/>
          <w:sz w:val="20"/>
          <w:szCs w:val="20"/>
          <w:lang w:val="es-ES_tradnl"/>
        </w:rPr>
      </w:pPr>
    </w:p>
    <w:p w14:paraId="6FC4C114" w14:textId="55B9741E" w:rsidR="00DF4707" w:rsidRPr="00E53F02" w:rsidRDefault="00DF4707" w:rsidP="00DF4707">
      <w:pPr>
        <w:spacing w:line="276" w:lineRule="auto"/>
        <w:ind w:right="1394"/>
        <w:jc w:val="both"/>
        <w:rPr>
          <w:rFonts w:ascii="Arial" w:hAnsi="Arial" w:cs="Arial"/>
          <w:sz w:val="20"/>
          <w:szCs w:val="20"/>
          <w:lang w:val="es-ES_tradnl"/>
        </w:rPr>
      </w:pPr>
      <w:r w:rsidRPr="00E53F02">
        <w:rPr>
          <w:rFonts w:ascii="Arial" w:hAnsi="Arial" w:cs="Arial"/>
          <w:sz w:val="20"/>
          <w:szCs w:val="20"/>
          <w:lang w:val="es-ES_tradnl"/>
        </w:rPr>
        <w:t xml:space="preserve">Dirigido por el chef Dan Barber, </w:t>
      </w:r>
      <w:r w:rsidRPr="00E53F02">
        <w:rPr>
          <w:rFonts w:ascii="Arial" w:hAnsi="Arial" w:cs="Arial"/>
          <w:b/>
          <w:bCs/>
          <w:i/>
          <w:iCs/>
          <w:sz w:val="20"/>
          <w:szCs w:val="20"/>
          <w:lang w:val="es-ES_tradnl"/>
        </w:rPr>
        <w:t>Blue Hill at Stone Barns</w:t>
      </w:r>
      <w:r w:rsidRPr="00E53F02">
        <w:rPr>
          <w:rFonts w:ascii="Arial" w:hAnsi="Arial" w:cs="Arial"/>
          <w:sz w:val="20"/>
          <w:szCs w:val="20"/>
          <w:lang w:val="es-ES_tradnl"/>
        </w:rPr>
        <w:t xml:space="preserve"> ha sido reconocido como el primer establecimiento con la Estrella Verde MICHELIN de Nueva York. El chef Barber y su equipo trabajan en estrecha colaboración con 64 productores locales, horticultores, </w:t>
      </w:r>
      <w:r w:rsidR="00D74692" w:rsidRPr="00E53F02">
        <w:rPr>
          <w:rFonts w:ascii="Arial" w:hAnsi="Arial" w:cs="Arial"/>
          <w:sz w:val="20"/>
          <w:szCs w:val="20"/>
          <w:lang w:val="es-ES_tradnl"/>
        </w:rPr>
        <w:t xml:space="preserve">granjeros y </w:t>
      </w:r>
      <w:r w:rsidRPr="00E53F02">
        <w:rPr>
          <w:rFonts w:ascii="Arial" w:hAnsi="Arial" w:cs="Arial"/>
          <w:sz w:val="20"/>
          <w:szCs w:val="20"/>
          <w:lang w:val="es-ES_tradnl"/>
        </w:rPr>
        <w:t>pescadores de Long Island, para obtener productos</w:t>
      </w:r>
      <w:r w:rsidR="00D74692" w:rsidRPr="00E53F02">
        <w:rPr>
          <w:rFonts w:ascii="Arial" w:hAnsi="Arial" w:cs="Arial"/>
          <w:sz w:val="20"/>
          <w:szCs w:val="20"/>
          <w:lang w:val="es-ES_tradnl"/>
        </w:rPr>
        <w:t xml:space="preserve"> frescos</w:t>
      </w:r>
      <w:r w:rsidRPr="00E53F02">
        <w:rPr>
          <w:rFonts w:ascii="Arial" w:hAnsi="Arial" w:cs="Arial"/>
          <w:sz w:val="20"/>
          <w:szCs w:val="20"/>
          <w:lang w:val="es-ES_tradnl"/>
        </w:rPr>
        <w:t xml:space="preserve"> locales y desarrollar cultivos </w:t>
      </w:r>
      <w:r w:rsidR="00D74692" w:rsidRPr="00E53F02">
        <w:rPr>
          <w:rFonts w:ascii="Arial" w:hAnsi="Arial" w:cs="Arial"/>
          <w:sz w:val="20"/>
          <w:szCs w:val="20"/>
          <w:lang w:val="es-ES_tradnl"/>
        </w:rPr>
        <w:t>que resulten más eficientes desde el punto de vista del consumo de</w:t>
      </w:r>
      <w:r w:rsidRPr="00E53F02">
        <w:rPr>
          <w:rFonts w:ascii="Arial" w:hAnsi="Arial" w:cs="Arial"/>
          <w:sz w:val="20"/>
          <w:szCs w:val="20"/>
          <w:lang w:val="es-ES_tradnl"/>
        </w:rPr>
        <w:t xml:space="preserve"> energía.</w:t>
      </w:r>
    </w:p>
    <w:p w14:paraId="6A300A7C" w14:textId="77777777" w:rsidR="00DF4707" w:rsidRPr="00E53F02" w:rsidRDefault="00DF4707" w:rsidP="00DF4707">
      <w:pPr>
        <w:spacing w:line="276" w:lineRule="auto"/>
        <w:ind w:right="1394"/>
        <w:jc w:val="both"/>
        <w:rPr>
          <w:rFonts w:ascii="Arial" w:hAnsi="Arial" w:cs="Arial"/>
          <w:sz w:val="20"/>
          <w:szCs w:val="20"/>
          <w:lang w:val="es-ES_tradnl"/>
        </w:rPr>
      </w:pPr>
    </w:p>
    <w:p w14:paraId="307C9D53" w14:textId="5404AA0B" w:rsidR="00DF4707" w:rsidRPr="00E53F02" w:rsidRDefault="00DF4707" w:rsidP="00DF4707">
      <w:pPr>
        <w:spacing w:line="276" w:lineRule="auto"/>
        <w:ind w:right="1394"/>
        <w:jc w:val="both"/>
        <w:rPr>
          <w:rFonts w:ascii="Arial" w:hAnsi="Arial" w:cs="Arial"/>
          <w:sz w:val="20"/>
          <w:szCs w:val="20"/>
          <w:lang w:val="es-ES"/>
        </w:rPr>
      </w:pPr>
      <w:r w:rsidRPr="00E53F02">
        <w:rPr>
          <w:rFonts w:ascii="Arial" w:hAnsi="Arial" w:cs="Arial"/>
          <w:sz w:val="20"/>
          <w:szCs w:val="20"/>
          <w:lang w:val="es-ES"/>
        </w:rPr>
        <w:t xml:space="preserve">La nueva selección está disponible en la aplicación gratuita para </w:t>
      </w:r>
      <w:hyperlink r:id="rId10" w:history="1">
        <w:r w:rsidRPr="00E53F02">
          <w:rPr>
            <w:rStyle w:val="Hipervnculo"/>
            <w:rFonts w:ascii="Arial" w:hAnsi="Arial" w:cs="Arial"/>
            <w:sz w:val="20"/>
            <w:szCs w:val="20"/>
            <w:lang w:val="es-ES"/>
          </w:rPr>
          <w:t>iOS de la Guía MICHELIN</w:t>
        </w:r>
      </w:hyperlink>
      <w:r w:rsidRPr="00E53F02">
        <w:rPr>
          <w:rFonts w:ascii="Arial" w:hAnsi="Arial" w:cs="Arial"/>
          <w:sz w:val="20"/>
          <w:szCs w:val="20"/>
          <w:lang w:val="es-ES"/>
        </w:rPr>
        <w:t xml:space="preserve">, desde donde se pueden descubrir los restaurantes y reservar en los hoteles más exclusivos e increíbles del mundo. Los usuarios también pueden crear y compartir sus </w:t>
      </w:r>
      <w:r w:rsidR="00D74692" w:rsidRPr="00E53F02">
        <w:rPr>
          <w:rFonts w:ascii="Arial" w:hAnsi="Arial" w:cs="Arial"/>
          <w:sz w:val="20"/>
          <w:szCs w:val="20"/>
          <w:lang w:val="es-ES"/>
        </w:rPr>
        <w:t xml:space="preserve">propias </w:t>
      </w:r>
      <w:r w:rsidRPr="00E53F02">
        <w:rPr>
          <w:rFonts w:ascii="Arial" w:hAnsi="Arial" w:cs="Arial"/>
          <w:sz w:val="20"/>
          <w:szCs w:val="20"/>
          <w:lang w:val="es-ES"/>
        </w:rPr>
        <w:t xml:space="preserve">listas de restaurantes y hoteles. Gracias a la colaboración con OpenTable y Resy, dos socios oficiales de reservas de la Guía MICHELIN </w:t>
      </w:r>
      <w:r w:rsidRPr="00E53F02">
        <w:rPr>
          <w:rFonts w:ascii="Arial" w:hAnsi="Arial" w:cs="Arial"/>
          <w:sz w:val="20"/>
          <w:szCs w:val="20"/>
          <w:lang w:val="es-ES_tradnl"/>
        </w:rPr>
        <w:t>New York City y el condado de Westchester</w:t>
      </w:r>
      <w:r w:rsidRPr="00E53F02">
        <w:rPr>
          <w:rFonts w:ascii="Arial" w:hAnsi="Arial" w:cs="Arial"/>
          <w:sz w:val="20"/>
          <w:szCs w:val="20"/>
          <w:lang w:val="es-ES"/>
        </w:rPr>
        <w:t xml:space="preserve">, los usuarios pueden hacer sus reservas </w:t>
      </w:r>
      <w:r w:rsidR="00D74692" w:rsidRPr="00E53F02">
        <w:rPr>
          <w:rFonts w:ascii="Arial" w:hAnsi="Arial" w:cs="Arial"/>
          <w:sz w:val="20"/>
          <w:szCs w:val="20"/>
          <w:lang w:val="es-ES"/>
        </w:rPr>
        <w:t>directamente a través de la aplicación</w:t>
      </w:r>
      <w:r w:rsidRPr="00E53F02">
        <w:rPr>
          <w:rFonts w:ascii="Arial" w:hAnsi="Arial" w:cs="Arial"/>
          <w:sz w:val="20"/>
          <w:szCs w:val="20"/>
          <w:lang w:val="es-ES"/>
        </w:rPr>
        <w:t>.</w:t>
      </w:r>
    </w:p>
    <w:p w14:paraId="10C82C89" w14:textId="2CFFC93F" w:rsidR="00985B59" w:rsidRPr="00E53F02" w:rsidRDefault="00985B59" w:rsidP="00985B59">
      <w:pPr>
        <w:spacing w:line="276" w:lineRule="auto"/>
        <w:ind w:right="1394"/>
        <w:jc w:val="both"/>
        <w:rPr>
          <w:rFonts w:ascii="Arial" w:hAnsi="Arial" w:cs="Arial"/>
          <w:sz w:val="20"/>
          <w:szCs w:val="20"/>
          <w:lang w:val="es-ES"/>
        </w:rPr>
      </w:pPr>
    </w:p>
    <w:p w14:paraId="34836A66" w14:textId="17E76188" w:rsidR="00985B59" w:rsidRPr="00E53F02" w:rsidRDefault="00DF4707" w:rsidP="00985B59">
      <w:pPr>
        <w:spacing w:line="276" w:lineRule="auto"/>
        <w:ind w:right="1394"/>
        <w:jc w:val="both"/>
        <w:rPr>
          <w:rFonts w:ascii="Arial" w:hAnsi="Arial" w:cs="Arial"/>
          <w:sz w:val="20"/>
          <w:szCs w:val="20"/>
          <w:lang w:val="es-ES"/>
        </w:rPr>
      </w:pPr>
      <w:r w:rsidRPr="00E53F02">
        <w:rPr>
          <w:rFonts w:ascii="Arial" w:hAnsi="Arial" w:cs="Arial"/>
          <w:noProof/>
          <w:lang w:val="es-ES_tradnl" w:eastAsia="es-ES_tradnl"/>
        </w:rPr>
        <w:drawing>
          <wp:anchor distT="0" distB="0" distL="114300" distR="114300" simplePos="0" relativeHeight="251661312" behindDoc="0" locked="0" layoutInCell="1" allowOverlap="1" wp14:anchorId="7C031FB2" wp14:editId="3CAF1E26">
            <wp:simplePos x="0" y="0"/>
            <wp:positionH relativeFrom="page">
              <wp:align>center</wp:align>
            </wp:positionH>
            <wp:positionV relativeFrom="paragraph">
              <wp:posOffset>11430</wp:posOffset>
            </wp:positionV>
            <wp:extent cx="768985" cy="927735"/>
            <wp:effectExtent l="0" t="0" r="0" b="5715"/>
            <wp:wrapThrough wrapText="bothSides">
              <wp:wrapPolygon edited="0">
                <wp:start x="0" y="0"/>
                <wp:lineTo x="0" y="21290"/>
                <wp:lineTo x="20869" y="21290"/>
                <wp:lineTo x="20869" y="0"/>
                <wp:lineTo x="0" y="0"/>
              </wp:wrapPolygon>
            </wp:wrapThrough>
            <wp:docPr id="24" name="image5.png"/>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68985" cy="927735"/>
                    </a:xfrm>
                    <a:prstGeom prst="rect">
                      <a:avLst/>
                    </a:prstGeom>
                    <a:ln/>
                  </pic:spPr>
                </pic:pic>
              </a:graphicData>
            </a:graphic>
          </wp:anchor>
        </w:drawing>
      </w:r>
    </w:p>
    <w:p w14:paraId="6A614AB9" w14:textId="6356E6F6" w:rsidR="00985B59" w:rsidRPr="00E53F02" w:rsidRDefault="00985B59" w:rsidP="00985B59">
      <w:pPr>
        <w:spacing w:line="276" w:lineRule="auto"/>
        <w:ind w:right="1394"/>
        <w:jc w:val="center"/>
        <w:rPr>
          <w:rFonts w:ascii="Arial" w:hAnsi="Arial" w:cs="Arial"/>
          <w:sz w:val="20"/>
          <w:szCs w:val="20"/>
          <w:lang w:val="es-ES"/>
        </w:rPr>
      </w:pPr>
    </w:p>
    <w:p w14:paraId="317C9BEF" w14:textId="77777777" w:rsidR="00985B59" w:rsidRPr="00E53F02" w:rsidRDefault="00985B59" w:rsidP="00985B59">
      <w:pPr>
        <w:spacing w:line="276" w:lineRule="auto"/>
        <w:ind w:right="1394"/>
        <w:jc w:val="both"/>
        <w:rPr>
          <w:rFonts w:ascii="Arial" w:hAnsi="Arial" w:cs="Arial"/>
          <w:sz w:val="20"/>
          <w:szCs w:val="20"/>
          <w:lang w:val="es-ES"/>
        </w:rPr>
      </w:pPr>
    </w:p>
    <w:p w14:paraId="25C291E7" w14:textId="77777777" w:rsidR="00985B59" w:rsidRPr="00E53F02" w:rsidRDefault="00985B59" w:rsidP="00985B59">
      <w:pPr>
        <w:spacing w:line="276" w:lineRule="auto"/>
        <w:ind w:right="1394"/>
        <w:jc w:val="both"/>
        <w:rPr>
          <w:rFonts w:ascii="Arial" w:hAnsi="Arial" w:cs="Arial"/>
          <w:sz w:val="20"/>
          <w:szCs w:val="20"/>
          <w:lang w:val="es-ES"/>
        </w:rPr>
      </w:pPr>
    </w:p>
    <w:p w14:paraId="572768CF" w14:textId="77777777" w:rsidR="00E1569C" w:rsidRPr="00E53F02" w:rsidRDefault="00E1569C" w:rsidP="00FA5F7A">
      <w:pPr>
        <w:spacing w:line="276" w:lineRule="auto"/>
        <w:ind w:right="1394"/>
        <w:jc w:val="both"/>
        <w:rPr>
          <w:rFonts w:ascii="Arial" w:hAnsi="Arial" w:cs="Arial"/>
          <w:sz w:val="20"/>
          <w:szCs w:val="20"/>
          <w:lang w:val="es-ES"/>
        </w:rPr>
      </w:pPr>
    </w:p>
    <w:p w14:paraId="25246DE6" w14:textId="77777777" w:rsidR="00DF4707" w:rsidRPr="00E53F02" w:rsidRDefault="00DF4707" w:rsidP="00FA5F7A">
      <w:pPr>
        <w:spacing w:line="276" w:lineRule="auto"/>
        <w:ind w:right="1394"/>
        <w:jc w:val="both"/>
        <w:rPr>
          <w:rFonts w:ascii="Arial" w:hAnsi="Arial" w:cs="Arial"/>
          <w:sz w:val="20"/>
          <w:szCs w:val="20"/>
          <w:lang w:val="es-ES"/>
        </w:rPr>
      </w:pPr>
    </w:p>
    <w:p w14:paraId="1DB97AD0" w14:textId="77777777" w:rsidR="00E1569C" w:rsidRPr="00E53F02" w:rsidRDefault="00E1569C" w:rsidP="00FA5F7A">
      <w:pPr>
        <w:spacing w:line="276" w:lineRule="auto"/>
        <w:ind w:right="1394"/>
        <w:jc w:val="both"/>
        <w:rPr>
          <w:rFonts w:ascii="Arial" w:hAnsi="Arial" w:cs="Arial"/>
          <w:sz w:val="20"/>
          <w:szCs w:val="20"/>
          <w:lang w:val="es-ES"/>
        </w:rPr>
      </w:pPr>
    </w:p>
    <w:p w14:paraId="529C0F49" w14:textId="3F82ED9B" w:rsidR="00076B5F" w:rsidRPr="00E53F02" w:rsidRDefault="00076B5F" w:rsidP="00FA5F7A">
      <w:pPr>
        <w:spacing w:line="276" w:lineRule="auto"/>
        <w:ind w:right="1394"/>
        <w:jc w:val="both"/>
        <w:rPr>
          <w:rFonts w:ascii="Arial" w:hAnsi="Arial" w:cs="Arial"/>
          <w:sz w:val="20"/>
          <w:szCs w:val="20"/>
          <w:lang w:val="es-ES"/>
        </w:rPr>
      </w:pPr>
      <w:r w:rsidRPr="00E53F02">
        <w:rPr>
          <w:rFonts w:ascii="Arial" w:hAnsi="Arial" w:cs="Arial"/>
          <w:sz w:val="20"/>
          <w:szCs w:val="20"/>
          <w:lang w:val="es-ES"/>
        </w:rPr>
        <w:t xml:space="preserve">La selección 2021 de la Guía MICHELIN </w:t>
      </w:r>
      <w:r w:rsidR="00DF4707" w:rsidRPr="00E53F02">
        <w:rPr>
          <w:rFonts w:ascii="Arial" w:hAnsi="Arial" w:cs="Arial"/>
          <w:sz w:val="20"/>
          <w:szCs w:val="20"/>
          <w:lang w:val="es-ES"/>
        </w:rPr>
        <w:t>New York City y el condado de Westchester</w:t>
      </w:r>
      <w:r w:rsidR="00985B59" w:rsidRPr="00E53F02">
        <w:rPr>
          <w:rFonts w:ascii="Arial" w:hAnsi="Arial" w:cs="Arial"/>
          <w:sz w:val="20"/>
          <w:szCs w:val="20"/>
          <w:lang w:val="es-ES"/>
        </w:rPr>
        <w:t xml:space="preserve"> </w:t>
      </w:r>
      <w:r w:rsidR="006B60DC" w:rsidRPr="00E53F02">
        <w:rPr>
          <w:rFonts w:ascii="Arial" w:hAnsi="Arial" w:cs="Arial"/>
          <w:sz w:val="20"/>
          <w:szCs w:val="20"/>
          <w:lang w:val="es-ES"/>
        </w:rPr>
        <w:t>incluye</w:t>
      </w:r>
      <w:r w:rsidRPr="00E53F02">
        <w:rPr>
          <w:rFonts w:ascii="Arial" w:hAnsi="Arial" w:cs="Arial"/>
          <w:sz w:val="20"/>
          <w:szCs w:val="20"/>
          <w:lang w:val="es-ES"/>
        </w:rPr>
        <w:t>:</w:t>
      </w:r>
    </w:p>
    <w:p w14:paraId="564B0FEF" w14:textId="77777777" w:rsidR="00076B5F" w:rsidRPr="00E53F02" w:rsidRDefault="00076B5F" w:rsidP="00FA5F7A">
      <w:pPr>
        <w:spacing w:line="276" w:lineRule="auto"/>
        <w:ind w:right="1394"/>
        <w:jc w:val="both"/>
        <w:rPr>
          <w:rFonts w:ascii="Arial" w:hAnsi="Arial" w:cs="Arial"/>
          <w:sz w:val="20"/>
          <w:szCs w:val="20"/>
          <w:lang w:val="es-ES"/>
        </w:rPr>
      </w:pPr>
    </w:p>
    <w:p w14:paraId="06F458B1" w14:textId="0C1BC920" w:rsidR="00076B5F" w:rsidRPr="00E53F02" w:rsidRDefault="00DF4707" w:rsidP="00076B5F">
      <w:pPr>
        <w:pStyle w:val="Prrafodelista"/>
        <w:numPr>
          <w:ilvl w:val="0"/>
          <w:numId w:val="1"/>
        </w:numPr>
        <w:spacing w:line="276" w:lineRule="auto"/>
        <w:ind w:right="1394"/>
        <w:jc w:val="both"/>
        <w:rPr>
          <w:rFonts w:ascii="Arial" w:hAnsi="Arial" w:cs="Arial"/>
          <w:lang w:val="es-ES"/>
        </w:rPr>
      </w:pPr>
      <w:r w:rsidRPr="00E53F02">
        <w:rPr>
          <w:rFonts w:ascii="Arial" w:hAnsi="Arial" w:cs="Arial"/>
          <w:lang w:val="es-ES"/>
        </w:rPr>
        <w:t>5</w:t>
      </w:r>
      <w:r w:rsidR="00076B5F" w:rsidRPr="00E53F02">
        <w:rPr>
          <w:rFonts w:ascii="Arial" w:hAnsi="Arial" w:cs="Arial"/>
          <w:lang w:val="es-ES"/>
        </w:rPr>
        <w:t xml:space="preserve"> restaurante</w:t>
      </w:r>
      <w:r w:rsidRPr="00E53F02">
        <w:rPr>
          <w:rFonts w:ascii="Arial" w:hAnsi="Arial" w:cs="Arial"/>
          <w:lang w:val="es-ES"/>
        </w:rPr>
        <w:t>s</w:t>
      </w:r>
      <w:r w:rsidR="00076B5F" w:rsidRPr="00E53F02">
        <w:rPr>
          <w:rFonts w:ascii="Arial" w:hAnsi="Arial" w:cs="Arial"/>
          <w:lang w:val="es-ES"/>
        </w:rPr>
        <w:t xml:space="preserve"> </w:t>
      </w:r>
      <w:r w:rsidR="006B60DC" w:rsidRPr="00E53F02">
        <w:rPr>
          <w:rFonts w:ascii="Arial" w:hAnsi="Arial" w:cs="Arial"/>
          <w:lang w:val="es-ES"/>
        </w:rPr>
        <w:t>con tres</w:t>
      </w:r>
      <w:r w:rsidR="00076B5F" w:rsidRPr="00E53F02">
        <w:rPr>
          <w:rFonts w:ascii="Arial" w:hAnsi="Arial" w:cs="Arial"/>
          <w:lang w:val="es-ES"/>
        </w:rPr>
        <w:t xml:space="preserve"> Estrellas</w:t>
      </w:r>
      <w:r w:rsidR="00F92BB4" w:rsidRPr="00E53F02">
        <w:rPr>
          <w:rFonts w:ascii="Arial" w:hAnsi="Arial" w:cs="Arial"/>
          <w:lang w:val="es-ES"/>
        </w:rPr>
        <w:t xml:space="preserve"> MICHELIN</w:t>
      </w:r>
    </w:p>
    <w:p w14:paraId="481D99DA" w14:textId="2A886769" w:rsidR="00076B5F" w:rsidRPr="00E53F02" w:rsidRDefault="00DF4707" w:rsidP="00076B5F">
      <w:pPr>
        <w:pStyle w:val="Prrafodelista"/>
        <w:numPr>
          <w:ilvl w:val="0"/>
          <w:numId w:val="1"/>
        </w:numPr>
        <w:spacing w:line="276" w:lineRule="auto"/>
        <w:ind w:right="1394"/>
        <w:jc w:val="both"/>
        <w:rPr>
          <w:rFonts w:ascii="Arial" w:hAnsi="Arial" w:cs="Arial"/>
          <w:lang w:val="es-ES"/>
        </w:rPr>
      </w:pPr>
      <w:r w:rsidRPr="00E53F02">
        <w:rPr>
          <w:rFonts w:ascii="Arial" w:hAnsi="Arial" w:cs="Arial"/>
          <w:lang w:val="es-ES"/>
        </w:rPr>
        <w:t>14</w:t>
      </w:r>
      <w:r w:rsidR="00076B5F" w:rsidRPr="00E53F02">
        <w:rPr>
          <w:rFonts w:ascii="Arial" w:hAnsi="Arial" w:cs="Arial"/>
          <w:lang w:val="es-ES"/>
        </w:rPr>
        <w:t xml:space="preserve"> restaurantes </w:t>
      </w:r>
      <w:r w:rsidR="006B60DC" w:rsidRPr="00E53F02">
        <w:rPr>
          <w:rFonts w:ascii="Arial" w:hAnsi="Arial" w:cs="Arial"/>
          <w:lang w:val="es-ES"/>
        </w:rPr>
        <w:t>con dos</w:t>
      </w:r>
      <w:r w:rsidR="00076B5F" w:rsidRPr="00E53F02">
        <w:rPr>
          <w:rFonts w:ascii="Arial" w:hAnsi="Arial" w:cs="Arial"/>
          <w:lang w:val="es-ES"/>
        </w:rPr>
        <w:t xml:space="preserve"> Estrellas</w:t>
      </w:r>
      <w:r w:rsidR="006B60DC" w:rsidRPr="00E53F02">
        <w:rPr>
          <w:rFonts w:ascii="Arial" w:hAnsi="Arial" w:cs="Arial"/>
          <w:lang w:val="es-ES"/>
        </w:rPr>
        <w:t xml:space="preserve"> </w:t>
      </w:r>
      <w:r w:rsidR="00F92BB4" w:rsidRPr="00E53F02">
        <w:rPr>
          <w:rFonts w:ascii="Arial" w:hAnsi="Arial" w:cs="Arial"/>
          <w:lang w:val="es-ES"/>
        </w:rPr>
        <w:t xml:space="preserve">MICHELIN </w:t>
      </w:r>
    </w:p>
    <w:p w14:paraId="11F77FAB" w14:textId="16D8067D" w:rsidR="00076B5F" w:rsidRPr="00E53F02" w:rsidRDefault="00DF4707" w:rsidP="00076B5F">
      <w:pPr>
        <w:pStyle w:val="Prrafodelista"/>
        <w:numPr>
          <w:ilvl w:val="0"/>
          <w:numId w:val="1"/>
        </w:numPr>
        <w:spacing w:line="276" w:lineRule="auto"/>
        <w:ind w:right="1394"/>
        <w:jc w:val="both"/>
        <w:rPr>
          <w:rFonts w:ascii="Arial" w:hAnsi="Arial" w:cs="Arial"/>
          <w:lang w:val="es-ES"/>
        </w:rPr>
      </w:pPr>
      <w:r w:rsidRPr="00E53F02">
        <w:rPr>
          <w:rFonts w:ascii="Arial" w:hAnsi="Arial" w:cs="Arial"/>
          <w:lang w:val="es-ES"/>
        </w:rPr>
        <w:t>49</w:t>
      </w:r>
      <w:r w:rsidR="00076B5F" w:rsidRPr="00E53F02">
        <w:rPr>
          <w:rFonts w:ascii="Arial" w:hAnsi="Arial" w:cs="Arial"/>
          <w:lang w:val="es-ES"/>
        </w:rPr>
        <w:t xml:space="preserve"> restaurantes </w:t>
      </w:r>
      <w:r w:rsidR="006B60DC" w:rsidRPr="00E53F02">
        <w:rPr>
          <w:rFonts w:ascii="Arial" w:hAnsi="Arial" w:cs="Arial"/>
          <w:lang w:val="es-ES"/>
        </w:rPr>
        <w:t>con una</w:t>
      </w:r>
      <w:r w:rsidR="00076B5F" w:rsidRPr="00E53F02">
        <w:rPr>
          <w:rFonts w:ascii="Arial" w:hAnsi="Arial" w:cs="Arial"/>
          <w:lang w:val="es-ES"/>
        </w:rPr>
        <w:t xml:space="preserve"> Estrella</w:t>
      </w:r>
      <w:r w:rsidR="00F92BB4" w:rsidRPr="00E53F02">
        <w:rPr>
          <w:rFonts w:ascii="Arial" w:hAnsi="Arial" w:cs="Arial"/>
          <w:lang w:val="es-ES"/>
        </w:rPr>
        <w:t xml:space="preserve"> MICHELIN</w:t>
      </w:r>
      <w:r w:rsidR="00985B59" w:rsidRPr="00E53F02">
        <w:rPr>
          <w:rFonts w:ascii="Arial" w:hAnsi="Arial" w:cs="Arial"/>
          <w:lang w:val="es-ES"/>
        </w:rPr>
        <w:t xml:space="preserve"> (</w:t>
      </w:r>
      <w:r w:rsidRPr="00E53F02">
        <w:rPr>
          <w:rFonts w:ascii="Arial" w:hAnsi="Arial" w:cs="Arial"/>
          <w:lang w:val="es-ES"/>
        </w:rPr>
        <w:t>7</w:t>
      </w:r>
      <w:r w:rsidR="000C79B2" w:rsidRPr="00E53F02">
        <w:rPr>
          <w:rFonts w:ascii="Arial" w:hAnsi="Arial" w:cs="Arial"/>
          <w:lang w:val="es-ES"/>
        </w:rPr>
        <w:t xml:space="preserve"> nuevo</w:t>
      </w:r>
      <w:r w:rsidRPr="00E53F02">
        <w:rPr>
          <w:rFonts w:ascii="Arial" w:hAnsi="Arial" w:cs="Arial"/>
          <w:lang w:val="es-ES"/>
        </w:rPr>
        <w:t>s</w:t>
      </w:r>
      <w:r w:rsidR="006B60DC" w:rsidRPr="00E53F02">
        <w:rPr>
          <w:rFonts w:ascii="Arial" w:hAnsi="Arial" w:cs="Arial"/>
          <w:lang w:val="es-ES"/>
        </w:rPr>
        <w:t>)</w:t>
      </w:r>
    </w:p>
    <w:p w14:paraId="7F474C3B" w14:textId="639EFA66" w:rsidR="00DF4707" w:rsidRPr="00E53F02" w:rsidRDefault="00DF4707" w:rsidP="00076B5F">
      <w:pPr>
        <w:pStyle w:val="Prrafodelista"/>
        <w:numPr>
          <w:ilvl w:val="0"/>
          <w:numId w:val="1"/>
        </w:numPr>
        <w:spacing w:line="276" w:lineRule="auto"/>
        <w:ind w:right="1394"/>
        <w:jc w:val="both"/>
        <w:rPr>
          <w:rFonts w:ascii="Arial" w:hAnsi="Arial" w:cs="Arial"/>
          <w:lang w:val="es-ES"/>
        </w:rPr>
      </w:pPr>
      <w:r w:rsidRPr="00E53F02">
        <w:rPr>
          <w:rFonts w:ascii="Arial" w:hAnsi="Arial" w:cs="Arial"/>
          <w:lang w:val="es-ES"/>
        </w:rPr>
        <w:t>1 restaurante con la Estrella Verde MICHELIN (1 nuevo)</w:t>
      </w:r>
    </w:p>
    <w:p w14:paraId="5351AC2E" w14:textId="7F2EC91E" w:rsidR="00DF4707" w:rsidRPr="00E53F02" w:rsidRDefault="00DF4707" w:rsidP="00DF4707">
      <w:pPr>
        <w:pStyle w:val="Prrafodelista"/>
        <w:numPr>
          <w:ilvl w:val="0"/>
          <w:numId w:val="1"/>
        </w:numPr>
        <w:spacing w:line="276" w:lineRule="auto"/>
        <w:ind w:right="1394"/>
        <w:jc w:val="both"/>
        <w:rPr>
          <w:rFonts w:ascii="Arial" w:hAnsi="Arial" w:cs="Arial"/>
          <w:lang w:val="es-ES"/>
        </w:rPr>
      </w:pPr>
      <w:r w:rsidRPr="00E53F02">
        <w:rPr>
          <w:rFonts w:ascii="Arial" w:hAnsi="Arial" w:cs="Arial"/>
          <w:lang w:val="es-ES"/>
        </w:rPr>
        <w:t>131</w:t>
      </w:r>
      <w:r w:rsidR="00076B5F" w:rsidRPr="00E53F02">
        <w:rPr>
          <w:rFonts w:ascii="Arial" w:hAnsi="Arial" w:cs="Arial"/>
          <w:lang w:val="es-ES"/>
        </w:rPr>
        <w:t xml:space="preserve"> restaurantes Bib Gourmand</w:t>
      </w:r>
    </w:p>
    <w:p w14:paraId="20C0993C" w14:textId="51FC4249" w:rsidR="00076B5F" w:rsidRPr="00E53F02" w:rsidRDefault="00076B5F" w:rsidP="00076B5F">
      <w:pPr>
        <w:pStyle w:val="Prrafodelista"/>
        <w:spacing w:line="276" w:lineRule="auto"/>
        <w:ind w:right="1394"/>
        <w:jc w:val="both"/>
        <w:rPr>
          <w:rFonts w:ascii="Arial" w:hAnsi="Arial" w:cs="Arial"/>
          <w:lang w:val="es-ES"/>
        </w:rPr>
      </w:pPr>
    </w:p>
    <w:p w14:paraId="5587BFA3" w14:textId="53CFB73E" w:rsidR="00D74692" w:rsidRPr="00E53F02" w:rsidRDefault="00D74692" w:rsidP="00076B5F">
      <w:pPr>
        <w:pStyle w:val="Prrafodelista"/>
        <w:spacing w:line="276" w:lineRule="auto"/>
        <w:ind w:right="1394"/>
        <w:jc w:val="both"/>
        <w:rPr>
          <w:rFonts w:ascii="Arial" w:hAnsi="Arial" w:cs="Arial"/>
          <w:lang w:val="es-ES"/>
        </w:rPr>
      </w:pPr>
    </w:p>
    <w:p w14:paraId="62B595FF" w14:textId="050AE724" w:rsidR="00D74692" w:rsidRDefault="00D74692" w:rsidP="00076B5F">
      <w:pPr>
        <w:pStyle w:val="Prrafodelista"/>
        <w:spacing w:line="276" w:lineRule="auto"/>
        <w:ind w:right="1394"/>
        <w:jc w:val="both"/>
        <w:rPr>
          <w:rFonts w:ascii="Arial" w:hAnsi="Arial" w:cs="Arial"/>
          <w:lang w:val="es-ES"/>
        </w:rPr>
      </w:pPr>
    </w:p>
    <w:p w14:paraId="0E521278" w14:textId="77777777" w:rsidR="00E53F02" w:rsidRPr="00E53F02" w:rsidRDefault="00E53F02" w:rsidP="00076B5F">
      <w:pPr>
        <w:pStyle w:val="Prrafodelista"/>
        <w:spacing w:line="276" w:lineRule="auto"/>
        <w:ind w:right="1394"/>
        <w:jc w:val="both"/>
        <w:rPr>
          <w:rFonts w:ascii="Arial" w:hAnsi="Arial" w:cs="Arial"/>
          <w:lang w:val="es-ES"/>
        </w:rPr>
      </w:pPr>
    </w:p>
    <w:p w14:paraId="4C17A18F" w14:textId="419DD712" w:rsidR="00D74692" w:rsidRPr="00E53F02" w:rsidRDefault="00D74692" w:rsidP="00076B5F">
      <w:pPr>
        <w:pStyle w:val="Prrafodelista"/>
        <w:spacing w:line="276" w:lineRule="auto"/>
        <w:ind w:right="1394"/>
        <w:jc w:val="both"/>
        <w:rPr>
          <w:rFonts w:ascii="Arial" w:hAnsi="Arial" w:cs="Arial"/>
          <w:lang w:val="es-ES"/>
        </w:rPr>
      </w:pPr>
    </w:p>
    <w:p w14:paraId="5F50AB7F" w14:textId="34D01ECC" w:rsidR="00D74692" w:rsidRPr="00E53F02" w:rsidRDefault="00D74692" w:rsidP="00076B5F">
      <w:pPr>
        <w:pStyle w:val="Prrafodelista"/>
        <w:spacing w:line="276" w:lineRule="auto"/>
        <w:ind w:right="1394"/>
        <w:jc w:val="both"/>
        <w:rPr>
          <w:rFonts w:ascii="Arial" w:hAnsi="Arial" w:cs="Arial"/>
          <w:lang w:val="es-ES"/>
        </w:rPr>
      </w:pPr>
    </w:p>
    <w:p w14:paraId="2F3A5506" w14:textId="6BDC83A5" w:rsidR="00D74692" w:rsidRPr="00E53F02" w:rsidRDefault="00D74692" w:rsidP="00076B5F">
      <w:pPr>
        <w:pStyle w:val="Prrafodelista"/>
        <w:spacing w:line="276" w:lineRule="auto"/>
        <w:ind w:right="1394"/>
        <w:jc w:val="both"/>
        <w:rPr>
          <w:rFonts w:ascii="Arial" w:hAnsi="Arial" w:cs="Arial"/>
          <w:lang w:val="es-ES"/>
        </w:rPr>
      </w:pPr>
    </w:p>
    <w:p w14:paraId="05B34130" w14:textId="77777777" w:rsidR="00D74692" w:rsidRPr="00E53F02" w:rsidRDefault="00D74692" w:rsidP="00076B5F">
      <w:pPr>
        <w:pStyle w:val="Prrafodelista"/>
        <w:spacing w:line="276" w:lineRule="auto"/>
        <w:ind w:right="1394"/>
        <w:jc w:val="both"/>
        <w:rPr>
          <w:rFonts w:ascii="Arial" w:hAnsi="Arial" w:cs="Arial"/>
          <w:lang w:val="es-ES"/>
        </w:rPr>
      </w:pPr>
    </w:p>
    <w:p w14:paraId="413C1CDE" w14:textId="77777777" w:rsidR="00FD0656" w:rsidRPr="00E53F02" w:rsidRDefault="00FD0656" w:rsidP="00076B5F">
      <w:pPr>
        <w:pStyle w:val="Prrafodelista"/>
        <w:spacing w:line="276" w:lineRule="auto"/>
        <w:ind w:right="1394"/>
        <w:jc w:val="both"/>
        <w:rPr>
          <w:rFonts w:ascii="Arial" w:hAnsi="Arial" w:cs="Arial"/>
          <w:lang w:val="es-ES"/>
        </w:rPr>
      </w:pPr>
    </w:p>
    <w:p w14:paraId="43675FFD" w14:textId="77777777" w:rsidR="00FA5F7A" w:rsidRPr="00E53F02" w:rsidRDefault="00FA5F7A" w:rsidP="00FA5F7A">
      <w:pPr>
        <w:spacing w:line="276" w:lineRule="auto"/>
        <w:ind w:right="1394"/>
        <w:jc w:val="both"/>
        <w:rPr>
          <w:rFonts w:ascii="Arial" w:hAnsi="Arial" w:cs="Arial"/>
          <w:sz w:val="20"/>
          <w:szCs w:val="20"/>
          <w:lang w:val="es-ES"/>
        </w:rPr>
      </w:pPr>
    </w:p>
    <w:p w14:paraId="0E8E8554" w14:textId="77777777" w:rsidR="00FA5F7A" w:rsidRPr="00E53F02" w:rsidRDefault="00FA5F7A" w:rsidP="00FA5F7A">
      <w:pPr>
        <w:ind w:right="1394"/>
        <w:jc w:val="both"/>
        <w:rPr>
          <w:rFonts w:ascii="Arial" w:hAnsi="Arial" w:cs="Arial"/>
          <w:b/>
          <w:iCs/>
          <w:sz w:val="16"/>
          <w:szCs w:val="16"/>
          <w:u w:val="single"/>
          <w:lang w:val="es-ES_tradnl"/>
        </w:rPr>
      </w:pPr>
      <w:r w:rsidRPr="00E53F02">
        <w:rPr>
          <w:rFonts w:ascii="Arial" w:hAnsi="Arial" w:cs="Arial"/>
          <w:b/>
          <w:iCs/>
          <w:sz w:val="16"/>
          <w:szCs w:val="16"/>
          <w:u w:val="single"/>
          <w:lang w:val="es-ES_tradnl"/>
        </w:rPr>
        <w:lastRenderedPageBreak/>
        <w:t>Sobre la Guía MICHELIN</w:t>
      </w:r>
    </w:p>
    <w:p w14:paraId="0C9DA183" w14:textId="77777777" w:rsidR="00FA5F7A" w:rsidRPr="00E53F02" w:rsidRDefault="00FA5F7A" w:rsidP="00FA5F7A">
      <w:pPr>
        <w:ind w:right="1394"/>
        <w:jc w:val="both"/>
        <w:rPr>
          <w:rFonts w:ascii="Arial" w:hAnsi="Arial" w:cs="Arial"/>
          <w:iCs/>
          <w:sz w:val="16"/>
          <w:szCs w:val="16"/>
          <w:lang w:val="es-ES_tradnl"/>
        </w:rPr>
      </w:pPr>
    </w:p>
    <w:p w14:paraId="1649E8B2" w14:textId="77777777" w:rsidR="00FA5F7A" w:rsidRPr="00E53F02" w:rsidRDefault="00FA5F7A" w:rsidP="00FA5F7A">
      <w:pPr>
        <w:ind w:right="1394"/>
        <w:jc w:val="both"/>
        <w:rPr>
          <w:rFonts w:ascii="Arial" w:hAnsi="Arial" w:cs="Arial"/>
          <w:iCs/>
          <w:sz w:val="16"/>
          <w:szCs w:val="16"/>
          <w:lang w:val="es-ES_tradnl"/>
        </w:rPr>
      </w:pPr>
      <w:r w:rsidRPr="00E53F02">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E53F02" w:rsidRDefault="00FA5F7A" w:rsidP="00FA5F7A">
      <w:pPr>
        <w:ind w:right="1394"/>
        <w:jc w:val="both"/>
        <w:rPr>
          <w:rFonts w:ascii="Arial" w:hAnsi="Arial" w:cs="Arial"/>
          <w:b/>
          <w:iCs/>
          <w:sz w:val="16"/>
          <w:szCs w:val="16"/>
          <w:u w:val="single"/>
          <w:lang w:val="es-ES_tradnl"/>
        </w:rPr>
      </w:pPr>
    </w:p>
    <w:p w14:paraId="7CA0F433" w14:textId="77777777" w:rsidR="00FA5F7A" w:rsidRPr="00E53F02" w:rsidRDefault="00FA5F7A" w:rsidP="00FA5F7A">
      <w:pPr>
        <w:ind w:right="1394"/>
        <w:jc w:val="both"/>
        <w:rPr>
          <w:rFonts w:ascii="Arial" w:hAnsi="Arial" w:cs="Arial"/>
          <w:iCs/>
          <w:sz w:val="16"/>
          <w:szCs w:val="16"/>
          <w:lang w:val="es-ES_tradnl"/>
        </w:rPr>
      </w:pPr>
      <w:r w:rsidRPr="00E53F02">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E53F02" w:rsidRDefault="00FA5F7A" w:rsidP="00FA5F7A">
      <w:pPr>
        <w:ind w:right="1394"/>
        <w:jc w:val="both"/>
        <w:rPr>
          <w:rFonts w:ascii="Arial" w:hAnsi="Arial" w:cs="Arial"/>
          <w:iCs/>
          <w:sz w:val="16"/>
          <w:szCs w:val="16"/>
          <w:lang w:val="es-ES_tradnl"/>
        </w:rPr>
      </w:pPr>
    </w:p>
    <w:p w14:paraId="3A7BB72A" w14:textId="77777777" w:rsidR="00FA5F7A" w:rsidRPr="00E53F02" w:rsidRDefault="00FA5F7A" w:rsidP="00FA5F7A">
      <w:pPr>
        <w:ind w:right="1394"/>
        <w:jc w:val="both"/>
        <w:rPr>
          <w:rFonts w:ascii="Arial" w:hAnsi="Arial" w:cs="Arial"/>
          <w:iCs/>
          <w:sz w:val="16"/>
          <w:szCs w:val="16"/>
          <w:lang w:val="es-ES_tradnl"/>
        </w:rPr>
      </w:pPr>
      <w:r w:rsidRPr="00E53F02">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E53F02" w:rsidRDefault="00FA5F7A" w:rsidP="00FA5F7A">
      <w:pPr>
        <w:ind w:right="1394"/>
        <w:jc w:val="both"/>
        <w:rPr>
          <w:rFonts w:ascii="Arial" w:hAnsi="Arial" w:cs="Arial"/>
          <w:iCs/>
          <w:sz w:val="16"/>
          <w:szCs w:val="16"/>
          <w:lang w:val="es-ES_tradnl"/>
        </w:rPr>
      </w:pPr>
    </w:p>
    <w:p w14:paraId="1192DE56" w14:textId="77777777" w:rsidR="00FA5F7A" w:rsidRPr="00E53F02" w:rsidRDefault="00FA5F7A" w:rsidP="00FA5F7A">
      <w:pPr>
        <w:ind w:right="1394"/>
        <w:jc w:val="both"/>
        <w:rPr>
          <w:rFonts w:ascii="Arial" w:hAnsi="Arial" w:cs="Arial"/>
          <w:b/>
          <w:iCs/>
          <w:sz w:val="16"/>
          <w:szCs w:val="16"/>
          <w:u w:val="single"/>
          <w:lang w:val="es-ES_tradnl"/>
        </w:rPr>
      </w:pPr>
      <w:r w:rsidRPr="00E53F02">
        <w:rPr>
          <w:rFonts w:ascii="Arial" w:hAnsi="Arial" w:cs="Arial"/>
          <w:b/>
          <w:iCs/>
          <w:sz w:val="16"/>
          <w:szCs w:val="16"/>
          <w:u w:val="single"/>
          <w:lang w:val="es-ES_tradnl"/>
        </w:rPr>
        <w:t>Sobre MICHELIN</w:t>
      </w:r>
    </w:p>
    <w:p w14:paraId="4A6846FC" w14:textId="77777777" w:rsidR="00FA5F7A" w:rsidRPr="00E53F02" w:rsidRDefault="00FA5F7A" w:rsidP="00FA5F7A">
      <w:pPr>
        <w:ind w:right="1394"/>
        <w:jc w:val="both"/>
        <w:rPr>
          <w:rFonts w:ascii="Arial" w:hAnsi="Arial" w:cs="Arial"/>
          <w:iCs/>
          <w:sz w:val="16"/>
          <w:szCs w:val="16"/>
          <w:lang w:val="es-ES_tradnl"/>
        </w:rPr>
      </w:pPr>
    </w:p>
    <w:p w14:paraId="1D77FECD" w14:textId="77777777" w:rsidR="00FA5F7A" w:rsidRPr="00E53F02" w:rsidRDefault="00FA5F7A" w:rsidP="00FA5F7A">
      <w:pPr>
        <w:ind w:right="1394"/>
        <w:jc w:val="both"/>
        <w:rPr>
          <w:rFonts w:ascii="Arial" w:hAnsi="Arial" w:cs="Arial"/>
          <w:iCs/>
          <w:sz w:val="16"/>
          <w:szCs w:val="16"/>
          <w:lang w:val="es-ES"/>
        </w:rPr>
      </w:pPr>
      <w:r w:rsidRPr="00E53F02">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2" w:history="1">
        <w:r w:rsidRPr="00E53F02">
          <w:rPr>
            <w:rStyle w:val="Hipervnculo"/>
            <w:rFonts w:ascii="Arial" w:hAnsi="Arial" w:cs="Arial"/>
            <w:iCs/>
            <w:sz w:val="16"/>
            <w:szCs w:val="16"/>
            <w:lang w:val="es-ES"/>
          </w:rPr>
          <w:t>www.michelin.es</w:t>
        </w:r>
      </w:hyperlink>
      <w:r w:rsidRPr="00E53F02">
        <w:rPr>
          <w:rFonts w:ascii="Arial" w:hAnsi="Arial" w:cs="Arial"/>
          <w:iCs/>
          <w:sz w:val="16"/>
          <w:szCs w:val="16"/>
          <w:lang w:val="es-ES"/>
        </w:rPr>
        <w:t>).</w:t>
      </w:r>
    </w:p>
    <w:p w14:paraId="44E088C7" w14:textId="77777777" w:rsidR="00FA5F7A" w:rsidRPr="00E53F02" w:rsidRDefault="00FA5F7A" w:rsidP="00FA5F7A">
      <w:pPr>
        <w:ind w:right="1394"/>
        <w:jc w:val="both"/>
        <w:rPr>
          <w:rFonts w:ascii="Arial" w:hAnsi="Arial" w:cs="Arial"/>
          <w:i/>
          <w:sz w:val="16"/>
          <w:szCs w:val="16"/>
          <w:lang w:val="es-ES"/>
        </w:rPr>
      </w:pPr>
    </w:p>
    <w:p w14:paraId="700DF59D" w14:textId="7D9B3685" w:rsidR="00C24988" w:rsidRDefault="00C24988" w:rsidP="00FA5F7A">
      <w:pPr>
        <w:ind w:right="1394"/>
        <w:rPr>
          <w:rFonts w:ascii="Arial" w:hAnsi="Arial" w:cs="Arial"/>
          <w:lang w:val="es-ES"/>
        </w:rPr>
      </w:pPr>
    </w:p>
    <w:p w14:paraId="46877D9C" w14:textId="56EA95B9" w:rsidR="00E53F02" w:rsidRDefault="00E53F02" w:rsidP="00FA5F7A">
      <w:pPr>
        <w:ind w:right="1394"/>
        <w:rPr>
          <w:rFonts w:ascii="Arial" w:hAnsi="Arial" w:cs="Arial"/>
          <w:lang w:val="es-ES"/>
        </w:rPr>
      </w:pPr>
    </w:p>
    <w:p w14:paraId="007EC210" w14:textId="77777777" w:rsidR="00E53F02" w:rsidRPr="00E53F02" w:rsidRDefault="00E53F02" w:rsidP="00FA5F7A">
      <w:pPr>
        <w:ind w:right="1394"/>
        <w:rPr>
          <w:rFonts w:ascii="Arial" w:hAnsi="Arial" w:cs="Arial"/>
          <w:lang w:val="es-ES"/>
        </w:rPr>
      </w:pPr>
    </w:p>
    <w:p w14:paraId="06F2D991" w14:textId="2D91428E" w:rsidR="00A5237A" w:rsidRPr="00E53F02" w:rsidRDefault="00A5237A" w:rsidP="00FA5F7A">
      <w:pPr>
        <w:ind w:right="1394"/>
        <w:rPr>
          <w:rFonts w:ascii="Arial" w:hAnsi="Arial" w:cs="Arial"/>
          <w:lang w:val="es-ES"/>
        </w:rPr>
      </w:pPr>
    </w:p>
    <w:p w14:paraId="1130AED5" w14:textId="77777777" w:rsidR="00A5237A" w:rsidRPr="00E53F02" w:rsidRDefault="00A5237A" w:rsidP="00FA5F7A">
      <w:pPr>
        <w:spacing w:line="276" w:lineRule="auto"/>
        <w:ind w:right="1394"/>
        <w:jc w:val="center"/>
        <w:rPr>
          <w:rFonts w:ascii="Arial" w:hAnsi="Arial" w:cs="Arial"/>
          <w:sz w:val="28"/>
          <w:szCs w:val="28"/>
          <w:lang w:val="es-ES"/>
        </w:rPr>
      </w:pPr>
      <w:r w:rsidRPr="00E53F02">
        <w:rPr>
          <w:rFonts w:ascii="Arial" w:hAnsi="Arial" w:cs="Arial"/>
          <w:sz w:val="28"/>
          <w:szCs w:val="28"/>
          <w:lang w:val="es-ES"/>
        </w:rPr>
        <w:t>DEPARTAMENTO DE COMUNICACIÓN COMERCIAL</w:t>
      </w:r>
    </w:p>
    <w:p w14:paraId="13AFD6BB" w14:textId="77777777" w:rsidR="00A5237A" w:rsidRPr="00E53F02" w:rsidRDefault="00A5237A" w:rsidP="00FA5F7A">
      <w:pPr>
        <w:tabs>
          <w:tab w:val="left" w:pos="2780"/>
          <w:tab w:val="center" w:pos="4513"/>
        </w:tabs>
        <w:spacing w:line="276" w:lineRule="auto"/>
        <w:ind w:right="1394"/>
        <w:jc w:val="center"/>
        <w:rPr>
          <w:rFonts w:ascii="Arial" w:hAnsi="Arial" w:cs="Arial"/>
          <w:b/>
          <w:bCs/>
          <w:sz w:val="28"/>
          <w:szCs w:val="28"/>
          <w:lang w:val="es-ES"/>
        </w:rPr>
      </w:pPr>
      <w:r w:rsidRPr="00E53F02">
        <w:rPr>
          <w:rFonts w:ascii="Arial" w:hAnsi="Arial" w:cs="Arial"/>
          <w:b/>
          <w:bCs/>
          <w:sz w:val="28"/>
          <w:szCs w:val="28"/>
          <w:lang w:val="es-ES"/>
        </w:rPr>
        <w:t>+34 609 452 532</w:t>
      </w:r>
    </w:p>
    <w:p w14:paraId="5BCD83FF" w14:textId="05204E02" w:rsidR="00A5237A" w:rsidRPr="00E53F02" w:rsidRDefault="00C32B46" w:rsidP="00FA5F7A">
      <w:pPr>
        <w:spacing w:line="276" w:lineRule="auto"/>
        <w:ind w:right="1394"/>
        <w:jc w:val="center"/>
        <w:rPr>
          <w:rFonts w:ascii="Arial" w:hAnsi="Arial" w:cs="Arial"/>
          <w:sz w:val="28"/>
          <w:szCs w:val="28"/>
          <w:lang w:val="es-ES"/>
        </w:rPr>
      </w:pPr>
      <w:r w:rsidRPr="00E53F02">
        <w:rPr>
          <w:rFonts w:ascii="Arial" w:hAnsi="Arial" w:cs="Arial"/>
          <w:sz w:val="28"/>
          <w:szCs w:val="28"/>
          <w:lang w:val="es-ES"/>
        </w:rPr>
        <w:t>a</w:t>
      </w:r>
      <w:r w:rsidR="00A5237A" w:rsidRPr="00E53F02">
        <w:rPr>
          <w:rFonts w:ascii="Arial" w:hAnsi="Arial" w:cs="Arial"/>
          <w:sz w:val="28"/>
          <w:szCs w:val="28"/>
          <w:lang w:val="es-ES"/>
        </w:rPr>
        <w:t>ngel.pardo-castro@michelin.com</w:t>
      </w:r>
    </w:p>
    <w:p w14:paraId="764DB316" w14:textId="77777777" w:rsidR="00A5237A" w:rsidRPr="00E53F02" w:rsidRDefault="00A5237A" w:rsidP="00FA5F7A">
      <w:pPr>
        <w:ind w:right="1394"/>
        <w:jc w:val="center"/>
        <w:rPr>
          <w:rFonts w:ascii="Arial" w:hAnsi="Arial" w:cs="Arial"/>
          <w:lang w:val="es-ES"/>
        </w:rPr>
      </w:pPr>
      <w:r w:rsidRPr="00E53F02">
        <w:rPr>
          <w:rFonts w:ascii="Arial" w:hAnsi="Arial" w:cs="Arial"/>
          <w:noProof/>
          <w:sz w:val="36"/>
          <w:szCs w:val="36"/>
          <w:lang w:val="es-ES_tradnl" w:eastAsia="es-ES_tradnl"/>
        </w:rPr>
        <w:drawing>
          <wp:inline distT="0" distB="0" distL="0" distR="0" wp14:anchorId="18606345" wp14:editId="44CD024B">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237A" w:rsidRPr="00E53F02" w14:paraId="114E4049" w14:textId="77777777" w:rsidTr="00454F7B">
        <w:tc>
          <w:tcPr>
            <w:tcW w:w="9016" w:type="dxa"/>
          </w:tcPr>
          <w:p w14:paraId="281A3ACB" w14:textId="1F55ED1D" w:rsidR="00A5237A" w:rsidRPr="00E53F02" w:rsidRDefault="00FA5F7A" w:rsidP="00FA5F7A">
            <w:pPr>
              <w:ind w:right="1394"/>
              <w:jc w:val="center"/>
              <w:rPr>
                <w:rFonts w:ascii="Arial" w:hAnsi="Arial" w:cs="Arial"/>
                <w:color w:val="08519D"/>
                <w:lang w:val="es-ES"/>
              </w:rPr>
            </w:pPr>
            <w:r w:rsidRPr="00E53F02">
              <w:rPr>
                <w:rFonts w:ascii="Arial" w:hAnsi="Arial" w:cs="Arial"/>
                <w:lang w:val="es-ES"/>
              </w:rPr>
              <w:t xml:space="preserve">                        </w:t>
            </w:r>
            <w:hyperlink r:id="rId15" w:history="1">
              <w:r w:rsidRPr="00E53F02">
                <w:rPr>
                  <w:rStyle w:val="Hipervnculo"/>
                  <w:rFonts w:ascii="Arial" w:hAnsi="Arial" w:cs="Arial"/>
                  <w:lang w:val="es-ES"/>
                </w:rPr>
                <w:t>www.michelin.es</w:t>
              </w:r>
            </w:hyperlink>
          </w:p>
        </w:tc>
      </w:tr>
      <w:tr w:rsidR="00A5237A" w:rsidRPr="00E53F02" w14:paraId="12606BA7" w14:textId="77777777" w:rsidTr="00454F7B">
        <w:tc>
          <w:tcPr>
            <w:tcW w:w="9016" w:type="dxa"/>
          </w:tcPr>
          <w:p w14:paraId="0204EF63" w14:textId="40595EC0" w:rsidR="00A5237A" w:rsidRPr="00E53F02" w:rsidRDefault="00FA5F7A" w:rsidP="00FA5F7A">
            <w:pPr>
              <w:ind w:right="1394"/>
              <w:jc w:val="center"/>
              <w:rPr>
                <w:rFonts w:ascii="Arial" w:hAnsi="Arial" w:cs="Arial"/>
                <w:color w:val="08519D"/>
                <w:lang w:val="es-ES"/>
              </w:rPr>
            </w:pPr>
            <w:r w:rsidRPr="00E53F02">
              <w:rPr>
                <w:rFonts w:ascii="Arial" w:hAnsi="Arial" w:cs="Arial"/>
                <w:color w:val="08519D"/>
                <w:lang w:val="es-ES"/>
              </w:rPr>
              <w:t xml:space="preserve">                   </w:t>
            </w:r>
            <w:r w:rsidR="00A5237A" w:rsidRPr="00E53F02">
              <w:rPr>
                <w:rFonts w:ascii="Arial" w:hAnsi="Arial" w:cs="Arial"/>
                <w:noProof/>
                <w:sz w:val="36"/>
                <w:szCs w:val="36"/>
                <w:lang w:val="es-ES_tradnl" w:eastAsia="es-ES_tradnl"/>
              </w:rPr>
              <w:drawing>
                <wp:inline distT="0" distB="0" distL="0" distR="0" wp14:anchorId="07DDC1E1" wp14:editId="616384EA">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r:link="rId14"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00A5237A" w:rsidRPr="00E53F02">
              <w:rPr>
                <w:rFonts w:ascii="Arial" w:hAnsi="Arial" w:cs="Arial"/>
                <w:color w:val="08519D"/>
                <w:lang w:val="es-ES"/>
              </w:rPr>
              <w:t xml:space="preserve"> @MichelinPress</w:t>
            </w:r>
          </w:p>
        </w:tc>
      </w:tr>
    </w:tbl>
    <w:p w14:paraId="180EB279" w14:textId="77777777" w:rsidR="00A5237A" w:rsidRPr="00E53F02" w:rsidRDefault="00A5237A" w:rsidP="00FA5F7A">
      <w:pPr>
        <w:ind w:right="1394"/>
        <w:jc w:val="center"/>
        <w:rPr>
          <w:rFonts w:ascii="Arial" w:hAnsi="Arial" w:cs="Arial"/>
          <w:lang w:val="es-ES"/>
        </w:rPr>
      </w:pPr>
    </w:p>
    <w:p w14:paraId="06E19D68" w14:textId="77777777" w:rsidR="00A5237A" w:rsidRPr="00E53F02" w:rsidRDefault="00A5237A" w:rsidP="00FA5F7A">
      <w:pPr>
        <w:ind w:right="1394"/>
        <w:jc w:val="center"/>
        <w:rPr>
          <w:rFonts w:ascii="Arial" w:hAnsi="Arial" w:cs="Arial"/>
          <w:lang w:val="es-ES"/>
        </w:rPr>
      </w:pPr>
      <w:r w:rsidRPr="00E53F02">
        <w:rPr>
          <w:rFonts w:ascii="Arial" w:hAnsi="Arial" w:cs="Arial"/>
          <w:lang w:val="es-ES"/>
        </w:rPr>
        <w:t>Avenida de los Encuartes, 19 – 28760 Tres Cantos – Madrid. ESPAÑA</w:t>
      </w:r>
    </w:p>
    <w:sectPr w:rsidR="00A5237A" w:rsidRPr="00E53F02" w:rsidSect="00552608">
      <w:headerReference w:type="default" r:id="rId17"/>
      <w:headerReference w:type="first" r:id="rId18"/>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F53F6" w14:textId="77777777" w:rsidR="00F51E45" w:rsidRDefault="00F51E45" w:rsidP="00F24D98">
      <w:r>
        <w:separator/>
      </w:r>
    </w:p>
  </w:endnote>
  <w:endnote w:type="continuationSeparator" w:id="0">
    <w:p w14:paraId="5BCCD197" w14:textId="77777777" w:rsidR="00F51E45" w:rsidRDefault="00F51E45"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Kartika"/>
    <w:panose1 w:val="020B060402020202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helin Unit Titling">
    <w:altName w:val="﷽﷽﷽﷽﷽﷽﷽﷽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F5941" w14:textId="77777777" w:rsidR="00F51E45" w:rsidRDefault="00F51E45" w:rsidP="00F24D98">
      <w:r>
        <w:separator/>
      </w:r>
    </w:p>
  </w:footnote>
  <w:footnote w:type="continuationSeparator" w:id="0">
    <w:p w14:paraId="798B111B" w14:textId="77777777" w:rsidR="00F51E45" w:rsidRDefault="00F51E45"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76B5F"/>
    <w:rsid w:val="000B3F91"/>
    <w:rsid w:val="000C79B2"/>
    <w:rsid w:val="00112957"/>
    <w:rsid w:val="001168C3"/>
    <w:rsid w:val="00116A1A"/>
    <w:rsid w:val="00117E59"/>
    <w:rsid w:val="00166B2B"/>
    <w:rsid w:val="00194C3E"/>
    <w:rsid w:val="001963B1"/>
    <w:rsid w:val="001C363B"/>
    <w:rsid w:val="001E15C8"/>
    <w:rsid w:val="002068B2"/>
    <w:rsid w:val="00206B68"/>
    <w:rsid w:val="0021595A"/>
    <w:rsid w:val="00254EE4"/>
    <w:rsid w:val="00262F8B"/>
    <w:rsid w:val="00265C91"/>
    <w:rsid w:val="00270519"/>
    <w:rsid w:val="00274DC8"/>
    <w:rsid w:val="00295FE4"/>
    <w:rsid w:val="002E5C6F"/>
    <w:rsid w:val="002E71F2"/>
    <w:rsid w:val="002F1222"/>
    <w:rsid w:val="003316A7"/>
    <w:rsid w:val="00340E9F"/>
    <w:rsid w:val="00343018"/>
    <w:rsid w:val="003824ED"/>
    <w:rsid w:val="003832B8"/>
    <w:rsid w:val="00387E23"/>
    <w:rsid w:val="003F09CD"/>
    <w:rsid w:val="00416C76"/>
    <w:rsid w:val="004237CD"/>
    <w:rsid w:val="00436977"/>
    <w:rsid w:val="00471963"/>
    <w:rsid w:val="00493386"/>
    <w:rsid w:val="00494082"/>
    <w:rsid w:val="004A2C68"/>
    <w:rsid w:val="004A7A65"/>
    <w:rsid w:val="004C6A8C"/>
    <w:rsid w:val="004C74CC"/>
    <w:rsid w:val="004E3294"/>
    <w:rsid w:val="005163AC"/>
    <w:rsid w:val="005332B4"/>
    <w:rsid w:val="00547536"/>
    <w:rsid w:val="00552608"/>
    <w:rsid w:val="0055296D"/>
    <w:rsid w:val="00563D7A"/>
    <w:rsid w:val="00564C57"/>
    <w:rsid w:val="00577E39"/>
    <w:rsid w:val="005A64EE"/>
    <w:rsid w:val="005A74E9"/>
    <w:rsid w:val="005B1E34"/>
    <w:rsid w:val="005C1222"/>
    <w:rsid w:val="005C7B35"/>
    <w:rsid w:val="006039C6"/>
    <w:rsid w:val="00651ACF"/>
    <w:rsid w:val="006621CD"/>
    <w:rsid w:val="006B60DC"/>
    <w:rsid w:val="006C44F0"/>
    <w:rsid w:val="00712BBD"/>
    <w:rsid w:val="00720E84"/>
    <w:rsid w:val="007B4E11"/>
    <w:rsid w:val="007C5A18"/>
    <w:rsid w:val="007C7D61"/>
    <w:rsid w:val="008149EB"/>
    <w:rsid w:val="00831FE6"/>
    <w:rsid w:val="0083698A"/>
    <w:rsid w:val="0085450A"/>
    <w:rsid w:val="00920CA5"/>
    <w:rsid w:val="0093532F"/>
    <w:rsid w:val="00971202"/>
    <w:rsid w:val="00985B59"/>
    <w:rsid w:val="00990DD0"/>
    <w:rsid w:val="009D3715"/>
    <w:rsid w:val="009E66D9"/>
    <w:rsid w:val="009F445F"/>
    <w:rsid w:val="00A41190"/>
    <w:rsid w:val="00A5237A"/>
    <w:rsid w:val="00A64AEE"/>
    <w:rsid w:val="00AC0E74"/>
    <w:rsid w:val="00B007E5"/>
    <w:rsid w:val="00B56A4E"/>
    <w:rsid w:val="00B930DE"/>
    <w:rsid w:val="00B97B28"/>
    <w:rsid w:val="00BD2E57"/>
    <w:rsid w:val="00BE600C"/>
    <w:rsid w:val="00BF00FC"/>
    <w:rsid w:val="00C009FC"/>
    <w:rsid w:val="00C143C5"/>
    <w:rsid w:val="00C20691"/>
    <w:rsid w:val="00C2111A"/>
    <w:rsid w:val="00C24988"/>
    <w:rsid w:val="00C32B46"/>
    <w:rsid w:val="00C368FF"/>
    <w:rsid w:val="00C53F0C"/>
    <w:rsid w:val="00C956D0"/>
    <w:rsid w:val="00CA770C"/>
    <w:rsid w:val="00D328F6"/>
    <w:rsid w:val="00D65F1E"/>
    <w:rsid w:val="00D74692"/>
    <w:rsid w:val="00D953D8"/>
    <w:rsid w:val="00DB7FA5"/>
    <w:rsid w:val="00DC3B99"/>
    <w:rsid w:val="00DD579E"/>
    <w:rsid w:val="00DF4707"/>
    <w:rsid w:val="00E03A61"/>
    <w:rsid w:val="00E05B16"/>
    <w:rsid w:val="00E1569C"/>
    <w:rsid w:val="00E26F63"/>
    <w:rsid w:val="00E53F02"/>
    <w:rsid w:val="00E73208"/>
    <w:rsid w:val="00EE73E8"/>
    <w:rsid w:val="00EF43A2"/>
    <w:rsid w:val="00F13AB2"/>
    <w:rsid w:val="00F13E77"/>
    <w:rsid w:val="00F24D98"/>
    <w:rsid w:val="00F51E45"/>
    <w:rsid w:val="00F63FB1"/>
    <w:rsid w:val="00F6785B"/>
    <w:rsid w:val="00F92BB4"/>
    <w:rsid w:val="00F93EC9"/>
    <w:rsid w:val="00FA5F7A"/>
    <w:rsid w:val="00FD0656"/>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 w:type="character" w:styleId="Refdecomentario">
    <w:name w:val="annotation reference"/>
    <w:basedOn w:val="Fuentedeprrafopredeter"/>
    <w:uiPriority w:val="99"/>
    <w:semiHidden/>
    <w:unhideWhenUsed/>
    <w:rsid w:val="00206B68"/>
    <w:rPr>
      <w:sz w:val="16"/>
      <w:szCs w:val="16"/>
    </w:rPr>
  </w:style>
  <w:style w:type="paragraph" w:styleId="Textocomentario">
    <w:name w:val="annotation text"/>
    <w:basedOn w:val="Normal"/>
    <w:link w:val="TextocomentarioCar"/>
    <w:uiPriority w:val="99"/>
    <w:semiHidden/>
    <w:unhideWhenUsed/>
    <w:rsid w:val="00206B68"/>
    <w:rPr>
      <w:sz w:val="20"/>
      <w:szCs w:val="20"/>
    </w:rPr>
  </w:style>
  <w:style w:type="character" w:customStyle="1" w:styleId="TextocomentarioCar">
    <w:name w:val="Texto comentario Car"/>
    <w:basedOn w:val="Fuentedeprrafopredeter"/>
    <w:link w:val="Textocomentario"/>
    <w:uiPriority w:val="99"/>
    <w:semiHidden/>
    <w:rsid w:val="00206B68"/>
    <w:rPr>
      <w:sz w:val="20"/>
      <w:szCs w:val="20"/>
    </w:rPr>
  </w:style>
  <w:style w:type="paragraph" w:styleId="Asuntodelcomentario">
    <w:name w:val="annotation subject"/>
    <w:basedOn w:val="Textocomentario"/>
    <w:next w:val="Textocomentario"/>
    <w:link w:val="AsuntodelcomentarioCar"/>
    <w:uiPriority w:val="99"/>
    <w:semiHidden/>
    <w:unhideWhenUsed/>
    <w:rsid w:val="00206B68"/>
    <w:rPr>
      <w:b/>
      <w:bCs/>
    </w:rPr>
  </w:style>
  <w:style w:type="character" w:customStyle="1" w:styleId="AsuntodelcomentarioCar">
    <w:name w:val="Asunto del comentario Car"/>
    <w:basedOn w:val="TextocomentarioCar"/>
    <w:link w:val="Asuntodelcomentario"/>
    <w:uiPriority w:val="99"/>
    <w:semiHidden/>
    <w:rsid w:val="00206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4232">
      <w:bodyDiv w:val="1"/>
      <w:marLeft w:val="0"/>
      <w:marRight w:val="0"/>
      <w:marTop w:val="0"/>
      <w:marBottom w:val="0"/>
      <w:divBdr>
        <w:top w:val="none" w:sz="0" w:space="0" w:color="auto"/>
        <w:left w:val="none" w:sz="0" w:space="0" w:color="auto"/>
        <w:bottom w:val="none" w:sz="0" w:space="0" w:color="auto"/>
        <w:right w:val="none" w:sz="0" w:space="0" w:color="auto"/>
      </w:divBdr>
    </w:div>
    <w:div w:id="348026779">
      <w:bodyDiv w:val="1"/>
      <w:marLeft w:val="0"/>
      <w:marRight w:val="0"/>
      <w:marTop w:val="0"/>
      <w:marBottom w:val="0"/>
      <w:divBdr>
        <w:top w:val="none" w:sz="0" w:space="0" w:color="auto"/>
        <w:left w:val="none" w:sz="0" w:space="0" w:color="auto"/>
        <w:bottom w:val="none" w:sz="0" w:space="0" w:color="auto"/>
        <w:right w:val="none" w:sz="0" w:space="0" w:color="auto"/>
      </w:divBdr>
    </w:div>
    <w:div w:id="393625153">
      <w:bodyDiv w:val="1"/>
      <w:marLeft w:val="0"/>
      <w:marRight w:val="0"/>
      <w:marTop w:val="0"/>
      <w:marBottom w:val="0"/>
      <w:divBdr>
        <w:top w:val="none" w:sz="0" w:space="0" w:color="auto"/>
        <w:left w:val="none" w:sz="0" w:space="0" w:color="auto"/>
        <w:bottom w:val="none" w:sz="0" w:space="0" w:color="auto"/>
        <w:right w:val="none" w:sz="0" w:space="0" w:color="auto"/>
      </w:divBdr>
    </w:div>
    <w:div w:id="1133139752">
      <w:bodyDiv w:val="1"/>
      <w:marLeft w:val="0"/>
      <w:marRight w:val="0"/>
      <w:marTop w:val="0"/>
      <w:marBottom w:val="0"/>
      <w:divBdr>
        <w:top w:val="none" w:sz="0" w:space="0" w:color="auto"/>
        <w:left w:val="none" w:sz="0" w:space="0" w:color="auto"/>
        <w:bottom w:val="none" w:sz="0" w:space="0" w:color="auto"/>
        <w:right w:val="none" w:sz="0" w:space="0" w:color="auto"/>
      </w:divBdr>
    </w:div>
    <w:div w:id="1176963165">
      <w:bodyDiv w:val="1"/>
      <w:marLeft w:val="0"/>
      <w:marRight w:val="0"/>
      <w:marTop w:val="0"/>
      <w:marBottom w:val="0"/>
      <w:divBdr>
        <w:top w:val="none" w:sz="0" w:space="0" w:color="auto"/>
        <w:left w:val="none" w:sz="0" w:space="0" w:color="auto"/>
        <w:bottom w:val="none" w:sz="0" w:space="0" w:color="auto"/>
        <w:right w:val="none" w:sz="0" w:space="0" w:color="auto"/>
      </w:divBdr>
    </w:div>
    <w:div w:id="1423604162">
      <w:bodyDiv w:val="1"/>
      <w:marLeft w:val="0"/>
      <w:marRight w:val="0"/>
      <w:marTop w:val="0"/>
      <w:marBottom w:val="0"/>
      <w:divBdr>
        <w:top w:val="none" w:sz="0" w:space="0" w:color="auto"/>
        <w:left w:val="none" w:sz="0" w:space="0" w:color="auto"/>
        <w:bottom w:val="none" w:sz="0" w:space="0" w:color="auto"/>
        <w:right w:val="none" w:sz="0" w:space="0" w:color="auto"/>
      </w:divBdr>
    </w:div>
    <w:div w:id="1433937723">
      <w:bodyDiv w:val="1"/>
      <w:marLeft w:val="0"/>
      <w:marRight w:val="0"/>
      <w:marTop w:val="0"/>
      <w:marBottom w:val="0"/>
      <w:divBdr>
        <w:top w:val="none" w:sz="0" w:space="0" w:color="auto"/>
        <w:left w:val="none" w:sz="0" w:space="0" w:color="auto"/>
        <w:bottom w:val="none" w:sz="0" w:space="0" w:color="auto"/>
        <w:right w:val="none" w:sz="0" w:space="0" w:color="auto"/>
      </w:divBdr>
    </w:div>
    <w:div w:id="1481192249">
      <w:bodyDiv w:val="1"/>
      <w:marLeft w:val="0"/>
      <w:marRight w:val="0"/>
      <w:marTop w:val="0"/>
      <w:marBottom w:val="0"/>
      <w:divBdr>
        <w:top w:val="none" w:sz="0" w:space="0" w:color="auto"/>
        <w:left w:val="none" w:sz="0" w:space="0" w:color="auto"/>
        <w:bottom w:val="none" w:sz="0" w:space="0" w:color="auto"/>
        <w:right w:val="none" w:sz="0" w:space="0" w:color="auto"/>
      </w:divBdr>
    </w:div>
    <w:div w:id="1696616936">
      <w:bodyDiv w:val="1"/>
      <w:marLeft w:val="0"/>
      <w:marRight w:val="0"/>
      <w:marTop w:val="0"/>
      <w:marBottom w:val="0"/>
      <w:divBdr>
        <w:top w:val="none" w:sz="0" w:space="0" w:color="auto"/>
        <w:left w:val="none" w:sz="0" w:space="0" w:color="auto"/>
        <w:bottom w:val="none" w:sz="0" w:space="0" w:color="auto"/>
        <w:right w:val="none" w:sz="0" w:space="0" w:color="auto"/>
      </w:divBdr>
    </w:div>
    <w:div w:id="1823888760">
      <w:bodyDiv w:val="1"/>
      <w:marLeft w:val="0"/>
      <w:marRight w:val="0"/>
      <w:marTop w:val="0"/>
      <w:marBottom w:val="0"/>
      <w:divBdr>
        <w:top w:val="none" w:sz="0" w:space="0" w:color="auto"/>
        <w:left w:val="none" w:sz="0" w:space="0" w:color="auto"/>
        <w:bottom w:val="none" w:sz="0" w:space="0" w:color="auto"/>
        <w:right w:val="none" w:sz="0" w:space="0" w:color="auto"/>
      </w:divBdr>
    </w:div>
    <w:div w:id="20366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ichelin.es" TargetMode="External"/><Relationship Id="rId10" Type="http://schemas.openxmlformats.org/officeDocument/2006/relationships/hyperlink" Target="https://apps.apple.com/gb/app/michelin-guide-worldwide/id15411291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agram.com/michelinguide/" TargetMode="External"/><Relationship Id="rId14" Type="http://schemas.openxmlformats.org/officeDocument/2006/relationships/image" Target="cid:ii_kl7q6gpk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57B70-0EE9-4F89-A7DF-52FD5B85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3</Pages>
  <Words>1076</Words>
  <Characters>5922</Characters>
  <Application>Microsoft Office Word</Application>
  <DocSecurity>0</DocSecurity>
  <Lines>49</Lines>
  <Paragraphs>13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48</cp:revision>
  <dcterms:created xsi:type="dcterms:W3CDTF">2021-03-30T12:16:00Z</dcterms:created>
  <dcterms:modified xsi:type="dcterms:W3CDTF">2021-05-17T10:51:00Z</dcterms:modified>
</cp:coreProperties>
</file>