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0BA98" w14:textId="77777777" w:rsidR="00B36FEE" w:rsidRDefault="00395651" w:rsidP="00395651">
      <w:pPr>
        <w:rPr>
          <w:rFonts w:ascii="Michelin Unit Text 1" w:hAnsi="Michelin Unit Text 1"/>
          <w:sz w:val="20"/>
          <w:szCs w:val="20"/>
          <w:lang w:val="es-ES"/>
        </w:rPr>
      </w:pPr>
      <w:r w:rsidRPr="00BE269E">
        <w:rPr>
          <w:rFonts w:ascii="Michelin Unit Text 1" w:hAnsi="Michelin Unit Text 1"/>
          <w:sz w:val="20"/>
          <w:szCs w:val="20"/>
          <w:lang w:val="es-ES"/>
        </w:rPr>
        <w:t xml:space="preserve">                                                                               </w:t>
      </w:r>
      <w:r w:rsidR="00422E33">
        <w:rPr>
          <w:rFonts w:ascii="Michelin Unit Text 1" w:hAnsi="Michelin Unit Text 1"/>
          <w:sz w:val="20"/>
          <w:szCs w:val="20"/>
          <w:lang w:val="es-ES"/>
        </w:rPr>
        <w:t xml:space="preserve">                </w:t>
      </w:r>
      <w:r w:rsidRPr="00BE269E">
        <w:rPr>
          <w:rFonts w:ascii="Michelin Unit Text 1" w:hAnsi="Michelin Unit Text 1"/>
          <w:sz w:val="20"/>
          <w:szCs w:val="20"/>
          <w:lang w:val="es-ES"/>
        </w:rPr>
        <w:t xml:space="preserve">    </w:t>
      </w:r>
    </w:p>
    <w:p w14:paraId="2F46475E" w14:textId="77777777" w:rsidR="00B36FEE" w:rsidRDefault="00B36FEE" w:rsidP="00395651">
      <w:pPr>
        <w:rPr>
          <w:rFonts w:ascii="Michelin Unit Text 1" w:hAnsi="Michelin Unit Text 1"/>
          <w:sz w:val="20"/>
          <w:szCs w:val="20"/>
          <w:lang w:val="es-ES"/>
        </w:rPr>
      </w:pPr>
    </w:p>
    <w:p w14:paraId="74DBC59E" w14:textId="77777777" w:rsidR="00B36FEE" w:rsidRDefault="00B36FEE" w:rsidP="00395651">
      <w:pPr>
        <w:rPr>
          <w:rFonts w:ascii="Michelin Unit Text 1" w:hAnsi="Michelin Unit Text 1"/>
          <w:sz w:val="20"/>
          <w:szCs w:val="20"/>
          <w:lang w:val="es-ES"/>
        </w:rPr>
      </w:pPr>
    </w:p>
    <w:p w14:paraId="73920A83" w14:textId="77777777" w:rsidR="00B36FEE" w:rsidRDefault="00B36FEE" w:rsidP="00395651">
      <w:pPr>
        <w:rPr>
          <w:rFonts w:ascii="Michelin Unit Text 1" w:hAnsi="Michelin Unit Text 1"/>
          <w:sz w:val="20"/>
          <w:szCs w:val="20"/>
          <w:lang w:val="es-ES"/>
        </w:rPr>
      </w:pPr>
    </w:p>
    <w:p w14:paraId="139D66BB" w14:textId="2497039C" w:rsidR="006D398C" w:rsidRPr="00CF73DE" w:rsidRDefault="00900B2E" w:rsidP="00B36FEE">
      <w:pPr>
        <w:ind w:left="576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Vitoria-Gasteiz</w:t>
      </w:r>
      <w:r w:rsidR="00CD2D06" w:rsidRPr="00CF73DE">
        <w:rPr>
          <w:rFonts w:ascii="Arial" w:hAnsi="Arial" w:cs="Arial"/>
          <w:sz w:val="20"/>
          <w:szCs w:val="20"/>
          <w:lang w:val="es-ES"/>
        </w:rPr>
        <w:t>, 16 de junio de 2021</w:t>
      </w:r>
    </w:p>
    <w:sdt>
      <w:sdtPr>
        <w:rPr>
          <w:rFonts w:ascii="Arial" w:hAnsi="Arial" w:cs="Arial"/>
          <w:lang w:val="es-ES"/>
        </w:rPr>
        <w:id w:val="1987273284"/>
        <w:docPartObj>
          <w:docPartGallery w:val="Cover Pages"/>
          <w:docPartUnique/>
        </w:docPartObj>
      </w:sdtPr>
      <w:sdtEndPr/>
      <w:sdtContent>
        <w:p w14:paraId="75083583" w14:textId="77777777" w:rsidR="006D398C" w:rsidRPr="00CF73DE" w:rsidRDefault="006D398C" w:rsidP="006D398C">
          <w:pPr>
            <w:jc w:val="center"/>
            <w:rPr>
              <w:rFonts w:ascii="Arial" w:hAnsi="Arial" w:cs="Arial"/>
              <w:lang w:val="es-ES"/>
            </w:rPr>
          </w:pPr>
        </w:p>
        <w:p w14:paraId="4EC2DE07" w14:textId="77777777" w:rsidR="007E5539" w:rsidRDefault="007E5539" w:rsidP="006D398C">
          <w:pPr>
            <w:jc w:val="center"/>
            <w:rPr>
              <w:rFonts w:ascii="Arial" w:hAnsi="Arial" w:cs="Arial"/>
              <w:b/>
              <w:sz w:val="28"/>
              <w:szCs w:val="36"/>
              <w:lang w:val="es-ES_tradnl"/>
            </w:rPr>
          </w:pPr>
        </w:p>
        <w:p w14:paraId="5614BB42" w14:textId="1932D931" w:rsidR="006D398C" w:rsidRPr="00CF73DE" w:rsidRDefault="007E5539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  <w:r w:rsidRPr="007E5539">
            <w:rPr>
              <w:rFonts w:ascii="Arial" w:hAnsi="Arial" w:cs="Arial"/>
              <w:b/>
              <w:sz w:val="28"/>
              <w:szCs w:val="36"/>
              <w:lang w:val="es-ES_tradnl"/>
            </w:rPr>
            <w:t>El ayuntamiento de Vitoria-Gasteiz y la Fundación Michel</w:t>
          </w:r>
          <w:r>
            <w:rPr>
              <w:rFonts w:ascii="Arial" w:hAnsi="Arial" w:cs="Arial"/>
              <w:b/>
              <w:sz w:val="28"/>
              <w:szCs w:val="36"/>
              <w:lang w:val="es-ES_tradnl"/>
            </w:rPr>
            <w:t>i</w:t>
          </w:r>
          <w:r w:rsidRPr="007E5539">
            <w:rPr>
              <w:rFonts w:ascii="Arial" w:hAnsi="Arial" w:cs="Arial"/>
              <w:b/>
              <w:sz w:val="28"/>
              <w:szCs w:val="36"/>
              <w:lang w:val="es-ES_tradnl"/>
            </w:rPr>
            <w:t>n firman un convenio para apoyar a emprendedores</w:t>
          </w:r>
        </w:p>
        <w:p w14:paraId="5823A6E6" w14:textId="77777777" w:rsidR="007E5539" w:rsidRPr="00CF73DE" w:rsidRDefault="007E5539" w:rsidP="006D398C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058AA6AE" w14:textId="75F369F0" w:rsidR="00BE269E" w:rsidRPr="00CF73DE" w:rsidRDefault="007E5539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es-ES"/>
            </w:rPr>
          </w:pPr>
          <w:r w:rsidRPr="007E5539">
            <w:rPr>
              <w:rFonts w:ascii="Arial" w:eastAsia="Calibri" w:hAnsi="Arial" w:cs="Arial"/>
              <w:lang w:val="es-ES" w:eastAsia="en-US"/>
            </w:rPr>
            <w:t>Autónomos y PYMES instalados en los Centros Municipales de Empresas podrán beneficiarse del programa de ayudas de la FMEP</w:t>
          </w:r>
          <w:r w:rsidR="00900F42" w:rsidRPr="00CF73DE">
            <w:rPr>
              <w:rFonts w:ascii="Arial" w:eastAsia="Calibri" w:hAnsi="Arial" w:cs="Arial"/>
              <w:lang w:val="es-ES" w:eastAsia="en-US"/>
            </w:rPr>
            <w:t xml:space="preserve"> </w:t>
          </w:r>
        </w:p>
        <w:p w14:paraId="49137024" w14:textId="77777777" w:rsidR="00900F42" w:rsidRPr="00CF73DE" w:rsidRDefault="00900F42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17B4938F" w14:textId="78651A40" w:rsidR="007E5539" w:rsidRDefault="007E5539" w:rsidP="007E5539">
          <w:pPr>
            <w:spacing w:after="240"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7E5539">
            <w:rPr>
              <w:rFonts w:ascii="Arial" w:hAnsi="Arial" w:cs="Arial"/>
              <w:sz w:val="20"/>
              <w:szCs w:val="20"/>
              <w:lang w:val="es-ES"/>
            </w:rPr>
            <w:t>La primera teniente de alcalde y concejala de Promoción Económica, Maider Etxebarria, y la directora de la Fundación Michelin España Portugal, Mónica Rius Aymamí han firmado esta mañana un convenio para colaborar en el fomento de la innovación y el desarrollo económico, para apoyar a los emprendedores y contribuir a la creación de empresas en Vitoria-Gasteiz.</w:t>
          </w:r>
        </w:p>
        <w:p w14:paraId="058DA221" w14:textId="77777777" w:rsidR="007E5539" w:rsidRPr="007E5539" w:rsidRDefault="007E5539" w:rsidP="007E5539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7E5539">
            <w:rPr>
              <w:rFonts w:ascii="Arial" w:hAnsi="Arial" w:cs="Arial"/>
              <w:sz w:val="20"/>
              <w:szCs w:val="20"/>
              <w:lang w:val="es-ES"/>
            </w:rPr>
            <w:t>En el marco de este convenio, el Ayuntamiento difundirá los programas de apoyo a la creación de empleo ofrecidos por la Fundación Michelin España Portugal y pondrá a disposición salas de los Centros Municipales de Empresas, para atender a los promotores de los proyectos empresariales.</w:t>
          </w:r>
        </w:p>
        <w:p w14:paraId="259182EA" w14:textId="5AF21FAF" w:rsidR="007E5539" w:rsidRDefault="007E5539" w:rsidP="007E5539">
          <w:pPr>
            <w:spacing w:after="240"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7E5539">
            <w:rPr>
              <w:rFonts w:ascii="Arial" w:hAnsi="Arial" w:cs="Arial"/>
              <w:sz w:val="20"/>
              <w:szCs w:val="20"/>
              <w:lang w:val="es-ES"/>
            </w:rPr>
            <w:t>Por su parte, la Fundación Michelin España Portugal (FMEP) promoverá que los emprendedores que participen en los programas de apoyo al emprendimiento del Ayuntamiento de Vitoria-Gasteiz, así como las PYMES y los autónomos instalados en los Centros Municipales de Empresas puedan beneficiarse del programa de ayudas de la Fundación.</w:t>
          </w:r>
        </w:p>
        <w:p w14:paraId="5A5803F4" w14:textId="116577EE" w:rsidR="007E5539" w:rsidRDefault="007E5539" w:rsidP="007E5539">
          <w:pPr>
            <w:spacing w:after="240"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7E5539">
            <w:rPr>
              <w:rFonts w:ascii="Arial" w:hAnsi="Arial" w:cs="Arial"/>
              <w:sz w:val="20"/>
              <w:szCs w:val="20"/>
              <w:lang w:val="es-ES"/>
            </w:rPr>
            <w:t>Estas ayudas engloban apoyo técnico y de asesoramiento, ayuda financiera mediante el acceso a microcréditos concedidos por una entidad bancaria con el aval de la FMEP y ayuda económica a fondo perdido por cada empleo creado en los dos años siguientes a la firma del acuerdo de colaboración entre el beneficiario y FMEP.</w:t>
          </w:r>
        </w:p>
        <w:p w14:paraId="3120272E" w14:textId="025677E5" w:rsidR="00ED3127" w:rsidRPr="007E5539" w:rsidRDefault="007E5539" w:rsidP="007E5539">
          <w:pPr>
            <w:spacing w:after="240"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7E5539">
            <w:rPr>
              <w:rFonts w:ascii="Arial" w:hAnsi="Arial" w:cs="Arial"/>
              <w:sz w:val="20"/>
              <w:szCs w:val="20"/>
              <w:lang w:val="es-ES"/>
            </w:rPr>
            <w:t>La Fundación Michelin España Portugal colaborará asimismo en el Programa Álava Emprende mediante el intercambio técnico de información y buenas prácticas, aportando su participación en jornadas, talleres y otros foros.</w:t>
          </w:r>
        </w:p>
      </w:sdtContent>
    </w:sdt>
    <w:p w14:paraId="0F8C0E14" w14:textId="4871F6FE" w:rsidR="00C14052" w:rsidRPr="00CF73DE" w:rsidRDefault="00C14052" w:rsidP="00C32BDF">
      <w:pPr>
        <w:spacing w:after="240"/>
        <w:jc w:val="both"/>
        <w:rPr>
          <w:rFonts w:ascii="Arial" w:hAnsi="Arial" w:cs="Arial"/>
          <w:sz w:val="16"/>
          <w:szCs w:val="16"/>
          <w:lang w:val="es-ES"/>
        </w:rPr>
      </w:pPr>
      <w:r w:rsidRPr="00CF73DE">
        <w:rPr>
          <w:rFonts w:ascii="Arial" w:hAnsi="Arial" w:cs="Arial"/>
          <w:b/>
          <w:sz w:val="16"/>
          <w:szCs w:val="16"/>
          <w:lang w:val="es-ES"/>
        </w:rPr>
        <w:t xml:space="preserve">La Fundación Michelin España Portugal (FMEP), </w:t>
      </w:r>
      <w:r w:rsidRPr="00CF73DE">
        <w:rPr>
          <w:rFonts w:ascii="Arial" w:hAnsi="Arial" w:cs="Arial"/>
          <w:sz w:val="16"/>
          <w:szCs w:val="16"/>
          <w:lang w:val="es-ES"/>
        </w:rPr>
        <w:t xml:space="preserve">tiene por misión el desarrollo del modelo de Responsabilidad Social Corporativa de Michelin en la península Ibérica. La </w:t>
      </w:r>
      <w:r w:rsidRPr="00CF73DE">
        <w:rPr>
          <w:rFonts w:ascii="Arial" w:hAnsi="Arial" w:cs="Arial"/>
          <w:b/>
          <w:sz w:val="16"/>
          <w:szCs w:val="16"/>
          <w:lang w:val="es-ES"/>
        </w:rPr>
        <w:t>FMEP</w:t>
      </w:r>
      <w:r w:rsidRPr="00CF73DE">
        <w:rPr>
          <w:rFonts w:ascii="Arial" w:hAnsi="Arial" w:cs="Arial"/>
          <w:sz w:val="16"/>
          <w:szCs w:val="16"/>
          <w:lang w:val="es-ES"/>
        </w:rPr>
        <w:t xml:space="preserve"> tiene como objetivo continuar y ampliar la tradición de compromiso social de Michelin en varios dominios: movilidad sostenible y seguridad vial, deporte y salud, educación y solidaridad, ayuda al desarrollo económico y social y protección del patrimonio medioambiental y cultural.</w:t>
      </w:r>
    </w:p>
    <w:p w14:paraId="51B87125" w14:textId="77777777" w:rsidR="00C14052" w:rsidRPr="00CF73DE" w:rsidRDefault="00C14052" w:rsidP="00C14052">
      <w:pPr>
        <w:jc w:val="both"/>
        <w:rPr>
          <w:rFonts w:ascii="Arial" w:hAnsi="Arial" w:cs="Arial"/>
          <w:sz w:val="16"/>
          <w:szCs w:val="16"/>
          <w:lang w:val="es-ES"/>
        </w:rPr>
      </w:pPr>
      <w:r w:rsidRPr="00C32BDF">
        <w:rPr>
          <w:rFonts w:ascii="Arial" w:hAnsi="Arial" w:cs="Arial"/>
          <w:b/>
          <w:bCs/>
          <w:sz w:val="16"/>
          <w:szCs w:val="16"/>
          <w:lang w:val="es-ES"/>
        </w:rPr>
        <w:t xml:space="preserve">Michelin </w:t>
      </w:r>
      <w:r w:rsidRPr="00CF73DE">
        <w:rPr>
          <w:rFonts w:ascii="Arial" w:hAnsi="Arial" w:cs="Arial"/>
          <w:sz w:val="16"/>
          <w:szCs w:val="16"/>
          <w:lang w:val="es-ES"/>
        </w:rPr>
        <w:t>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la eficacia del transporte. Michelin ofrece igualmente a sus clientes experiencias únicas en sus viajes y desplazamientos. Michelin desarrolla también materiales de alta tecnología para diversas utilizaciones. Con sede en Clermont-Ferrand (Francia), Michelin está presente en 170 países, emplea a más de 123.600 personas y dispone de 71 centros de producción de neumáticos que en 2020 han fabricado 170 millones de neumáticos (</w:t>
      </w:r>
      <w:hyperlink r:id="rId8" w:history="1">
        <w:r w:rsidRPr="00CF73DE">
          <w:rPr>
            <w:rStyle w:val="Hipervnculo"/>
            <w:rFonts w:ascii="Arial" w:hAnsi="Arial" w:cs="Arial"/>
            <w:sz w:val="16"/>
            <w:szCs w:val="16"/>
            <w:lang w:val="es-ES"/>
          </w:rPr>
          <w:t>www.michelin.es</w:t>
        </w:r>
      </w:hyperlink>
      <w:r w:rsidRPr="00CF73DE">
        <w:rPr>
          <w:rFonts w:ascii="Arial" w:hAnsi="Arial" w:cs="Arial"/>
          <w:sz w:val="16"/>
          <w:szCs w:val="16"/>
          <w:lang w:val="es-ES"/>
        </w:rPr>
        <w:t>).</w:t>
      </w:r>
    </w:p>
    <w:p w14:paraId="69AC4661" w14:textId="2BD966BE" w:rsidR="00816BB1" w:rsidRPr="00CF73DE" w:rsidRDefault="00816BB1" w:rsidP="00816BB1">
      <w:pPr>
        <w:jc w:val="both"/>
        <w:rPr>
          <w:rFonts w:ascii="Arial" w:hAnsi="Arial" w:cs="Arial"/>
          <w:i/>
          <w:sz w:val="16"/>
          <w:szCs w:val="16"/>
          <w:lang w:val="es-ES"/>
        </w:rPr>
      </w:pPr>
    </w:p>
    <w:p w14:paraId="73D228DE" w14:textId="49A06274" w:rsidR="00EF7A5A" w:rsidRPr="00C32BDF" w:rsidRDefault="00EF7A5A" w:rsidP="00EF7A5A">
      <w:pPr>
        <w:spacing w:line="276" w:lineRule="auto"/>
        <w:jc w:val="center"/>
        <w:rPr>
          <w:rFonts w:ascii="Arial" w:hAnsi="Arial" w:cs="Arial"/>
          <w:sz w:val="20"/>
          <w:szCs w:val="20"/>
          <w:lang w:val="es-ES"/>
        </w:rPr>
      </w:pPr>
      <w:r w:rsidRPr="00C32BDF">
        <w:rPr>
          <w:rFonts w:ascii="Arial" w:hAnsi="Arial" w:cs="Arial"/>
          <w:sz w:val="20"/>
          <w:szCs w:val="20"/>
          <w:lang w:val="es-ES"/>
        </w:rPr>
        <w:t xml:space="preserve">RELACIONES EXTERNAS </w:t>
      </w:r>
      <w:r w:rsidR="007E5539" w:rsidRPr="00C32BDF">
        <w:rPr>
          <w:rFonts w:ascii="Arial" w:hAnsi="Arial" w:cs="Arial"/>
          <w:sz w:val="20"/>
          <w:szCs w:val="20"/>
          <w:lang w:val="es-ES"/>
        </w:rPr>
        <w:t>PAÍS VASCO</w:t>
      </w:r>
    </w:p>
    <w:p w14:paraId="6076B7DF" w14:textId="69E8D23B" w:rsidR="00EF7A5A" w:rsidRPr="00C32BDF" w:rsidRDefault="00EF7A5A" w:rsidP="00EF7A5A">
      <w:pPr>
        <w:tabs>
          <w:tab w:val="left" w:pos="2780"/>
          <w:tab w:val="center" w:pos="4513"/>
        </w:tabs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es-ES"/>
        </w:rPr>
      </w:pPr>
      <w:r w:rsidRPr="00C32BDF">
        <w:rPr>
          <w:rFonts w:ascii="Arial" w:hAnsi="Arial" w:cs="Arial"/>
          <w:b/>
          <w:bCs/>
          <w:sz w:val="20"/>
          <w:szCs w:val="20"/>
          <w:lang w:val="es-ES"/>
        </w:rPr>
        <w:t xml:space="preserve">+34 </w:t>
      </w:r>
      <w:r w:rsidR="007E5539" w:rsidRPr="00C32BDF">
        <w:rPr>
          <w:rFonts w:ascii="Arial" w:hAnsi="Arial" w:cs="Arial"/>
          <w:b/>
          <w:bCs/>
          <w:sz w:val="20"/>
          <w:szCs w:val="20"/>
          <w:lang w:val="es-ES"/>
        </w:rPr>
        <w:t>636461949</w:t>
      </w:r>
    </w:p>
    <w:p w14:paraId="4578BD27" w14:textId="54A97479" w:rsidR="00EF7A5A" w:rsidRPr="00C32BDF" w:rsidRDefault="007E5539" w:rsidP="00EF7A5A">
      <w:pPr>
        <w:spacing w:line="276" w:lineRule="auto"/>
        <w:jc w:val="center"/>
        <w:rPr>
          <w:rFonts w:ascii="Arial" w:hAnsi="Arial" w:cs="Arial"/>
          <w:sz w:val="20"/>
          <w:szCs w:val="20"/>
          <w:lang w:val="es-ES"/>
        </w:rPr>
      </w:pPr>
      <w:r w:rsidRPr="00C32BDF">
        <w:rPr>
          <w:rFonts w:ascii="Arial" w:hAnsi="Arial" w:cs="Arial"/>
          <w:sz w:val="20"/>
          <w:szCs w:val="20"/>
          <w:lang w:val="es-ES"/>
        </w:rPr>
        <w:t>luis-jaime.de-la-cal-del-rio@michelin.com</w:t>
      </w:r>
    </w:p>
    <w:p w14:paraId="7438ACE2" w14:textId="63548FC3" w:rsidR="00CC6BAF" w:rsidRPr="007E5539" w:rsidRDefault="00CC6BAF" w:rsidP="00CC6BAF">
      <w:pPr>
        <w:jc w:val="center"/>
        <w:rPr>
          <w:rFonts w:ascii="Arial" w:hAnsi="Arial" w:cs="Arial"/>
          <w:lang w:val="es-ES"/>
        </w:rPr>
      </w:pPr>
      <w:r w:rsidRPr="007E5539">
        <w:rPr>
          <w:rFonts w:ascii="Arial" w:hAnsi="Arial" w:cs="Arial"/>
          <w:noProof/>
          <w:lang w:val="es-ES_tradnl" w:eastAsia="es-ES_tradnl"/>
        </w:rPr>
        <w:drawing>
          <wp:inline distT="0" distB="0" distL="0" distR="0" wp14:anchorId="41B5DCF8" wp14:editId="093BA893">
            <wp:extent cx="1612265" cy="177730"/>
            <wp:effectExtent l="0" t="0" r="635" b="635"/>
            <wp:docPr id="1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9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416768" w:rsidRPr="00C32BDF" w14:paraId="7BD26188" w14:textId="77777777" w:rsidTr="002F1EE9">
        <w:trPr>
          <w:trHeight w:val="265"/>
        </w:trPr>
        <w:tc>
          <w:tcPr>
            <w:tcW w:w="9146" w:type="dxa"/>
          </w:tcPr>
          <w:p w14:paraId="53804B37" w14:textId="77777777" w:rsidR="00416768" w:rsidRPr="00C32BDF" w:rsidRDefault="003F2450" w:rsidP="00462D0B">
            <w:pPr>
              <w:jc w:val="center"/>
              <w:rPr>
                <w:rFonts w:ascii="Arial" w:hAnsi="Arial" w:cs="Arial"/>
                <w:color w:val="08519D"/>
                <w:sz w:val="20"/>
                <w:szCs w:val="20"/>
                <w:lang w:val="es-ES"/>
              </w:rPr>
            </w:pPr>
            <w:hyperlink r:id="rId11" w:history="1">
              <w:r w:rsidR="00416768" w:rsidRPr="00C32BDF">
                <w:rPr>
                  <w:rStyle w:val="Hipervnculo"/>
                  <w:rFonts w:ascii="Arial" w:hAnsi="Arial" w:cs="Arial"/>
                  <w:sz w:val="20"/>
                  <w:szCs w:val="20"/>
                  <w:lang w:val="es-ES"/>
                </w:rPr>
                <w:t>www.fundacionmichelin.es</w:t>
              </w:r>
            </w:hyperlink>
          </w:p>
        </w:tc>
      </w:tr>
      <w:tr w:rsidR="00416768" w:rsidRPr="00C32BDF" w14:paraId="5216E832" w14:textId="77777777" w:rsidTr="002F1EE9">
        <w:trPr>
          <w:trHeight w:val="265"/>
        </w:trPr>
        <w:tc>
          <w:tcPr>
            <w:tcW w:w="9146" w:type="dxa"/>
          </w:tcPr>
          <w:p w14:paraId="50F49577" w14:textId="77777777" w:rsidR="00416768" w:rsidRPr="00C32BDF" w:rsidRDefault="00416768" w:rsidP="00462D0B">
            <w:pPr>
              <w:rPr>
                <w:rFonts w:ascii="Arial" w:hAnsi="Arial" w:cs="Arial"/>
                <w:color w:val="08519D"/>
                <w:sz w:val="20"/>
                <w:szCs w:val="20"/>
                <w:lang w:val="es-ES"/>
              </w:rPr>
            </w:pPr>
          </w:p>
        </w:tc>
      </w:tr>
    </w:tbl>
    <w:p w14:paraId="53D6AA91" w14:textId="77777777" w:rsidR="00416768" w:rsidRPr="00C32BDF" w:rsidRDefault="00416768" w:rsidP="00416768">
      <w:pPr>
        <w:jc w:val="center"/>
        <w:rPr>
          <w:rFonts w:ascii="Arial" w:hAnsi="Arial" w:cs="Arial"/>
          <w:b/>
          <w:bCs/>
          <w:sz w:val="20"/>
          <w:szCs w:val="20"/>
          <w:lang w:val="es-ES"/>
        </w:rPr>
      </w:pPr>
      <w:r w:rsidRPr="00C32BDF">
        <w:rPr>
          <w:rFonts w:ascii="Arial" w:hAnsi="Arial" w:cs="Arial"/>
          <w:b/>
          <w:bCs/>
          <w:sz w:val="20"/>
          <w:szCs w:val="20"/>
          <w:lang w:val="es-ES"/>
        </w:rPr>
        <w:t>Fundación Michelin España Portugal</w:t>
      </w:r>
    </w:p>
    <w:p w14:paraId="6D5A65CC" w14:textId="77777777" w:rsidR="00416768" w:rsidRPr="00C32BDF" w:rsidRDefault="00416768" w:rsidP="00416768">
      <w:pPr>
        <w:jc w:val="center"/>
        <w:rPr>
          <w:rFonts w:ascii="Arial" w:hAnsi="Arial" w:cs="Arial"/>
          <w:sz w:val="20"/>
          <w:szCs w:val="20"/>
          <w:lang w:val="es-ES"/>
        </w:rPr>
      </w:pPr>
      <w:r w:rsidRPr="00C32BDF">
        <w:rPr>
          <w:rFonts w:ascii="Arial" w:hAnsi="Arial" w:cs="Arial"/>
          <w:sz w:val="20"/>
          <w:szCs w:val="20"/>
          <w:lang w:val="es-ES"/>
        </w:rPr>
        <w:t>Polígono El Cabildo, s/n   47009 VALLADOLID</w:t>
      </w:r>
    </w:p>
    <w:sectPr w:rsidR="00416768" w:rsidRPr="00C32BDF" w:rsidSect="00702A43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-1770" w:right="1440" w:bottom="284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09BF7" w14:textId="77777777" w:rsidR="003F2450" w:rsidRDefault="003F2450" w:rsidP="00F24D98">
      <w:r>
        <w:separator/>
      </w:r>
    </w:p>
  </w:endnote>
  <w:endnote w:type="continuationSeparator" w:id="0">
    <w:p w14:paraId="26CE5591" w14:textId="77777777" w:rsidR="003F2450" w:rsidRDefault="003F2450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">
    <w:altName w:val="Arial"/>
    <w:charset w:val="00"/>
    <w:family w:val="roman"/>
    <w:pitch w:val="variable"/>
    <w:sig w:usb0="00000003" w:usb1="00000000" w:usb2="00000000" w:usb3="00000000" w:csb0="00000001" w:csb1="00000000"/>
  </w:font>
  <w:font w:name="Michelin Unit Text 1">
    <w:altName w:val="Calibri"/>
    <w:panose1 w:val="00000000000000000000"/>
    <w:charset w:val="00"/>
    <w:family w:val="auto"/>
    <w:notTrueType/>
    <w:pitch w:val="variable"/>
    <w:sig w:usb0="00000283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helin Unit Titling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C28F2" w14:textId="77777777" w:rsidR="003F2450" w:rsidRDefault="003F2450" w:rsidP="00F24D98">
      <w:r>
        <w:separator/>
      </w:r>
    </w:p>
  </w:footnote>
  <w:footnote w:type="continuationSeparator" w:id="0">
    <w:p w14:paraId="1F2CB2FB" w14:textId="77777777" w:rsidR="003F2450" w:rsidRDefault="003F2450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14A5B" w14:textId="66C09F25" w:rsidR="00B36FEE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</w:p>
  <w:p w14:paraId="4AE4505A" w14:textId="06A6297C" w:rsidR="00C53F0C" w:rsidRPr="00C53F0C" w:rsidRDefault="00C661F9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noProof/>
        <w:lang w:val="es-ES_tradnl" w:eastAsia="es-ES_tradnl"/>
      </w:rPr>
      <w:drawing>
        <wp:anchor distT="0" distB="0" distL="114300" distR="114300" simplePos="0" relativeHeight="251659776" behindDoc="0" locked="0" layoutInCell="1" allowOverlap="1" wp14:anchorId="07DE70AA" wp14:editId="6A73D4D7">
          <wp:simplePos x="0" y="0"/>
          <wp:positionH relativeFrom="column">
            <wp:posOffset>1640130</wp:posOffset>
          </wp:positionH>
          <wp:positionV relativeFrom="paragraph">
            <wp:posOffset>4408</wp:posOffset>
          </wp:positionV>
          <wp:extent cx="2515235" cy="497205"/>
          <wp:effectExtent l="0" t="0" r="0" b="0"/>
          <wp:wrapSquare wrapText="bothSides"/>
          <wp:docPr id="67" name="Imagen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5235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04F5A" w14:textId="2002E4FA" w:rsidR="001963B1" w:rsidRDefault="00776F76" w:rsidP="006C44F0">
    <w:pPr>
      <w:pStyle w:val="Encabezado"/>
      <w:ind w:left="-1418"/>
    </w:pPr>
    <w:r>
      <w:rPr>
        <w:rFonts w:ascii="Michelin Unit Titling" w:hAnsi="Michelin Unit Titling"/>
        <w:noProof/>
        <w:color w:val="000000" w:themeColor="text1"/>
        <w:lang w:val="es-ES_tradnl" w:eastAsia="es-ES_trad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80B4D6" wp14:editId="4A0EEA18">
              <wp:simplePos x="0" y="0"/>
              <wp:positionH relativeFrom="page">
                <wp:posOffset>2463165</wp:posOffset>
              </wp:positionH>
              <wp:positionV relativeFrom="paragraph">
                <wp:posOffset>695522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CC90E7" w14:textId="078B0F2F" w:rsidR="000B3F91" w:rsidRPr="00BE269E" w:rsidRDefault="00BE269E" w:rsidP="000B3F91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  <w:r w:rsidRPr="00BE269E"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  <w:t>Información de prensa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80B4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93.95pt;margin-top:54.75pt;width:234pt;height:30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" fillcolor="white [3201]" stroked="f" strokeweight=".5pt">
              <v:textbox>
                <w:txbxContent>
                  <w:p w14:paraId="5ECC90E7" w14:textId="078B0F2F" w:rsidR="000B3F91" w:rsidRPr="00BE269E" w:rsidRDefault="00BE269E" w:rsidP="000B3F91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  <w:r w:rsidRPr="00BE269E"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  <w:t>Información de prensa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661F9">
      <w:rPr>
        <w:noProof/>
        <w:lang w:val="es-ES_tradnl" w:eastAsia="es-ES_tradnl"/>
      </w:rPr>
      <w:drawing>
        <wp:anchor distT="0" distB="0" distL="114300" distR="114300" simplePos="0" relativeHeight="251656704" behindDoc="0" locked="0" layoutInCell="1" allowOverlap="1" wp14:anchorId="3C50388B" wp14:editId="6896FBF0">
          <wp:simplePos x="0" y="0"/>
          <wp:positionH relativeFrom="column">
            <wp:posOffset>1814868</wp:posOffset>
          </wp:positionH>
          <wp:positionV relativeFrom="paragraph">
            <wp:posOffset>173990</wp:posOffset>
          </wp:positionV>
          <wp:extent cx="2515235" cy="497205"/>
          <wp:effectExtent l="0" t="0" r="0" b="0"/>
          <wp:wrapSquare wrapText="bothSides"/>
          <wp:docPr id="68" name="Imagen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5235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6FEE">
      <w:rPr>
        <w:rFonts w:ascii="Michelin Unit Titling" w:hAnsi="Michelin Unit Titling"/>
        <w:noProof/>
        <w:color w:val="000000" w:themeColor="text1"/>
        <w:lang w:val="es-ES_tradnl" w:eastAsia="es-ES_tradn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B1079E5" wp14:editId="4DD33B40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9CAE9F" w14:textId="05434EDF" w:rsidR="003F197B" w:rsidRPr="0052204F" w:rsidRDefault="0052204F" w:rsidP="003F197B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  <w:t>Fundación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1079E5" id="Text Box 2" o:spid="_x0000_s1027" type="#_x0000_t202" style="position:absolute;left:0;text-align:left;margin-left:33.6pt;margin-top:85.3pt;width:131.25pt;height:20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" fillcolor="white [3201]" stroked="f" strokeweight=".5pt">
              <v:textbox>
                <w:txbxContent>
                  <w:p w14:paraId="239CAE9F" w14:textId="05434EDF" w:rsidR="003F197B" w:rsidRPr="0052204F" w:rsidRDefault="0052204F" w:rsidP="003F197B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  <w:t>Fundación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36FEE">
      <w:rPr>
        <w:noProof/>
        <w:lang w:val="es-ES_tradnl" w:eastAsia="es-ES_tradnl"/>
      </w:rPr>
      <w:drawing>
        <wp:anchor distT="0" distB="0" distL="114300" distR="114300" simplePos="0" relativeHeight="251660288" behindDoc="0" locked="0" layoutInCell="1" allowOverlap="1" wp14:anchorId="2B5BC1A7" wp14:editId="4E799F96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69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386"/>
    <w:rsid w:val="0005175F"/>
    <w:rsid w:val="00054E4B"/>
    <w:rsid w:val="00070710"/>
    <w:rsid w:val="00074950"/>
    <w:rsid w:val="000A5386"/>
    <w:rsid w:val="000B3F91"/>
    <w:rsid w:val="00103826"/>
    <w:rsid w:val="00112957"/>
    <w:rsid w:val="001162A2"/>
    <w:rsid w:val="00116A1A"/>
    <w:rsid w:val="00154400"/>
    <w:rsid w:val="00170CB5"/>
    <w:rsid w:val="001712BA"/>
    <w:rsid w:val="00186CCB"/>
    <w:rsid w:val="001963B1"/>
    <w:rsid w:val="001E520E"/>
    <w:rsid w:val="0021595A"/>
    <w:rsid w:val="00262F8B"/>
    <w:rsid w:val="00274DC8"/>
    <w:rsid w:val="002F1EE9"/>
    <w:rsid w:val="00383CFE"/>
    <w:rsid w:val="00387E23"/>
    <w:rsid w:val="003930CA"/>
    <w:rsid w:val="00395651"/>
    <w:rsid w:val="003C3FC0"/>
    <w:rsid w:val="003C419D"/>
    <w:rsid w:val="003F197B"/>
    <w:rsid w:val="003F2450"/>
    <w:rsid w:val="00414F37"/>
    <w:rsid w:val="00416768"/>
    <w:rsid w:val="00422E33"/>
    <w:rsid w:val="00422FAA"/>
    <w:rsid w:val="004237CD"/>
    <w:rsid w:val="0044379B"/>
    <w:rsid w:val="0045418F"/>
    <w:rsid w:val="00471963"/>
    <w:rsid w:val="00493386"/>
    <w:rsid w:val="004A7A65"/>
    <w:rsid w:val="004C6A8C"/>
    <w:rsid w:val="004E3294"/>
    <w:rsid w:val="004E4143"/>
    <w:rsid w:val="00511304"/>
    <w:rsid w:val="0052204F"/>
    <w:rsid w:val="005220D4"/>
    <w:rsid w:val="0052344F"/>
    <w:rsid w:val="00523D3C"/>
    <w:rsid w:val="00572127"/>
    <w:rsid w:val="00594F5C"/>
    <w:rsid w:val="005B00AE"/>
    <w:rsid w:val="006920B7"/>
    <w:rsid w:val="006C3818"/>
    <w:rsid w:val="006C44F0"/>
    <w:rsid w:val="006D398C"/>
    <w:rsid w:val="006E3F5D"/>
    <w:rsid w:val="00702A43"/>
    <w:rsid w:val="00750669"/>
    <w:rsid w:val="00776F76"/>
    <w:rsid w:val="00784CFE"/>
    <w:rsid w:val="007E5539"/>
    <w:rsid w:val="007F37A6"/>
    <w:rsid w:val="00816BB1"/>
    <w:rsid w:val="00820E50"/>
    <w:rsid w:val="00834943"/>
    <w:rsid w:val="0083779A"/>
    <w:rsid w:val="00846BCA"/>
    <w:rsid w:val="00854232"/>
    <w:rsid w:val="0085450A"/>
    <w:rsid w:val="008B072F"/>
    <w:rsid w:val="008F5893"/>
    <w:rsid w:val="00900B2E"/>
    <w:rsid w:val="00900F42"/>
    <w:rsid w:val="0093532F"/>
    <w:rsid w:val="009969D4"/>
    <w:rsid w:val="009C16AA"/>
    <w:rsid w:val="009D6431"/>
    <w:rsid w:val="00A05352"/>
    <w:rsid w:val="00A133C9"/>
    <w:rsid w:val="00A45B3F"/>
    <w:rsid w:val="00A57A26"/>
    <w:rsid w:val="00A72ECA"/>
    <w:rsid w:val="00A75B5C"/>
    <w:rsid w:val="00AC0E74"/>
    <w:rsid w:val="00AD0296"/>
    <w:rsid w:val="00AF24D3"/>
    <w:rsid w:val="00AF5976"/>
    <w:rsid w:val="00AF6282"/>
    <w:rsid w:val="00B05B19"/>
    <w:rsid w:val="00B13DD6"/>
    <w:rsid w:val="00B212DA"/>
    <w:rsid w:val="00B32BCE"/>
    <w:rsid w:val="00B36FEE"/>
    <w:rsid w:val="00B45C21"/>
    <w:rsid w:val="00B64ADA"/>
    <w:rsid w:val="00B97AB8"/>
    <w:rsid w:val="00B97B28"/>
    <w:rsid w:val="00BB3919"/>
    <w:rsid w:val="00BC2889"/>
    <w:rsid w:val="00BE269E"/>
    <w:rsid w:val="00C14052"/>
    <w:rsid w:val="00C140E5"/>
    <w:rsid w:val="00C32BDF"/>
    <w:rsid w:val="00C37710"/>
    <w:rsid w:val="00C53F0C"/>
    <w:rsid w:val="00C661F9"/>
    <w:rsid w:val="00CC6BAF"/>
    <w:rsid w:val="00CD2D06"/>
    <w:rsid w:val="00CE5E82"/>
    <w:rsid w:val="00CF73DE"/>
    <w:rsid w:val="00D26D15"/>
    <w:rsid w:val="00D55011"/>
    <w:rsid w:val="00D729F5"/>
    <w:rsid w:val="00D72C97"/>
    <w:rsid w:val="00DB7FA5"/>
    <w:rsid w:val="00E46580"/>
    <w:rsid w:val="00E926C4"/>
    <w:rsid w:val="00EA512D"/>
    <w:rsid w:val="00EC320E"/>
    <w:rsid w:val="00ED3127"/>
    <w:rsid w:val="00ED5957"/>
    <w:rsid w:val="00ED7136"/>
    <w:rsid w:val="00EF7A5A"/>
    <w:rsid w:val="00F1127B"/>
    <w:rsid w:val="00F24D98"/>
    <w:rsid w:val="00F53706"/>
    <w:rsid w:val="00F6785B"/>
    <w:rsid w:val="00F9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e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undacionmichelin.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cid:ii_kl7q6gpk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635BD3-1D78-4495-AA30-D1678DF4C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518</Words>
  <Characters>2850</Characters>
  <Application>Microsoft Office Word</Application>
  <DocSecurity>0</DocSecurity>
  <Lines>23</Lines>
  <Paragraphs>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Luis-Jaime De-La-Cal-Del-Rio</cp:lastModifiedBy>
  <cp:revision>5</cp:revision>
  <dcterms:created xsi:type="dcterms:W3CDTF">2021-06-16T16:23:00Z</dcterms:created>
  <dcterms:modified xsi:type="dcterms:W3CDTF">2021-06-16T16:49:00Z</dcterms:modified>
</cp:coreProperties>
</file>