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2E031C17"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1C58F7C2"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20CB3027"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B358BE">
        <w:rPr>
          <w:rFonts w:ascii="Arial" w:hAnsi="Arial" w:cs="Arial"/>
          <w:sz w:val="20"/>
          <w:szCs w:val="20"/>
          <w:lang w:val="es-ES"/>
        </w:rPr>
        <w:t xml:space="preserve">Madrid, </w:t>
      </w:r>
      <w:r w:rsidR="00B358BE" w:rsidRPr="00B358BE">
        <w:rPr>
          <w:rFonts w:ascii="Arial" w:hAnsi="Arial" w:cs="Arial"/>
          <w:sz w:val="20"/>
          <w:szCs w:val="20"/>
          <w:lang w:val="es-ES"/>
        </w:rPr>
        <w:t>29</w:t>
      </w:r>
      <w:r w:rsidR="00811AFC" w:rsidRPr="00B358BE">
        <w:rPr>
          <w:rFonts w:ascii="Arial" w:hAnsi="Arial" w:cs="Arial"/>
          <w:sz w:val="20"/>
          <w:szCs w:val="20"/>
          <w:lang w:val="es-ES"/>
        </w:rPr>
        <w:t xml:space="preserve"> </w:t>
      </w:r>
      <w:r w:rsidRPr="00B358BE">
        <w:rPr>
          <w:rFonts w:ascii="Arial" w:hAnsi="Arial" w:cs="Arial"/>
          <w:sz w:val="20"/>
          <w:szCs w:val="20"/>
          <w:lang w:val="es-ES"/>
        </w:rPr>
        <w:t xml:space="preserve">de </w:t>
      </w:r>
      <w:r w:rsidR="00DD7F7F" w:rsidRPr="00B358BE">
        <w:rPr>
          <w:rFonts w:ascii="Arial" w:hAnsi="Arial" w:cs="Arial"/>
          <w:sz w:val="20"/>
          <w:szCs w:val="20"/>
          <w:lang w:val="es-ES"/>
        </w:rPr>
        <w:t>septiembre</w:t>
      </w:r>
      <w:r w:rsidRPr="00B358BE">
        <w:rPr>
          <w:rFonts w:ascii="Arial" w:hAnsi="Arial" w:cs="Arial"/>
          <w:sz w:val="20"/>
          <w:szCs w:val="20"/>
          <w:lang w:val="es-ES"/>
        </w:rPr>
        <w:t>, 2021</w:t>
      </w:r>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5C10ED2A" w:rsidR="00FA5F7A" w:rsidRPr="00DD7F7F" w:rsidRDefault="00A75FC9" w:rsidP="00DF4707">
      <w:pPr>
        <w:ind w:right="1394"/>
        <w:jc w:val="center"/>
        <w:rPr>
          <w:rFonts w:ascii="Arial" w:hAnsi="Arial" w:cs="Arial"/>
          <w:b/>
          <w:sz w:val="28"/>
          <w:szCs w:val="28"/>
          <w:lang w:val="es-ES_tradnl"/>
        </w:rPr>
      </w:pPr>
      <w:r w:rsidRPr="00A75FC9">
        <w:rPr>
          <w:rFonts w:ascii="Arial" w:hAnsi="Arial" w:cs="Arial"/>
          <w:b/>
          <w:sz w:val="28"/>
          <w:szCs w:val="28"/>
          <w:lang w:val="es-ES_tradnl"/>
        </w:rPr>
        <w:t xml:space="preserve">La Guía MICHELIN </w:t>
      </w:r>
      <w:proofErr w:type="spellStart"/>
      <w:r w:rsidRPr="00A75FC9">
        <w:rPr>
          <w:rFonts w:ascii="Arial" w:hAnsi="Arial" w:cs="Arial"/>
          <w:b/>
          <w:sz w:val="28"/>
          <w:szCs w:val="28"/>
          <w:lang w:val="es-ES_tradnl"/>
        </w:rPr>
        <w:t>Guangzhou</w:t>
      </w:r>
      <w:proofErr w:type="spellEnd"/>
      <w:r w:rsidRPr="00A75FC9">
        <w:rPr>
          <w:rFonts w:ascii="Arial" w:hAnsi="Arial" w:cs="Arial"/>
          <w:b/>
          <w:sz w:val="28"/>
          <w:szCs w:val="28"/>
          <w:lang w:val="es-ES_tradnl"/>
        </w:rPr>
        <w:t xml:space="preserve"> 2021 celebra la diversidad culinaria</w:t>
      </w:r>
    </w:p>
    <w:p w14:paraId="39634A97" w14:textId="77777777" w:rsidR="00FA5F7A" w:rsidRPr="00DD7F7F" w:rsidRDefault="00FA5F7A" w:rsidP="00FA5F7A">
      <w:pPr>
        <w:ind w:right="1394"/>
        <w:jc w:val="center"/>
        <w:rPr>
          <w:rStyle w:val="normaltextrun"/>
          <w:rFonts w:ascii="Arial" w:eastAsiaTheme="majorEastAsia" w:hAnsi="Arial" w:cs="Arial"/>
          <w:b/>
          <w:bCs/>
          <w:sz w:val="36"/>
          <w:szCs w:val="22"/>
          <w:lang w:val="es-ES_tradnl"/>
        </w:rPr>
      </w:pPr>
    </w:p>
    <w:p w14:paraId="1C6F34BC" w14:textId="49AC8B2E" w:rsidR="00A75FC9" w:rsidRPr="00A75FC9" w:rsidRDefault="00A75FC9" w:rsidP="00A75FC9">
      <w:pPr>
        <w:pStyle w:val="Prrafodelista"/>
        <w:numPr>
          <w:ilvl w:val="0"/>
          <w:numId w:val="2"/>
        </w:numPr>
        <w:ind w:left="1134" w:right="1394" w:hanging="283"/>
        <w:rPr>
          <w:rStyle w:val="normaltextrun"/>
          <w:rFonts w:ascii="Arial" w:eastAsiaTheme="majorEastAsia" w:hAnsi="Arial" w:cs="Arial"/>
          <w:lang w:val="es-ES_tradnl"/>
        </w:rPr>
      </w:pPr>
      <w:r w:rsidRPr="00A75FC9">
        <w:rPr>
          <w:rStyle w:val="normaltextrun"/>
          <w:rFonts w:ascii="Arial" w:eastAsiaTheme="majorEastAsia" w:hAnsi="Arial" w:cs="Arial"/>
          <w:lang w:val="es-ES_tradnl"/>
        </w:rPr>
        <w:t xml:space="preserve">La selección 2021 cuenta con </w:t>
      </w:r>
      <w:r>
        <w:rPr>
          <w:rStyle w:val="normaltextrun"/>
          <w:rFonts w:ascii="Arial" w:eastAsiaTheme="majorEastAsia" w:hAnsi="Arial" w:cs="Arial"/>
          <w:lang w:val="es-ES_tradnl"/>
        </w:rPr>
        <w:t>5 nuevos</w:t>
      </w:r>
      <w:r w:rsidRPr="00A75FC9">
        <w:rPr>
          <w:rStyle w:val="normaltextrun"/>
          <w:rFonts w:ascii="Arial" w:eastAsiaTheme="majorEastAsia" w:hAnsi="Arial" w:cs="Arial"/>
          <w:lang w:val="es-ES_tradnl"/>
        </w:rPr>
        <w:t xml:space="preserve"> restaurantes con </w:t>
      </w:r>
      <w:r>
        <w:rPr>
          <w:rStyle w:val="normaltextrun"/>
          <w:rFonts w:ascii="Arial" w:eastAsiaTheme="majorEastAsia" w:hAnsi="Arial" w:cs="Arial"/>
          <w:lang w:val="es-ES_tradnl"/>
        </w:rPr>
        <w:t>E</w:t>
      </w:r>
      <w:r w:rsidRPr="00A75FC9">
        <w:rPr>
          <w:rStyle w:val="normaltextrun"/>
          <w:rFonts w:ascii="Arial" w:eastAsiaTheme="majorEastAsia" w:hAnsi="Arial" w:cs="Arial"/>
          <w:lang w:val="es-ES_tradnl"/>
        </w:rPr>
        <w:t>strella</w:t>
      </w:r>
      <w:r>
        <w:rPr>
          <w:rStyle w:val="normaltextrun"/>
          <w:rFonts w:ascii="Arial" w:eastAsiaTheme="majorEastAsia" w:hAnsi="Arial" w:cs="Arial"/>
          <w:lang w:val="es-ES_tradnl"/>
        </w:rPr>
        <w:t xml:space="preserve"> MICHELIN</w:t>
      </w:r>
      <w:r w:rsidRPr="00A75FC9">
        <w:rPr>
          <w:rStyle w:val="normaltextrun"/>
          <w:rFonts w:ascii="Arial" w:eastAsiaTheme="majorEastAsia" w:hAnsi="Arial" w:cs="Arial"/>
          <w:lang w:val="es-ES_tradnl"/>
        </w:rPr>
        <w:t>, 1 de</w:t>
      </w:r>
      <w:r>
        <w:rPr>
          <w:rStyle w:val="normaltextrun"/>
          <w:rFonts w:ascii="Arial" w:eastAsiaTheme="majorEastAsia" w:hAnsi="Arial" w:cs="Arial"/>
          <w:lang w:val="es-ES_tradnl"/>
        </w:rPr>
        <w:t xml:space="preserve"> ellos con</w:t>
      </w:r>
      <w:r w:rsidRPr="00A75FC9">
        <w:rPr>
          <w:rStyle w:val="normaltextrun"/>
          <w:rFonts w:ascii="Arial" w:eastAsiaTheme="majorEastAsia" w:hAnsi="Arial" w:cs="Arial"/>
          <w:lang w:val="es-ES_tradnl"/>
        </w:rPr>
        <w:t xml:space="preserve"> </w:t>
      </w:r>
      <w:r w:rsidR="00B358BE">
        <w:rPr>
          <w:rStyle w:val="normaltextrun"/>
          <w:rFonts w:ascii="Arial" w:eastAsiaTheme="majorEastAsia" w:hAnsi="Arial" w:cs="Arial"/>
          <w:lang w:val="es-ES_tradnl"/>
        </w:rPr>
        <w:t xml:space="preserve">dos </w:t>
      </w:r>
      <w:r w:rsidRPr="00A75FC9">
        <w:rPr>
          <w:rStyle w:val="normaltextrun"/>
          <w:rFonts w:ascii="Arial" w:eastAsiaTheme="majorEastAsia" w:hAnsi="Arial" w:cs="Arial"/>
          <w:lang w:val="es-ES_tradnl"/>
        </w:rPr>
        <w:t>Estrellas y 4 con una Estrella</w:t>
      </w:r>
      <w:r>
        <w:rPr>
          <w:rStyle w:val="normaltextrun"/>
          <w:rFonts w:ascii="Arial" w:eastAsiaTheme="majorEastAsia" w:hAnsi="Arial" w:cs="Arial"/>
          <w:lang w:val="es-ES_tradnl"/>
        </w:rPr>
        <w:t>.</w:t>
      </w:r>
    </w:p>
    <w:p w14:paraId="66278C3B" w14:textId="77777777" w:rsidR="00985B59" w:rsidRPr="00DD7F7F" w:rsidRDefault="00985B59" w:rsidP="0055296D">
      <w:pPr>
        <w:pStyle w:val="Prrafodelista"/>
        <w:ind w:right="1394"/>
        <w:jc w:val="center"/>
        <w:rPr>
          <w:rStyle w:val="normaltextrun"/>
          <w:rFonts w:ascii="Arial" w:eastAsiaTheme="majorEastAsia" w:hAnsi="Arial" w:cs="Arial"/>
          <w:lang w:val="es-ES_tradnl"/>
        </w:rPr>
      </w:pPr>
    </w:p>
    <w:p w14:paraId="42F8A102" w14:textId="77777777" w:rsidR="00FA5F7A" w:rsidRPr="00DD7F7F" w:rsidRDefault="00FA5F7A" w:rsidP="00FA5F7A">
      <w:pPr>
        <w:ind w:right="1394"/>
        <w:jc w:val="both"/>
        <w:rPr>
          <w:rStyle w:val="normaltextrun"/>
          <w:rFonts w:ascii="Arial" w:eastAsiaTheme="majorEastAsia" w:hAnsi="Arial" w:cs="Arial"/>
          <w:b/>
          <w:bCs/>
          <w:sz w:val="22"/>
          <w:szCs w:val="22"/>
          <w:lang w:val="es-ES_tradnl"/>
        </w:rPr>
      </w:pPr>
    </w:p>
    <w:p w14:paraId="1CD7BB18" w14:textId="49FE76D6"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Michelin </w:t>
      </w:r>
      <w:r>
        <w:rPr>
          <w:rFonts w:ascii="Arial" w:hAnsi="Arial" w:cs="Arial"/>
          <w:sz w:val="20"/>
          <w:szCs w:val="20"/>
          <w:lang w:val="es-ES"/>
        </w:rPr>
        <w:t>presenta</w:t>
      </w:r>
      <w:r w:rsidRPr="00A75FC9">
        <w:rPr>
          <w:rFonts w:ascii="Arial" w:hAnsi="Arial" w:cs="Arial"/>
          <w:sz w:val="20"/>
          <w:szCs w:val="20"/>
          <w:lang w:val="es-ES"/>
        </w:rPr>
        <w:t xml:space="preserve"> la edición 2021 de la Guía MICHELIN </w:t>
      </w:r>
      <w:proofErr w:type="spellStart"/>
      <w:r w:rsidRPr="00A75FC9">
        <w:rPr>
          <w:rFonts w:ascii="Arial" w:hAnsi="Arial" w:cs="Arial"/>
          <w:sz w:val="20"/>
          <w:szCs w:val="20"/>
          <w:lang w:val="es-ES"/>
        </w:rPr>
        <w:t>Guangzhou</w:t>
      </w:r>
      <w:proofErr w:type="spellEnd"/>
      <w:r w:rsidRPr="00A75FC9">
        <w:rPr>
          <w:rFonts w:ascii="Arial" w:hAnsi="Arial" w:cs="Arial"/>
          <w:sz w:val="20"/>
          <w:szCs w:val="20"/>
          <w:lang w:val="es-ES"/>
        </w:rPr>
        <w:t>, presentada en el Hotel Ritz-</w:t>
      </w:r>
      <w:proofErr w:type="spellStart"/>
      <w:r w:rsidRPr="00A75FC9">
        <w:rPr>
          <w:rFonts w:ascii="Arial" w:hAnsi="Arial" w:cs="Arial"/>
          <w:sz w:val="20"/>
          <w:szCs w:val="20"/>
          <w:lang w:val="es-ES"/>
        </w:rPr>
        <w:t>Carlton</w:t>
      </w:r>
      <w:proofErr w:type="spellEnd"/>
      <w:r w:rsidRPr="00A75FC9">
        <w:rPr>
          <w:rFonts w:ascii="Arial" w:hAnsi="Arial" w:cs="Arial"/>
          <w:sz w:val="20"/>
          <w:szCs w:val="20"/>
          <w:lang w:val="es-ES"/>
        </w:rPr>
        <w:t xml:space="preserve"> de </w:t>
      </w:r>
      <w:proofErr w:type="spellStart"/>
      <w:r w:rsidRPr="00A75FC9">
        <w:rPr>
          <w:rFonts w:ascii="Arial" w:hAnsi="Arial" w:cs="Arial"/>
          <w:sz w:val="20"/>
          <w:szCs w:val="20"/>
          <w:lang w:val="es-ES"/>
        </w:rPr>
        <w:t>Guanzhou</w:t>
      </w:r>
      <w:proofErr w:type="spellEnd"/>
      <w:r w:rsidRPr="00A75FC9">
        <w:rPr>
          <w:rFonts w:ascii="Arial" w:hAnsi="Arial" w:cs="Arial"/>
          <w:sz w:val="20"/>
          <w:szCs w:val="20"/>
          <w:lang w:val="es-ES"/>
        </w:rPr>
        <w:t xml:space="preserve">. El conjunto de la selección, que incluye los restaurantes con </w:t>
      </w:r>
      <w:r>
        <w:rPr>
          <w:rFonts w:ascii="Arial" w:hAnsi="Arial" w:cs="Arial"/>
          <w:sz w:val="20"/>
          <w:szCs w:val="20"/>
          <w:lang w:val="es-ES"/>
        </w:rPr>
        <w:t>E</w:t>
      </w:r>
      <w:r w:rsidRPr="00A75FC9">
        <w:rPr>
          <w:rFonts w:ascii="Arial" w:hAnsi="Arial" w:cs="Arial"/>
          <w:sz w:val="20"/>
          <w:szCs w:val="20"/>
          <w:lang w:val="es-ES"/>
        </w:rPr>
        <w:t>strella</w:t>
      </w:r>
      <w:r>
        <w:rPr>
          <w:rFonts w:ascii="Arial" w:hAnsi="Arial" w:cs="Arial"/>
          <w:sz w:val="20"/>
          <w:szCs w:val="20"/>
          <w:lang w:val="es-ES"/>
        </w:rPr>
        <w:t xml:space="preserve"> MICEHLIN</w:t>
      </w:r>
      <w:r w:rsidRPr="00A75FC9">
        <w:rPr>
          <w:rFonts w:ascii="Arial" w:hAnsi="Arial" w:cs="Arial"/>
          <w:sz w:val="20"/>
          <w:szCs w:val="20"/>
          <w:lang w:val="es-ES"/>
        </w:rPr>
        <w:t xml:space="preserve">, los </w:t>
      </w:r>
      <w:proofErr w:type="spellStart"/>
      <w:r w:rsidRPr="00A75FC9">
        <w:rPr>
          <w:rFonts w:ascii="Arial" w:hAnsi="Arial" w:cs="Arial"/>
          <w:sz w:val="20"/>
          <w:szCs w:val="20"/>
          <w:lang w:val="es-ES"/>
        </w:rPr>
        <w:t>Bib</w:t>
      </w:r>
      <w:proofErr w:type="spellEnd"/>
      <w:r w:rsidRPr="00A75FC9">
        <w:rPr>
          <w:rFonts w:ascii="Arial" w:hAnsi="Arial" w:cs="Arial"/>
          <w:sz w:val="20"/>
          <w:szCs w:val="20"/>
          <w:lang w:val="es-ES"/>
        </w:rPr>
        <w:t xml:space="preserve"> </w:t>
      </w:r>
      <w:proofErr w:type="spellStart"/>
      <w:r w:rsidRPr="00A75FC9">
        <w:rPr>
          <w:rFonts w:ascii="Arial" w:hAnsi="Arial" w:cs="Arial"/>
          <w:sz w:val="20"/>
          <w:szCs w:val="20"/>
          <w:lang w:val="es-ES"/>
        </w:rPr>
        <w:t>Gourmand</w:t>
      </w:r>
      <w:proofErr w:type="spellEnd"/>
      <w:r w:rsidRPr="00A75FC9">
        <w:rPr>
          <w:rFonts w:ascii="Arial" w:hAnsi="Arial" w:cs="Arial"/>
          <w:sz w:val="20"/>
          <w:szCs w:val="20"/>
          <w:lang w:val="es-ES"/>
        </w:rPr>
        <w:t xml:space="preserve"> y </w:t>
      </w:r>
      <w:r>
        <w:rPr>
          <w:rFonts w:ascii="Arial" w:hAnsi="Arial" w:cs="Arial"/>
          <w:sz w:val="20"/>
          <w:szCs w:val="20"/>
          <w:lang w:val="es-ES"/>
        </w:rPr>
        <w:t xml:space="preserve">‘El </w:t>
      </w:r>
      <w:r w:rsidRPr="00A75FC9">
        <w:rPr>
          <w:rFonts w:ascii="Arial" w:hAnsi="Arial" w:cs="Arial"/>
          <w:sz w:val="20"/>
          <w:szCs w:val="20"/>
          <w:lang w:val="es-ES"/>
        </w:rPr>
        <w:t>Plato MICHELIN</w:t>
      </w:r>
      <w:r>
        <w:rPr>
          <w:rFonts w:ascii="Arial" w:hAnsi="Arial" w:cs="Arial"/>
          <w:sz w:val="20"/>
          <w:szCs w:val="20"/>
          <w:lang w:val="es-ES"/>
        </w:rPr>
        <w:t>’</w:t>
      </w:r>
      <w:r w:rsidRPr="00A75FC9">
        <w:rPr>
          <w:rFonts w:ascii="Arial" w:hAnsi="Arial" w:cs="Arial"/>
          <w:sz w:val="20"/>
          <w:szCs w:val="20"/>
          <w:lang w:val="es-ES"/>
        </w:rPr>
        <w:t xml:space="preserve">, distingue también a los ganadores de los premios MICHELIN Young Chef </w:t>
      </w:r>
      <w:proofErr w:type="spellStart"/>
      <w:r w:rsidRPr="00A75FC9">
        <w:rPr>
          <w:rFonts w:ascii="Arial" w:hAnsi="Arial" w:cs="Arial"/>
          <w:sz w:val="20"/>
          <w:szCs w:val="20"/>
          <w:lang w:val="es-ES"/>
        </w:rPr>
        <w:t>Award</w:t>
      </w:r>
      <w:proofErr w:type="spellEnd"/>
      <w:r w:rsidRPr="00A75FC9">
        <w:rPr>
          <w:rFonts w:ascii="Arial" w:hAnsi="Arial" w:cs="Arial"/>
          <w:sz w:val="20"/>
          <w:szCs w:val="20"/>
          <w:lang w:val="es-ES"/>
        </w:rPr>
        <w:t xml:space="preserve"> </w:t>
      </w:r>
      <w:r>
        <w:rPr>
          <w:rFonts w:ascii="Arial" w:hAnsi="Arial" w:cs="Arial"/>
          <w:sz w:val="20"/>
          <w:szCs w:val="20"/>
          <w:lang w:val="es-ES"/>
        </w:rPr>
        <w:t>y</w:t>
      </w:r>
      <w:r w:rsidRPr="00A75FC9">
        <w:rPr>
          <w:rFonts w:ascii="Arial" w:hAnsi="Arial" w:cs="Arial"/>
          <w:sz w:val="20"/>
          <w:szCs w:val="20"/>
          <w:lang w:val="es-ES"/>
        </w:rPr>
        <w:t xml:space="preserve"> </w:t>
      </w:r>
      <w:proofErr w:type="spellStart"/>
      <w:r w:rsidRPr="00A75FC9">
        <w:rPr>
          <w:rFonts w:ascii="Arial" w:hAnsi="Arial" w:cs="Arial"/>
          <w:sz w:val="20"/>
          <w:szCs w:val="20"/>
          <w:lang w:val="es-ES"/>
        </w:rPr>
        <w:t>Service</w:t>
      </w:r>
      <w:proofErr w:type="spellEnd"/>
      <w:r w:rsidRPr="00A75FC9">
        <w:rPr>
          <w:rFonts w:ascii="Arial" w:hAnsi="Arial" w:cs="Arial"/>
          <w:sz w:val="20"/>
          <w:szCs w:val="20"/>
          <w:lang w:val="es-ES"/>
        </w:rPr>
        <w:t xml:space="preserve"> </w:t>
      </w:r>
      <w:proofErr w:type="spellStart"/>
      <w:r w:rsidRPr="00A75FC9">
        <w:rPr>
          <w:rFonts w:ascii="Arial" w:hAnsi="Arial" w:cs="Arial"/>
          <w:sz w:val="20"/>
          <w:szCs w:val="20"/>
          <w:lang w:val="es-ES"/>
        </w:rPr>
        <w:t>Award</w:t>
      </w:r>
      <w:proofErr w:type="spellEnd"/>
      <w:r w:rsidRPr="00A75FC9">
        <w:rPr>
          <w:rFonts w:ascii="Arial" w:hAnsi="Arial" w:cs="Arial"/>
          <w:sz w:val="20"/>
          <w:szCs w:val="20"/>
          <w:lang w:val="es-ES"/>
        </w:rPr>
        <w:t xml:space="preserve">. </w:t>
      </w:r>
    </w:p>
    <w:p w14:paraId="1B31598B" w14:textId="77777777" w:rsidR="00A75FC9" w:rsidRPr="00A75FC9" w:rsidRDefault="00A75FC9" w:rsidP="00A75FC9">
      <w:pPr>
        <w:spacing w:line="276" w:lineRule="auto"/>
        <w:ind w:right="1394"/>
        <w:jc w:val="both"/>
        <w:rPr>
          <w:rFonts w:ascii="Arial" w:hAnsi="Arial" w:cs="Arial"/>
          <w:sz w:val="20"/>
          <w:szCs w:val="20"/>
          <w:lang w:val="es-ES"/>
        </w:rPr>
      </w:pPr>
    </w:p>
    <w:p w14:paraId="4F44EA75" w14:textId="67BA81F8" w:rsidR="00A75FC9" w:rsidRPr="00A75FC9" w:rsidRDefault="00A75FC9" w:rsidP="00A75FC9">
      <w:pPr>
        <w:spacing w:line="276" w:lineRule="auto"/>
        <w:ind w:right="1394"/>
        <w:jc w:val="both"/>
        <w:rPr>
          <w:rFonts w:ascii="Arial" w:hAnsi="Arial" w:cs="Arial"/>
          <w:sz w:val="20"/>
          <w:szCs w:val="20"/>
          <w:lang w:val="es-ES"/>
        </w:rPr>
      </w:pPr>
      <w:proofErr w:type="spellStart"/>
      <w:r w:rsidRPr="00A75FC9">
        <w:rPr>
          <w:rFonts w:ascii="Arial" w:hAnsi="Arial" w:cs="Arial"/>
          <w:sz w:val="20"/>
          <w:szCs w:val="20"/>
          <w:lang w:val="es-ES"/>
        </w:rPr>
        <w:t>Gwendal</w:t>
      </w:r>
      <w:proofErr w:type="spellEnd"/>
      <w:r w:rsidRPr="00A75FC9">
        <w:rPr>
          <w:rFonts w:ascii="Arial" w:hAnsi="Arial" w:cs="Arial"/>
          <w:sz w:val="20"/>
          <w:szCs w:val="20"/>
          <w:lang w:val="es-ES"/>
        </w:rPr>
        <w:t xml:space="preserve"> </w:t>
      </w:r>
      <w:proofErr w:type="spellStart"/>
      <w:r w:rsidRPr="00A75FC9">
        <w:rPr>
          <w:rFonts w:ascii="Arial" w:hAnsi="Arial" w:cs="Arial"/>
          <w:sz w:val="20"/>
          <w:szCs w:val="20"/>
          <w:lang w:val="es-ES"/>
        </w:rPr>
        <w:t>Poullennec</w:t>
      </w:r>
      <w:proofErr w:type="spellEnd"/>
      <w:r w:rsidRPr="00A75FC9">
        <w:rPr>
          <w:rFonts w:ascii="Arial" w:hAnsi="Arial" w:cs="Arial"/>
          <w:sz w:val="20"/>
          <w:szCs w:val="20"/>
          <w:lang w:val="es-ES"/>
        </w:rPr>
        <w:t>, Director Internacional de las Guías MICHELIN, declara: “</w:t>
      </w:r>
      <w:r w:rsidRPr="00A75FC9">
        <w:rPr>
          <w:rFonts w:ascii="Arial" w:hAnsi="Arial" w:cs="Arial"/>
          <w:i/>
          <w:sz w:val="20"/>
          <w:szCs w:val="20"/>
          <w:lang w:val="es-ES"/>
        </w:rPr>
        <w:t>En la estela de 2020, 2021 está siendo igualmente un año difícil, con un impacto profundo en nuestras vidas cotidianas. Con nuestros equipos de inspectores locales, hemos tomado plena conciencia de los desafíos que han debido afrontar los chefs y restauradores. No obstante, y pese a las dificultades, la energía, creatividad y tenacidad que han desplegado n</w:t>
      </w:r>
      <w:r>
        <w:rPr>
          <w:rFonts w:ascii="Arial" w:hAnsi="Arial" w:cs="Arial"/>
          <w:i/>
          <w:sz w:val="20"/>
          <w:szCs w:val="20"/>
          <w:lang w:val="es-ES"/>
        </w:rPr>
        <w:t>os han impresionado grandemente. También</w:t>
      </w:r>
      <w:r w:rsidRPr="00A75FC9">
        <w:rPr>
          <w:rFonts w:ascii="Arial" w:hAnsi="Arial" w:cs="Arial"/>
          <w:i/>
          <w:sz w:val="20"/>
          <w:szCs w:val="20"/>
          <w:lang w:val="es-ES"/>
        </w:rPr>
        <w:t xml:space="preserve"> debemos agradecerles el compromiso que han mostrado para ayudar a las comunidades locales. Con su cocina tradicional y también con sus variaciones más actuales, </w:t>
      </w:r>
      <w:proofErr w:type="spellStart"/>
      <w:r w:rsidRPr="00A75FC9">
        <w:rPr>
          <w:rFonts w:ascii="Arial" w:hAnsi="Arial" w:cs="Arial"/>
          <w:i/>
          <w:sz w:val="20"/>
          <w:szCs w:val="20"/>
          <w:lang w:val="es-ES"/>
        </w:rPr>
        <w:t>Guangzhou</w:t>
      </w:r>
      <w:proofErr w:type="spellEnd"/>
      <w:r w:rsidRPr="00A75FC9">
        <w:rPr>
          <w:rFonts w:ascii="Arial" w:hAnsi="Arial" w:cs="Arial"/>
          <w:i/>
          <w:sz w:val="20"/>
          <w:szCs w:val="20"/>
          <w:lang w:val="es-ES"/>
        </w:rPr>
        <w:t xml:space="preserve"> sigue siendo un auténtico paraíso para los gourmets en busca de </w:t>
      </w:r>
      <w:r>
        <w:rPr>
          <w:rFonts w:ascii="Arial" w:hAnsi="Arial" w:cs="Arial"/>
          <w:i/>
          <w:sz w:val="20"/>
          <w:szCs w:val="20"/>
          <w:lang w:val="es-ES"/>
        </w:rPr>
        <w:t xml:space="preserve">intensas </w:t>
      </w:r>
      <w:r w:rsidRPr="00A75FC9">
        <w:rPr>
          <w:rFonts w:ascii="Arial" w:hAnsi="Arial" w:cs="Arial"/>
          <w:i/>
          <w:sz w:val="20"/>
          <w:szCs w:val="20"/>
          <w:lang w:val="es-ES"/>
        </w:rPr>
        <w:t>experiencias gastronómicas y de nuevas tendencias por descubrir. Esperamos, por tanto, que esta edición 2021 distinguirá, no sólo a los mejores talentos, sino que también ayudará al conjunto del sector</w:t>
      </w:r>
      <w:r w:rsidRPr="00A75FC9">
        <w:rPr>
          <w:rFonts w:ascii="Arial" w:hAnsi="Arial" w:cs="Arial"/>
          <w:sz w:val="20"/>
          <w:szCs w:val="20"/>
          <w:lang w:val="es-ES"/>
        </w:rPr>
        <w:t>”</w:t>
      </w:r>
      <w:r>
        <w:rPr>
          <w:rFonts w:ascii="Arial" w:hAnsi="Arial" w:cs="Arial"/>
          <w:sz w:val="20"/>
          <w:szCs w:val="20"/>
          <w:lang w:val="es-ES"/>
        </w:rPr>
        <w:t>.</w:t>
      </w:r>
    </w:p>
    <w:p w14:paraId="21E376DA" w14:textId="77777777" w:rsidR="00A75FC9" w:rsidRPr="00A75FC9" w:rsidRDefault="00A75FC9" w:rsidP="00A75FC9">
      <w:pPr>
        <w:spacing w:line="276" w:lineRule="auto"/>
        <w:ind w:right="1394"/>
        <w:jc w:val="both"/>
        <w:rPr>
          <w:rFonts w:ascii="Arial" w:hAnsi="Arial" w:cs="Arial"/>
          <w:sz w:val="20"/>
          <w:szCs w:val="20"/>
          <w:lang w:val="es-ES"/>
        </w:rPr>
      </w:pPr>
    </w:p>
    <w:p w14:paraId="2E5355B3" w14:textId="65BFF996"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Esta nueva edición de la Guía MICHELIN </w:t>
      </w:r>
      <w:proofErr w:type="spellStart"/>
      <w:r w:rsidRPr="00A75FC9">
        <w:rPr>
          <w:rFonts w:ascii="Arial" w:hAnsi="Arial" w:cs="Arial"/>
          <w:sz w:val="20"/>
          <w:szCs w:val="20"/>
          <w:lang w:val="es-ES"/>
        </w:rPr>
        <w:t>Guangzhou</w:t>
      </w:r>
      <w:proofErr w:type="spellEnd"/>
      <w:r w:rsidRPr="00A75FC9">
        <w:rPr>
          <w:rFonts w:ascii="Arial" w:hAnsi="Arial" w:cs="Arial"/>
          <w:sz w:val="20"/>
          <w:szCs w:val="20"/>
          <w:lang w:val="es-ES"/>
        </w:rPr>
        <w:t xml:space="preserve"> incluye </w:t>
      </w:r>
      <w:r>
        <w:rPr>
          <w:rFonts w:ascii="Arial" w:hAnsi="Arial" w:cs="Arial"/>
          <w:sz w:val="20"/>
          <w:szCs w:val="20"/>
          <w:lang w:val="es-ES"/>
        </w:rPr>
        <w:t>un total de</w:t>
      </w:r>
      <w:r w:rsidRPr="00A75FC9">
        <w:rPr>
          <w:rFonts w:ascii="Arial" w:hAnsi="Arial" w:cs="Arial"/>
          <w:sz w:val="20"/>
          <w:szCs w:val="20"/>
          <w:lang w:val="es-ES"/>
        </w:rPr>
        <w:t xml:space="preserve"> 104 restaurantes distinguidos, 3 de ellos con dos Estrellas</w:t>
      </w:r>
      <w:r>
        <w:rPr>
          <w:rFonts w:ascii="Arial" w:hAnsi="Arial" w:cs="Arial"/>
          <w:sz w:val="20"/>
          <w:szCs w:val="20"/>
          <w:lang w:val="es-ES"/>
        </w:rPr>
        <w:t xml:space="preserve"> MICHELIN</w:t>
      </w:r>
      <w:r w:rsidRPr="00A75FC9">
        <w:rPr>
          <w:rFonts w:ascii="Arial" w:hAnsi="Arial" w:cs="Arial"/>
          <w:sz w:val="20"/>
          <w:szCs w:val="20"/>
          <w:lang w:val="es-ES"/>
        </w:rPr>
        <w:t xml:space="preserve">, 14 </w:t>
      </w:r>
      <w:r>
        <w:rPr>
          <w:rFonts w:ascii="Arial" w:hAnsi="Arial" w:cs="Arial"/>
          <w:sz w:val="20"/>
          <w:szCs w:val="20"/>
          <w:lang w:val="es-ES"/>
        </w:rPr>
        <w:t>con</w:t>
      </w:r>
      <w:r w:rsidRPr="00A75FC9">
        <w:rPr>
          <w:rFonts w:ascii="Arial" w:hAnsi="Arial" w:cs="Arial"/>
          <w:sz w:val="20"/>
          <w:szCs w:val="20"/>
          <w:lang w:val="es-ES"/>
        </w:rPr>
        <w:t xml:space="preserve"> una Estrella, 33 </w:t>
      </w:r>
      <w:proofErr w:type="spellStart"/>
      <w:r w:rsidRPr="00A75FC9">
        <w:rPr>
          <w:rFonts w:ascii="Arial" w:hAnsi="Arial" w:cs="Arial"/>
          <w:sz w:val="20"/>
          <w:szCs w:val="20"/>
          <w:lang w:val="es-ES"/>
        </w:rPr>
        <w:t>Bib</w:t>
      </w:r>
      <w:proofErr w:type="spellEnd"/>
      <w:r w:rsidRPr="00A75FC9">
        <w:rPr>
          <w:rFonts w:ascii="Arial" w:hAnsi="Arial" w:cs="Arial"/>
          <w:sz w:val="20"/>
          <w:szCs w:val="20"/>
          <w:lang w:val="es-ES"/>
        </w:rPr>
        <w:t xml:space="preserve"> </w:t>
      </w:r>
      <w:proofErr w:type="spellStart"/>
      <w:r w:rsidRPr="00A75FC9">
        <w:rPr>
          <w:rFonts w:ascii="Arial" w:hAnsi="Arial" w:cs="Arial"/>
          <w:sz w:val="20"/>
          <w:szCs w:val="20"/>
          <w:lang w:val="es-ES"/>
        </w:rPr>
        <w:t>Gourmand</w:t>
      </w:r>
      <w:proofErr w:type="spellEnd"/>
      <w:r w:rsidRPr="00A75FC9">
        <w:rPr>
          <w:rFonts w:ascii="Arial" w:hAnsi="Arial" w:cs="Arial"/>
          <w:sz w:val="20"/>
          <w:szCs w:val="20"/>
          <w:lang w:val="es-ES"/>
        </w:rPr>
        <w:t xml:space="preserve"> y </w:t>
      </w:r>
      <w:r>
        <w:rPr>
          <w:rFonts w:ascii="Arial" w:hAnsi="Arial" w:cs="Arial"/>
          <w:sz w:val="20"/>
          <w:szCs w:val="20"/>
          <w:lang w:val="es-ES"/>
        </w:rPr>
        <w:t xml:space="preserve">otros  </w:t>
      </w:r>
      <w:r w:rsidRPr="00A75FC9">
        <w:rPr>
          <w:rFonts w:ascii="Arial" w:hAnsi="Arial" w:cs="Arial"/>
          <w:sz w:val="20"/>
          <w:szCs w:val="20"/>
          <w:lang w:val="es-ES"/>
        </w:rPr>
        <w:t xml:space="preserve">54 </w:t>
      </w:r>
      <w:r w:rsidR="00BB53DC">
        <w:rPr>
          <w:rFonts w:ascii="Arial" w:hAnsi="Arial" w:cs="Arial"/>
          <w:sz w:val="20"/>
          <w:szCs w:val="20"/>
          <w:lang w:val="es-ES"/>
        </w:rPr>
        <w:t>reconocidos como ‘El p</w:t>
      </w:r>
      <w:r>
        <w:rPr>
          <w:rFonts w:ascii="Arial" w:hAnsi="Arial" w:cs="Arial"/>
          <w:sz w:val="20"/>
          <w:szCs w:val="20"/>
          <w:lang w:val="es-ES"/>
        </w:rPr>
        <w:t>lato MICHELIN’.</w:t>
      </w:r>
    </w:p>
    <w:p w14:paraId="4E0B78F6" w14:textId="77777777" w:rsidR="00A75FC9" w:rsidRPr="00A75FC9" w:rsidRDefault="00A75FC9" w:rsidP="00A75FC9">
      <w:pPr>
        <w:spacing w:line="276" w:lineRule="auto"/>
        <w:ind w:right="1394"/>
        <w:jc w:val="both"/>
        <w:rPr>
          <w:rFonts w:ascii="Arial" w:hAnsi="Arial" w:cs="Arial"/>
          <w:sz w:val="20"/>
          <w:szCs w:val="20"/>
          <w:lang w:val="es-ES"/>
        </w:rPr>
      </w:pPr>
    </w:p>
    <w:p w14:paraId="292C5367" w14:textId="75CCA348" w:rsidR="00A75FC9" w:rsidRPr="00B358BE" w:rsidRDefault="00A75FC9" w:rsidP="00A75FC9">
      <w:pPr>
        <w:spacing w:line="276" w:lineRule="auto"/>
        <w:ind w:right="1394"/>
        <w:jc w:val="both"/>
        <w:rPr>
          <w:rFonts w:ascii="Arial" w:hAnsi="Arial" w:cs="Arial"/>
          <w:b/>
          <w:bCs/>
          <w:sz w:val="20"/>
          <w:szCs w:val="20"/>
          <w:lang w:val="es-ES_tradnl"/>
        </w:rPr>
      </w:pPr>
      <w:r w:rsidRPr="00A75FC9">
        <w:rPr>
          <w:rFonts w:ascii="Arial" w:hAnsi="Arial" w:cs="Arial"/>
          <w:b/>
          <w:bCs/>
          <w:sz w:val="20"/>
          <w:szCs w:val="20"/>
          <w:lang w:val="es-ES"/>
        </w:rPr>
        <w:t>Cinco nuevos restaurantes</w:t>
      </w:r>
      <w:r w:rsidR="00BB53DC">
        <w:rPr>
          <w:rFonts w:ascii="Arial" w:hAnsi="Arial" w:cs="Arial"/>
          <w:b/>
          <w:bCs/>
          <w:sz w:val="20"/>
          <w:szCs w:val="20"/>
          <w:lang w:val="es-ES"/>
        </w:rPr>
        <w:t xml:space="preserve"> con Estrella MICHELIN</w:t>
      </w:r>
      <w:r w:rsidRPr="00A75FC9">
        <w:rPr>
          <w:rFonts w:ascii="Arial" w:hAnsi="Arial" w:cs="Arial"/>
          <w:b/>
          <w:bCs/>
          <w:sz w:val="20"/>
          <w:szCs w:val="20"/>
          <w:lang w:val="es-ES"/>
        </w:rPr>
        <w:t xml:space="preserve">, 1 con dos Estrellas y 4 </w:t>
      </w:r>
      <w:r w:rsidR="00BB53DC">
        <w:rPr>
          <w:rFonts w:ascii="Arial" w:hAnsi="Arial" w:cs="Arial"/>
          <w:b/>
          <w:bCs/>
          <w:sz w:val="20"/>
          <w:szCs w:val="20"/>
          <w:lang w:val="es-ES"/>
        </w:rPr>
        <w:t>con</w:t>
      </w:r>
      <w:r w:rsidRPr="00A75FC9">
        <w:rPr>
          <w:rFonts w:ascii="Arial" w:hAnsi="Arial" w:cs="Arial"/>
          <w:b/>
          <w:bCs/>
          <w:sz w:val="20"/>
          <w:szCs w:val="20"/>
          <w:lang w:val="es-ES"/>
        </w:rPr>
        <w:t xml:space="preserve"> una Estrella</w:t>
      </w:r>
    </w:p>
    <w:p w14:paraId="24886EAF" w14:textId="77777777" w:rsidR="00A75FC9" w:rsidRPr="00A75FC9" w:rsidRDefault="00A75FC9" w:rsidP="00A75FC9">
      <w:pPr>
        <w:spacing w:line="276" w:lineRule="auto"/>
        <w:ind w:right="1394"/>
        <w:jc w:val="both"/>
        <w:rPr>
          <w:rFonts w:ascii="Arial" w:hAnsi="Arial" w:cs="Arial"/>
          <w:sz w:val="20"/>
          <w:szCs w:val="20"/>
          <w:lang w:val="es-ES"/>
        </w:rPr>
      </w:pPr>
    </w:p>
    <w:p w14:paraId="210B085E" w14:textId="498ABA0D" w:rsidR="00A75FC9" w:rsidRPr="00A75FC9" w:rsidRDefault="00A75FC9" w:rsidP="00A75FC9">
      <w:pPr>
        <w:spacing w:line="276" w:lineRule="auto"/>
        <w:ind w:right="1394"/>
        <w:jc w:val="both"/>
        <w:rPr>
          <w:rFonts w:ascii="Arial" w:hAnsi="Arial" w:cs="Arial"/>
          <w:sz w:val="20"/>
          <w:szCs w:val="20"/>
          <w:lang w:val="es-ES"/>
        </w:rPr>
      </w:pPr>
      <w:proofErr w:type="spellStart"/>
      <w:r w:rsidRPr="00A75FC9">
        <w:rPr>
          <w:rFonts w:ascii="Arial" w:hAnsi="Arial" w:cs="Arial"/>
          <w:b/>
          <w:i/>
          <w:sz w:val="20"/>
          <w:szCs w:val="20"/>
          <w:lang w:val="es-ES"/>
        </w:rPr>
        <w:t>Taian</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Table</w:t>
      </w:r>
      <w:proofErr w:type="spellEnd"/>
      <w:r w:rsidRPr="00A75FC9">
        <w:rPr>
          <w:rFonts w:ascii="Arial" w:hAnsi="Arial" w:cs="Arial"/>
          <w:sz w:val="20"/>
          <w:szCs w:val="20"/>
          <w:lang w:val="es-ES"/>
        </w:rPr>
        <w:t xml:space="preserve">, que se caracteriza por platos de gran finura realzados por toques modernos, recibe dos Estrellas MICHELIN. Desde su cocina abierta, este establecimiento despliega una experiencia culinaria deslumbrante para sus clientes, valorizando ingredientes de primera calidad, gracias a una combinación de técnicas de cocina europeas y una destreza particularmente destacada. </w:t>
      </w:r>
      <w:r w:rsidRPr="00A75FC9">
        <w:rPr>
          <w:rFonts w:ascii="Arial" w:hAnsi="Arial" w:cs="Arial"/>
          <w:b/>
          <w:i/>
          <w:sz w:val="20"/>
          <w:szCs w:val="20"/>
          <w:lang w:val="es-ES"/>
        </w:rPr>
        <w:t xml:space="preserve">Imperial </w:t>
      </w:r>
      <w:proofErr w:type="spellStart"/>
      <w:r w:rsidRPr="00A75FC9">
        <w:rPr>
          <w:rFonts w:ascii="Arial" w:hAnsi="Arial" w:cs="Arial"/>
          <w:b/>
          <w:i/>
          <w:sz w:val="20"/>
          <w:szCs w:val="20"/>
          <w:lang w:val="es-ES"/>
        </w:rPr>
        <w:t>Treasure</w:t>
      </w:r>
      <w:proofErr w:type="spellEnd"/>
      <w:r w:rsidRPr="00A75FC9">
        <w:rPr>
          <w:rFonts w:ascii="Arial" w:hAnsi="Arial" w:cs="Arial"/>
          <w:b/>
          <w:i/>
          <w:sz w:val="20"/>
          <w:szCs w:val="20"/>
          <w:lang w:val="es-ES"/>
        </w:rPr>
        <w:t xml:space="preserve"> Fine </w:t>
      </w:r>
      <w:proofErr w:type="spellStart"/>
      <w:r w:rsidRPr="00A75FC9">
        <w:rPr>
          <w:rFonts w:ascii="Arial" w:hAnsi="Arial" w:cs="Arial"/>
          <w:b/>
          <w:i/>
          <w:sz w:val="20"/>
          <w:szCs w:val="20"/>
          <w:lang w:val="es-ES"/>
        </w:rPr>
        <w:t>Chinese</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Cuisine</w:t>
      </w:r>
      <w:proofErr w:type="spellEnd"/>
      <w:r w:rsidRPr="00A75FC9">
        <w:rPr>
          <w:rFonts w:ascii="Arial" w:hAnsi="Arial" w:cs="Arial"/>
          <w:sz w:val="20"/>
          <w:szCs w:val="20"/>
          <w:lang w:val="es-ES"/>
        </w:rPr>
        <w:t xml:space="preserve">, que ofrece auténticos platos cantoneses elaborados según técnicas tradicionales, así como </w:t>
      </w:r>
      <w:proofErr w:type="spellStart"/>
      <w:r w:rsidRPr="00A75FC9">
        <w:rPr>
          <w:rFonts w:ascii="Arial" w:hAnsi="Arial" w:cs="Arial"/>
          <w:b/>
          <w:i/>
          <w:sz w:val="20"/>
          <w:szCs w:val="20"/>
          <w:lang w:val="es-ES"/>
        </w:rPr>
        <w:t>Jiang</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by</w:t>
      </w:r>
      <w:proofErr w:type="spellEnd"/>
      <w:r w:rsidRPr="00A75FC9">
        <w:rPr>
          <w:rFonts w:ascii="Arial" w:hAnsi="Arial" w:cs="Arial"/>
          <w:b/>
          <w:i/>
          <w:sz w:val="20"/>
          <w:szCs w:val="20"/>
          <w:lang w:val="es-ES"/>
        </w:rPr>
        <w:t xml:space="preserve"> Chef </w:t>
      </w:r>
      <w:proofErr w:type="spellStart"/>
      <w:r w:rsidRPr="00A75FC9">
        <w:rPr>
          <w:rFonts w:ascii="Arial" w:hAnsi="Arial" w:cs="Arial"/>
          <w:b/>
          <w:i/>
          <w:sz w:val="20"/>
          <w:szCs w:val="20"/>
          <w:lang w:val="es-ES"/>
        </w:rPr>
        <w:t>Fei</w:t>
      </w:r>
      <w:proofErr w:type="spellEnd"/>
      <w:r w:rsidRPr="00A75FC9">
        <w:rPr>
          <w:rFonts w:ascii="Arial" w:hAnsi="Arial" w:cs="Arial"/>
          <w:sz w:val="20"/>
          <w:szCs w:val="20"/>
          <w:lang w:val="es-ES"/>
        </w:rPr>
        <w:t xml:space="preserve">, que revisita los sabores tradicionales cantoneses a través de platos especialmente innovadores, se ven en ambos casos reclasificados en la categoría </w:t>
      </w:r>
      <w:r w:rsidR="0079675F">
        <w:rPr>
          <w:rFonts w:ascii="Arial" w:hAnsi="Arial" w:cs="Arial"/>
          <w:sz w:val="20"/>
          <w:szCs w:val="20"/>
          <w:lang w:val="es-ES"/>
        </w:rPr>
        <w:t>de</w:t>
      </w:r>
      <w:r w:rsidRPr="00A75FC9">
        <w:rPr>
          <w:rFonts w:ascii="Arial" w:hAnsi="Arial" w:cs="Arial"/>
          <w:sz w:val="20"/>
          <w:szCs w:val="20"/>
          <w:lang w:val="es-ES"/>
        </w:rPr>
        <w:t xml:space="preserve"> dos Estrellas.</w:t>
      </w:r>
    </w:p>
    <w:p w14:paraId="3F4CBAFE" w14:textId="77777777" w:rsidR="00A75FC9" w:rsidRPr="00A75FC9" w:rsidRDefault="00A75FC9" w:rsidP="00A75FC9">
      <w:pPr>
        <w:spacing w:line="276" w:lineRule="auto"/>
        <w:ind w:right="1394"/>
        <w:jc w:val="both"/>
        <w:rPr>
          <w:rFonts w:ascii="Arial" w:hAnsi="Arial" w:cs="Arial"/>
          <w:sz w:val="20"/>
          <w:szCs w:val="20"/>
          <w:lang w:val="es-ES"/>
        </w:rPr>
      </w:pPr>
    </w:p>
    <w:p w14:paraId="7DAE68A1" w14:textId="7310016C"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La lista de restaurantes con una Estrella se engrosa este año con 4 nuevos restaurantes. </w:t>
      </w:r>
      <w:proofErr w:type="spellStart"/>
      <w:r w:rsidRPr="00A75FC9">
        <w:rPr>
          <w:rFonts w:ascii="Arial" w:hAnsi="Arial" w:cs="Arial"/>
          <w:b/>
          <w:i/>
          <w:sz w:val="20"/>
          <w:szCs w:val="20"/>
          <w:lang w:val="es-ES"/>
        </w:rPr>
        <w:t>Hongtu</w:t>
      </w:r>
      <w:proofErr w:type="spellEnd"/>
      <w:r w:rsidRPr="00A75FC9">
        <w:rPr>
          <w:rFonts w:ascii="Arial" w:hAnsi="Arial" w:cs="Arial"/>
          <w:b/>
          <w:i/>
          <w:sz w:val="20"/>
          <w:szCs w:val="20"/>
          <w:lang w:val="es-ES"/>
        </w:rPr>
        <w:t xml:space="preserve"> Hall</w:t>
      </w:r>
      <w:r w:rsidRPr="00A75FC9">
        <w:rPr>
          <w:rFonts w:ascii="Arial" w:hAnsi="Arial" w:cs="Arial"/>
          <w:sz w:val="20"/>
          <w:szCs w:val="20"/>
          <w:lang w:val="es-ES"/>
        </w:rPr>
        <w:t xml:space="preserve">, hasta ahora </w:t>
      </w:r>
      <w:r w:rsidR="00BB53DC">
        <w:rPr>
          <w:rFonts w:ascii="Arial" w:hAnsi="Arial" w:cs="Arial"/>
          <w:sz w:val="20"/>
          <w:szCs w:val="20"/>
          <w:lang w:val="es-ES"/>
        </w:rPr>
        <w:t>‘El p</w:t>
      </w:r>
      <w:r w:rsidRPr="00A75FC9">
        <w:rPr>
          <w:rFonts w:ascii="Arial" w:hAnsi="Arial" w:cs="Arial"/>
          <w:sz w:val="20"/>
          <w:szCs w:val="20"/>
          <w:lang w:val="es-ES"/>
        </w:rPr>
        <w:t>lato MICHELIN</w:t>
      </w:r>
      <w:r w:rsidR="00BB53DC">
        <w:rPr>
          <w:rFonts w:ascii="Arial" w:hAnsi="Arial" w:cs="Arial"/>
          <w:sz w:val="20"/>
          <w:szCs w:val="20"/>
          <w:lang w:val="es-ES"/>
        </w:rPr>
        <w:t>’</w:t>
      </w:r>
      <w:r w:rsidRPr="00A75FC9">
        <w:rPr>
          <w:rFonts w:ascii="Arial" w:hAnsi="Arial" w:cs="Arial"/>
          <w:sz w:val="20"/>
          <w:szCs w:val="20"/>
          <w:lang w:val="es-ES"/>
        </w:rPr>
        <w:t xml:space="preserve">, </w:t>
      </w:r>
      <w:r w:rsidR="00BB53DC">
        <w:rPr>
          <w:rFonts w:ascii="Arial" w:hAnsi="Arial" w:cs="Arial"/>
          <w:sz w:val="20"/>
          <w:szCs w:val="20"/>
          <w:lang w:val="es-ES"/>
        </w:rPr>
        <w:t>promociona</w:t>
      </w:r>
      <w:r w:rsidRPr="00A75FC9">
        <w:rPr>
          <w:rFonts w:ascii="Arial" w:hAnsi="Arial" w:cs="Arial"/>
          <w:sz w:val="20"/>
          <w:szCs w:val="20"/>
          <w:lang w:val="es-ES"/>
        </w:rPr>
        <w:t xml:space="preserve"> y gana una Estrella </w:t>
      </w:r>
      <w:r w:rsidR="00BB53DC">
        <w:rPr>
          <w:rFonts w:ascii="Arial" w:hAnsi="Arial" w:cs="Arial"/>
          <w:sz w:val="20"/>
          <w:szCs w:val="20"/>
          <w:lang w:val="es-ES"/>
        </w:rPr>
        <w:t xml:space="preserve">MICHELIN </w:t>
      </w:r>
      <w:r w:rsidRPr="00A75FC9">
        <w:rPr>
          <w:rFonts w:ascii="Arial" w:hAnsi="Arial" w:cs="Arial"/>
          <w:sz w:val="20"/>
          <w:szCs w:val="20"/>
          <w:lang w:val="es-ES"/>
        </w:rPr>
        <w:t xml:space="preserve">para sus </w:t>
      </w:r>
      <w:proofErr w:type="spellStart"/>
      <w:r w:rsidRPr="00A75FC9">
        <w:rPr>
          <w:rFonts w:ascii="Arial" w:hAnsi="Arial" w:cs="Arial"/>
          <w:sz w:val="20"/>
          <w:szCs w:val="20"/>
          <w:lang w:val="es-ES"/>
        </w:rPr>
        <w:t>dim</w:t>
      </w:r>
      <w:proofErr w:type="spellEnd"/>
      <w:r w:rsidRPr="00A75FC9">
        <w:rPr>
          <w:rFonts w:ascii="Arial" w:hAnsi="Arial" w:cs="Arial"/>
          <w:sz w:val="20"/>
          <w:szCs w:val="20"/>
          <w:lang w:val="es-ES"/>
        </w:rPr>
        <w:t xml:space="preserve"> sum, que combinan acertadamente tradición y modernidad. El restaurante </w:t>
      </w:r>
      <w:r w:rsidRPr="00A75FC9">
        <w:rPr>
          <w:rFonts w:ascii="Arial" w:hAnsi="Arial" w:cs="Arial"/>
          <w:b/>
          <w:i/>
          <w:sz w:val="20"/>
          <w:szCs w:val="20"/>
          <w:lang w:val="es-ES"/>
        </w:rPr>
        <w:t xml:space="preserve">Imperial </w:t>
      </w:r>
      <w:proofErr w:type="spellStart"/>
      <w:r w:rsidRPr="00A75FC9">
        <w:rPr>
          <w:rFonts w:ascii="Arial" w:hAnsi="Arial" w:cs="Arial"/>
          <w:b/>
          <w:i/>
          <w:sz w:val="20"/>
          <w:szCs w:val="20"/>
          <w:lang w:val="es-ES"/>
        </w:rPr>
        <w:t>Treasure</w:t>
      </w:r>
      <w:proofErr w:type="spellEnd"/>
      <w:r w:rsidRPr="00A75FC9">
        <w:rPr>
          <w:rFonts w:ascii="Arial" w:hAnsi="Arial" w:cs="Arial"/>
          <w:b/>
          <w:i/>
          <w:sz w:val="20"/>
          <w:szCs w:val="20"/>
          <w:lang w:val="es-ES"/>
        </w:rPr>
        <w:t xml:space="preserve"> Fine </w:t>
      </w:r>
      <w:proofErr w:type="spellStart"/>
      <w:r w:rsidRPr="00A75FC9">
        <w:rPr>
          <w:rFonts w:ascii="Arial" w:hAnsi="Arial" w:cs="Arial"/>
          <w:b/>
          <w:i/>
          <w:sz w:val="20"/>
          <w:szCs w:val="20"/>
          <w:lang w:val="es-ES"/>
        </w:rPr>
        <w:t>Teochew</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Cuisine</w:t>
      </w:r>
      <w:proofErr w:type="spellEnd"/>
      <w:r w:rsidRPr="00A75FC9">
        <w:rPr>
          <w:rFonts w:ascii="Arial" w:hAnsi="Arial" w:cs="Arial"/>
          <w:sz w:val="20"/>
          <w:szCs w:val="20"/>
          <w:lang w:val="es-ES"/>
        </w:rPr>
        <w:t xml:space="preserve"> recibe igualmente una Estrella, por su cocina y manjares clásicos de </w:t>
      </w:r>
      <w:proofErr w:type="spellStart"/>
      <w:r w:rsidRPr="00A75FC9">
        <w:rPr>
          <w:rFonts w:ascii="Arial" w:hAnsi="Arial" w:cs="Arial"/>
          <w:sz w:val="20"/>
          <w:szCs w:val="20"/>
          <w:lang w:val="es-ES"/>
        </w:rPr>
        <w:t>Chaozhou</w:t>
      </w:r>
      <w:proofErr w:type="spellEnd"/>
      <w:r w:rsidRPr="00A75FC9">
        <w:rPr>
          <w:rFonts w:ascii="Arial" w:hAnsi="Arial" w:cs="Arial"/>
          <w:sz w:val="20"/>
          <w:szCs w:val="20"/>
          <w:lang w:val="es-ES"/>
        </w:rPr>
        <w:t>.</w:t>
      </w:r>
    </w:p>
    <w:p w14:paraId="26F0D7D5" w14:textId="77777777" w:rsidR="00A75FC9" w:rsidRPr="00A75FC9" w:rsidRDefault="00A75FC9" w:rsidP="00A75FC9">
      <w:pPr>
        <w:spacing w:line="276" w:lineRule="auto"/>
        <w:ind w:right="1394"/>
        <w:jc w:val="both"/>
        <w:rPr>
          <w:rFonts w:ascii="Arial" w:hAnsi="Arial" w:cs="Arial"/>
          <w:sz w:val="20"/>
          <w:szCs w:val="20"/>
          <w:lang w:val="es-ES"/>
        </w:rPr>
      </w:pPr>
    </w:p>
    <w:p w14:paraId="0094DD3A" w14:textId="77777777"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Se adjudica también una Estrella MICHELIN al restaurante </w:t>
      </w:r>
      <w:proofErr w:type="spellStart"/>
      <w:r w:rsidRPr="00A75FC9">
        <w:rPr>
          <w:rFonts w:ascii="Arial" w:hAnsi="Arial" w:cs="Arial"/>
          <w:b/>
          <w:i/>
          <w:sz w:val="20"/>
          <w:szCs w:val="20"/>
          <w:lang w:val="es-ES"/>
        </w:rPr>
        <w:t>Rêve</w:t>
      </w:r>
      <w:r w:rsidRPr="00A75FC9">
        <w:rPr>
          <w:rFonts w:ascii="Arial" w:hAnsi="Arial" w:cs="Arial"/>
          <w:sz w:val="20"/>
          <w:szCs w:val="20"/>
          <w:lang w:val="es-ES"/>
        </w:rPr>
        <w:t>r</w:t>
      </w:r>
      <w:proofErr w:type="spellEnd"/>
      <w:r w:rsidRPr="00A75FC9">
        <w:rPr>
          <w:rFonts w:ascii="Arial" w:hAnsi="Arial" w:cs="Arial"/>
          <w:sz w:val="20"/>
          <w:szCs w:val="20"/>
          <w:lang w:val="es-ES"/>
        </w:rPr>
        <w:t>, que aparece por primera vez en la Guía MICHELIN. Abierto tan recientemente como 2020, el restaurante se inspira en la cocina contemporánea francesa, pero a la vez sabiendo realzar productos locales de gran calidad. Así pues, la experiencia culinaria se ve amenizada por numerosas sorpresas.</w:t>
      </w:r>
    </w:p>
    <w:p w14:paraId="69F79B30" w14:textId="77777777" w:rsidR="00A75FC9" w:rsidRPr="00A75FC9" w:rsidRDefault="00A75FC9" w:rsidP="00A75FC9">
      <w:pPr>
        <w:spacing w:line="276" w:lineRule="auto"/>
        <w:ind w:right="1394"/>
        <w:jc w:val="both"/>
        <w:rPr>
          <w:rFonts w:ascii="Arial" w:hAnsi="Arial" w:cs="Arial"/>
          <w:sz w:val="20"/>
          <w:szCs w:val="20"/>
          <w:lang w:val="es-ES"/>
        </w:rPr>
      </w:pPr>
    </w:p>
    <w:p w14:paraId="5B096537" w14:textId="6488110E"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Otro establecimiento premiado es </w:t>
      </w:r>
      <w:proofErr w:type="spellStart"/>
      <w:r w:rsidRPr="00A75FC9">
        <w:rPr>
          <w:rFonts w:ascii="Arial" w:hAnsi="Arial" w:cs="Arial"/>
          <w:b/>
          <w:i/>
          <w:sz w:val="20"/>
          <w:szCs w:val="20"/>
          <w:lang w:val="es-ES"/>
        </w:rPr>
        <w:t>Suyab</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Courtyard</w:t>
      </w:r>
      <w:proofErr w:type="spellEnd"/>
      <w:r w:rsidRPr="00A75FC9">
        <w:rPr>
          <w:rFonts w:ascii="Arial" w:hAnsi="Arial" w:cs="Arial"/>
          <w:b/>
          <w:i/>
          <w:sz w:val="20"/>
          <w:szCs w:val="20"/>
          <w:lang w:val="es-ES"/>
        </w:rPr>
        <w:t xml:space="preserve"> – </w:t>
      </w:r>
      <w:proofErr w:type="spellStart"/>
      <w:r w:rsidRPr="00A75FC9">
        <w:rPr>
          <w:rFonts w:ascii="Arial" w:hAnsi="Arial" w:cs="Arial"/>
          <w:b/>
          <w:i/>
          <w:sz w:val="20"/>
          <w:szCs w:val="20"/>
          <w:lang w:val="es-ES"/>
        </w:rPr>
        <w:t>Pickmoon</w:t>
      </w:r>
      <w:proofErr w:type="spellEnd"/>
      <w:r w:rsidRPr="00A75FC9">
        <w:rPr>
          <w:rFonts w:ascii="Arial" w:hAnsi="Arial" w:cs="Arial"/>
          <w:b/>
          <w:i/>
          <w:sz w:val="20"/>
          <w:szCs w:val="20"/>
          <w:lang w:val="es-ES"/>
        </w:rPr>
        <w:t xml:space="preserve"> Gourmet</w:t>
      </w:r>
      <w:r w:rsidRPr="00A75FC9">
        <w:rPr>
          <w:rFonts w:ascii="Arial" w:hAnsi="Arial" w:cs="Arial"/>
          <w:sz w:val="20"/>
          <w:szCs w:val="20"/>
          <w:lang w:val="es-ES"/>
        </w:rPr>
        <w:t xml:space="preserve">, que entra en la lista de restaurantes con una Estrella </w:t>
      </w:r>
      <w:r w:rsidR="00BB53DC">
        <w:rPr>
          <w:rFonts w:ascii="Arial" w:hAnsi="Arial" w:cs="Arial"/>
          <w:sz w:val="20"/>
          <w:szCs w:val="20"/>
          <w:lang w:val="es-ES"/>
        </w:rPr>
        <w:t xml:space="preserve">MICHELIN </w:t>
      </w:r>
      <w:r w:rsidRPr="00A75FC9">
        <w:rPr>
          <w:rFonts w:ascii="Arial" w:hAnsi="Arial" w:cs="Arial"/>
          <w:sz w:val="20"/>
          <w:szCs w:val="20"/>
          <w:lang w:val="es-ES"/>
        </w:rPr>
        <w:t xml:space="preserve">gracias a su menú de platos clásicos de </w:t>
      </w:r>
      <w:proofErr w:type="spellStart"/>
      <w:r w:rsidRPr="00A75FC9">
        <w:rPr>
          <w:rFonts w:ascii="Arial" w:hAnsi="Arial" w:cs="Arial"/>
          <w:sz w:val="20"/>
          <w:szCs w:val="20"/>
          <w:lang w:val="es-ES"/>
        </w:rPr>
        <w:t>Chaozhou</w:t>
      </w:r>
      <w:proofErr w:type="spellEnd"/>
      <w:r w:rsidRPr="00A75FC9">
        <w:rPr>
          <w:rFonts w:ascii="Arial" w:hAnsi="Arial" w:cs="Arial"/>
          <w:sz w:val="20"/>
          <w:szCs w:val="20"/>
          <w:lang w:val="es-ES"/>
        </w:rPr>
        <w:t xml:space="preserve">. Elaborados con criterio de temporada, los platos ofrecidos muestran una perfecta atención a los detalles. La oferta del chef </w:t>
      </w:r>
      <w:r w:rsidR="00BB53DC">
        <w:rPr>
          <w:rFonts w:ascii="Arial" w:hAnsi="Arial" w:cs="Arial"/>
          <w:sz w:val="20"/>
          <w:szCs w:val="20"/>
          <w:lang w:val="es-ES"/>
        </w:rPr>
        <w:t xml:space="preserve">queda expresada en una carta </w:t>
      </w:r>
      <w:r w:rsidRPr="00A75FC9">
        <w:rPr>
          <w:rFonts w:ascii="Arial" w:hAnsi="Arial" w:cs="Arial"/>
          <w:sz w:val="20"/>
          <w:szCs w:val="20"/>
          <w:lang w:val="es-ES"/>
        </w:rPr>
        <w:t xml:space="preserve">que el restaurante no ofrece, sino que se personaliza según las preferencias y el presupuesto que cada cliente comunica </w:t>
      </w:r>
      <w:r w:rsidR="00BB53DC">
        <w:rPr>
          <w:rFonts w:ascii="Arial" w:hAnsi="Arial" w:cs="Arial"/>
          <w:sz w:val="20"/>
          <w:szCs w:val="20"/>
          <w:lang w:val="es-ES"/>
        </w:rPr>
        <w:t>al</w:t>
      </w:r>
      <w:r w:rsidRPr="00A75FC9">
        <w:rPr>
          <w:rFonts w:ascii="Arial" w:hAnsi="Arial" w:cs="Arial"/>
          <w:sz w:val="20"/>
          <w:szCs w:val="20"/>
          <w:lang w:val="es-ES"/>
        </w:rPr>
        <w:t xml:space="preserve"> hacer su reserva.</w:t>
      </w:r>
    </w:p>
    <w:p w14:paraId="127CE00D" w14:textId="77777777" w:rsidR="00A75FC9" w:rsidRPr="00A75FC9" w:rsidRDefault="00A75FC9" w:rsidP="00A75FC9">
      <w:pPr>
        <w:spacing w:line="276" w:lineRule="auto"/>
        <w:ind w:right="1394"/>
        <w:jc w:val="both"/>
        <w:rPr>
          <w:rFonts w:ascii="Arial" w:hAnsi="Arial" w:cs="Arial"/>
          <w:sz w:val="20"/>
          <w:szCs w:val="20"/>
          <w:lang w:val="es-ES"/>
        </w:rPr>
      </w:pPr>
    </w:p>
    <w:p w14:paraId="5BAC09DE" w14:textId="3D5B87AF" w:rsidR="00A75FC9" w:rsidRPr="00F10D0F" w:rsidRDefault="00A75FC9" w:rsidP="00A75FC9">
      <w:pPr>
        <w:spacing w:line="276" w:lineRule="auto"/>
        <w:ind w:right="1394"/>
        <w:jc w:val="both"/>
        <w:rPr>
          <w:rFonts w:ascii="Arial" w:hAnsi="Arial" w:cs="Arial"/>
          <w:sz w:val="20"/>
          <w:szCs w:val="20"/>
          <w:lang w:val="es-ES_tradnl"/>
        </w:rPr>
      </w:pPr>
      <w:r w:rsidRPr="00A75FC9">
        <w:rPr>
          <w:rFonts w:ascii="Arial" w:hAnsi="Arial" w:cs="Arial"/>
          <w:sz w:val="20"/>
          <w:szCs w:val="20"/>
          <w:lang w:val="es-ES"/>
        </w:rPr>
        <w:t xml:space="preserve">Otros </w:t>
      </w:r>
      <w:r w:rsidR="00BB53DC">
        <w:rPr>
          <w:rFonts w:ascii="Arial" w:hAnsi="Arial" w:cs="Arial"/>
          <w:sz w:val="20"/>
          <w:szCs w:val="20"/>
          <w:lang w:val="es-ES"/>
        </w:rPr>
        <w:t>10</w:t>
      </w:r>
      <w:r w:rsidRPr="00A75FC9">
        <w:rPr>
          <w:rFonts w:ascii="Arial" w:hAnsi="Arial" w:cs="Arial"/>
          <w:sz w:val="20"/>
          <w:szCs w:val="20"/>
          <w:lang w:val="es-ES"/>
        </w:rPr>
        <w:t xml:space="preserve"> restaurantes conservan </w:t>
      </w:r>
      <w:r w:rsidR="00BB53DC">
        <w:rPr>
          <w:rFonts w:ascii="Arial" w:hAnsi="Arial" w:cs="Arial"/>
          <w:sz w:val="20"/>
          <w:szCs w:val="20"/>
          <w:lang w:val="es-ES"/>
        </w:rPr>
        <w:t>una</w:t>
      </w:r>
      <w:r w:rsidRPr="00A75FC9">
        <w:rPr>
          <w:rFonts w:ascii="Arial" w:hAnsi="Arial" w:cs="Arial"/>
          <w:sz w:val="20"/>
          <w:szCs w:val="20"/>
          <w:lang w:val="es-ES"/>
        </w:rPr>
        <w:t xml:space="preserve"> Estrella MICHELIN en esta última edición</w:t>
      </w:r>
      <w:r w:rsidR="00F10D0F">
        <w:rPr>
          <w:rFonts w:ascii="Arial" w:hAnsi="Arial" w:cs="Arial"/>
          <w:sz w:val="20"/>
          <w:szCs w:val="20"/>
          <w:lang w:val="es-ES"/>
        </w:rPr>
        <w:t xml:space="preserve">: </w:t>
      </w:r>
      <w:proofErr w:type="spellStart"/>
      <w:r w:rsidRPr="00F10D0F">
        <w:rPr>
          <w:rFonts w:ascii="Arial" w:hAnsi="Arial" w:cs="Arial"/>
          <w:b/>
          <w:i/>
          <w:sz w:val="20"/>
          <w:szCs w:val="20"/>
          <w:lang w:val="es-ES_tradnl"/>
        </w:rPr>
        <w:t>BigSheng</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Mansion</w:t>
      </w:r>
      <w:proofErr w:type="spellEnd"/>
      <w:r w:rsidRPr="00F10D0F">
        <w:rPr>
          <w:rFonts w:ascii="Arial" w:hAnsi="Arial" w:cs="Arial"/>
          <w:sz w:val="20"/>
          <w:szCs w:val="20"/>
          <w:lang w:val="es-ES_tradnl"/>
        </w:rPr>
        <w:t xml:space="preserve">, </w:t>
      </w:r>
      <w:proofErr w:type="spellStart"/>
      <w:r w:rsidRPr="00F10D0F">
        <w:rPr>
          <w:rFonts w:ascii="Arial" w:hAnsi="Arial" w:cs="Arial"/>
          <w:b/>
          <w:i/>
          <w:sz w:val="20"/>
          <w:szCs w:val="20"/>
          <w:lang w:val="es-ES_tradnl"/>
        </w:rPr>
        <w:t>BigSheng</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Private</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Kitchen</w:t>
      </w:r>
      <w:proofErr w:type="spellEnd"/>
      <w:r w:rsidRPr="00F10D0F">
        <w:rPr>
          <w:rFonts w:ascii="Arial" w:hAnsi="Arial" w:cs="Arial"/>
          <w:sz w:val="20"/>
          <w:szCs w:val="20"/>
          <w:lang w:val="es-ES_tradnl"/>
        </w:rPr>
        <w:t xml:space="preserve">, </w:t>
      </w:r>
      <w:proofErr w:type="spellStart"/>
      <w:r w:rsidRPr="00F10D0F">
        <w:rPr>
          <w:rFonts w:ascii="Arial" w:hAnsi="Arial" w:cs="Arial"/>
          <w:b/>
          <w:i/>
          <w:sz w:val="20"/>
          <w:szCs w:val="20"/>
          <w:lang w:val="es-ES_tradnl"/>
        </w:rPr>
        <w:t>Famous</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Cuisine</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Tianhe</w:t>
      </w:r>
      <w:proofErr w:type="spellEnd"/>
      <w:r w:rsidRPr="00F10D0F">
        <w:rPr>
          <w:rFonts w:ascii="Arial" w:hAnsi="Arial" w:cs="Arial"/>
          <w:b/>
          <w:i/>
          <w:sz w:val="20"/>
          <w:szCs w:val="20"/>
          <w:lang w:val="es-ES_tradnl"/>
        </w:rPr>
        <w:t>),</w:t>
      </w:r>
      <w:r w:rsidRPr="00F10D0F">
        <w:rPr>
          <w:rFonts w:ascii="Arial" w:hAnsi="Arial" w:cs="Arial"/>
          <w:sz w:val="20"/>
          <w:szCs w:val="20"/>
          <w:lang w:val="es-ES_tradnl"/>
        </w:rPr>
        <w:t xml:space="preserve"> </w:t>
      </w:r>
      <w:r w:rsidRPr="00F10D0F">
        <w:rPr>
          <w:rFonts w:ascii="Arial" w:hAnsi="Arial" w:cs="Arial"/>
          <w:b/>
          <w:i/>
          <w:sz w:val="20"/>
          <w:szCs w:val="20"/>
          <w:lang w:val="es-ES_tradnl"/>
        </w:rPr>
        <w:t xml:space="preserve">Jade </w:t>
      </w:r>
      <w:proofErr w:type="spellStart"/>
      <w:r w:rsidRPr="00F10D0F">
        <w:rPr>
          <w:rFonts w:ascii="Arial" w:hAnsi="Arial" w:cs="Arial"/>
          <w:b/>
          <w:i/>
          <w:sz w:val="20"/>
          <w:szCs w:val="20"/>
          <w:lang w:val="es-ES_tradnl"/>
        </w:rPr>
        <w:t>River</w:t>
      </w:r>
      <w:proofErr w:type="spellEnd"/>
      <w:r w:rsidRPr="00F10D0F">
        <w:rPr>
          <w:rFonts w:ascii="Arial" w:hAnsi="Arial" w:cs="Arial"/>
          <w:sz w:val="20"/>
          <w:szCs w:val="20"/>
          <w:lang w:val="es-ES_tradnl"/>
        </w:rPr>
        <w:t xml:space="preserve">, </w:t>
      </w:r>
      <w:proofErr w:type="spellStart"/>
      <w:r w:rsidRPr="00F10D0F">
        <w:rPr>
          <w:rFonts w:ascii="Arial" w:hAnsi="Arial" w:cs="Arial"/>
          <w:b/>
          <w:i/>
          <w:sz w:val="20"/>
          <w:szCs w:val="20"/>
          <w:lang w:val="es-ES_tradnl"/>
        </w:rPr>
        <w:t>Lai</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Heen</w:t>
      </w:r>
      <w:proofErr w:type="spellEnd"/>
      <w:r w:rsidRPr="00F10D0F">
        <w:rPr>
          <w:rFonts w:ascii="Arial" w:hAnsi="Arial" w:cs="Arial"/>
          <w:sz w:val="20"/>
          <w:szCs w:val="20"/>
          <w:lang w:val="es-ES_tradnl"/>
        </w:rPr>
        <w:t xml:space="preserve">, </w:t>
      </w:r>
      <w:proofErr w:type="spellStart"/>
      <w:r w:rsidRPr="00F10D0F">
        <w:rPr>
          <w:rFonts w:ascii="Arial" w:hAnsi="Arial" w:cs="Arial"/>
          <w:sz w:val="20"/>
          <w:szCs w:val="20"/>
          <w:lang w:val="es-ES_tradnl"/>
        </w:rPr>
        <w:t>Lei</w:t>
      </w:r>
      <w:proofErr w:type="spellEnd"/>
      <w:r w:rsidRPr="00F10D0F">
        <w:rPr>
          <w:rFonts w:ascii="Arial" w:hAnsi="Arial" w:cs="Arial"/>
          <w:sz w:val="20"/>
          <w:szCs w:val="20"/>
          <w:lang w:val="es-ES_tradnl"/>
        </w:rPr>
        <w:t xml:space="preserve"> </w:t>
      </w:r>
      <w:r w:rsidRPr="00F10D0F">
        <w:rPr>
          <w:rFonts w:ascii="Arial" w:hAnsi="Arial" w:cs="Arial"/>
          <w:b/>
          <w:i/>
          <w:sz w:val="20"/>
          <w:szCs w:val="20"/>
          <w:lang w:val="es-ES_tradnl"/>
        </w:rPr>
        <w:t>Garden (</w:t>
      </w:r>
      <w:proofErr w:type="spellStart"/>
      <w:r w:rsidRPr="00F10D0F">
        <w:rPr>
          <w:rFonts w:ascii="Arial" w:hAnsi="Arial" w:cs="Arial"/>
          <w:b/>
          <w:i/>
          <w:sz w:val="20"/>
          <w:szCs w:val="20"/>
          <w:lang w:val="es-ES_tradnl"/>
        </w:rPr>
        <w:t>Yuexiu</w:t>
      </w:r>
      <w:proofErr w:type="spellEnd"/>
      <w:r w:rsidRPr="00F10D0F">
        <w:rPr>
          <w:rFonts w:ascii="Arial" w:hAnsi="Arial" w:cs="Arial"/>
          <w:b/>
          <w:i/>
          <w:sz w:val="20"/>
          <w:szCs w:val="20"/>
          <w:lang w:val="es-ES_tradnl"/>
        </w:rPr>
        <w:t>),</w:t>
      </w:r>
      <w:r w:rsidRPr="00F10D0F">
        <w:rPr>
          <w:rFonts w:ascii="Arial" w:hAnsi="Arial" w:cs="Arial"/>
          <w:sz w:val="20"/>
          <w:szCs w:val="20"/>
          <w:lang w:val="es-ES_tradnl"/>
        </w:rPr>
        <w:t xml:space="preserve"> </w:t>
      </w:r>
      <w:proofErr w:type="spellStart"/>
      <w:r w:rsidRPr="00F10D0F">
        <w:rPr>
          <w:rFonts w:ascii="Arial" w:hAnsi="Arial" w:cs="Arial"/>
          <w:b/>
          <w:i/>
          <w:sz w:val="20"/>
          <w:szCs w:val="20"/>
          <w:lang w:val="es-ES_tradnl"/>
        </w:rPr>
        <w:t>Lingnan</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House</w:t>
      </w:r>
      <w:proofErr w:type="spellEnd"/>
      <w:r w:rsidRPr="00F10D0F">
        <w:rPr>
          <w:rFonts w:ascii="Arial" w:hAnsi="Arial" w:cs="Arial"/>
          <w:sz w:val="20"/>
          <w:szCs w:val="20"/>
          <w:lang w:val="es-ES_tradnl"/>
        </w:rPr>
        <w:t xml:space="preserve">, </w:t>
      </w:r>
      <w:proofErr w:type="spellStart"/>
      <w:r w:rsidRPr="00F10D0F">
        <w:rPr>
          <w:rFonts w:ascii="Arial" w:hAnsi="Arial" w:cs="Arial"/>
          <w:b/>
          <w:i/>
          <w:sz w:val="20"/>
          <w:szCs w:val="20"/>
          <w:lang w:val="es-ES_tradnl"/>
        </w:rPr>
        <w:t>Song</w:t>
      </w:r>
      <w:proofErr w:type="spellEnd"/>
      <w:r w:rsidRPr="00F10D0F">
        <w:rPr>
          <w:rFonts w:ascii="Arial" w:hAnsi="Arial" w:cs="Arial"/>
          <w:sz w:val="20"/>
          <w:szCs w:val="20"/>
          <w:lang w:val="es-ES_tradnl"/>
        </w:rPr>
        <w:t xml:space="preserve">, </w:t>
      </w:r>
      <w:proofErr w:type="spellStart"/>
      <w:r w:rsidRPr="00F10D0F">
        <w:rPr>
          <w:rFonts w:ascii="Arial" w:hAnsi="Arial" w:cs="Arial"/>
          <w:b/>
          <w:i/>
          <w:sz w:val="20"/>
          <w:szCs w:val="20"/>
          <w:lang w:val="es-ES_tradnl"/>
        </w:rPr>
        <w:t>Wisca</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Haizu</w:t>
      </w:r>
      <w:proofErr w:type="spellEnd"/>
      <w:r w:rsidRPr="00F10D0F">
        <w:rPr>
          <w:rFonts w:ascii="Arial" w:hAnsi="Arial" w:cs="Arial"/>
          <w:b/>
          <w:i/>
          <w:sz w:val="20"/>
          <w:szCs w:val="20"/>
          <w:lang w:val="es-ES_tradnl"/>
        </w:rPr>
        <w:t>)</w:t>
      </w:r>
      <w:r w:rsidRPr="00F10D0F">
        <w:rPr>
          <w:rFonts w:ascii="Arial" w:hAnsi="Arial" w:cs="Arial"/>
          <w:sz w:val="20"/>
          <w:szCs w:val="20"/>
          <w:lang w:val="es-ES_tradnl"/>
        </w:rPr>
        <w:t xml:space="preserve"> y </w:t>
      </w:r>
      <w:proofErr w:type="spellStart"/>
      <w:r w:rsidRPr="00F10D0F">
        <w:rPr>
          <w:rFonts w:ascii="Arial" w:hAnsi="Arial" w:cs="Arial"/>
          <w:b/>
          <w:i/>
          <w:sz w:val="20"/>
          <w:szCs w:val="20"/>
          <w:lang w:val="es-ES_tradnl"/>
        </w:rPr>
        <w:t>Yu</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Yue</w:t>
      </w:r>
      <w:proofErr w:type="spellEnd"/>
      <w:r w:rsidRPr="00F10D0F">
        <w:rPr>
          <w:rFonts w:ascii="Arial" w:hAnsi="Arial" w:cs="Arial"/>
          <w:b/>
          <w:i/>
          <w:sz w:val="20"/>
          <w:szCs w:val="20"/>
          <w:lang w:val="es-ES_tradnl"/>
        </w:rPr>
        <w:t xml:space="preserve"> </w:t>
      </w:r>
      <w:proofErr w:type="spellStart"/>
      <w:r w:rsidRPr="00F10D0F">
        <w:rPr>
          <w:rFonts w:ascii="Arial" w:hAnsi="Arial" w:cs="Arial"/>
          <w:b/>
          <w:i/>
          <w:sz w:val="20"/>
          <w:szCs w:val="20"/>
          <w:lang w:val="es-ES_tradnl"/>
        </w:rPr>
        <w:t>Heen</w:t>
      </w:r>
      <w:proofErr w:type="spellEnd"/>
      <w:r w:rsidRPr="00F10D0F">
        <w:rPr>
          <w:rFonts w:ascii="Arial" w:hAnsi="Arial" w:cs="Arial"/>
          <w:sz w:val="20"/>
          <w:szCs w:val="20"/>
          <w:lang w:val="es-ES_tradnl"/>
        </w:rPr>
        <w:t>.</w:t>
      </w:r>
    </w:p>
    <w:p w14:paraId="72037DDC" w14:textId="77777777" w:rsidR="00A75FC9" w:rsidRPr="00F10D0F" w:rsidRDefault="00A75FC9" w:rsidP="00A75FC9">
      <w:pPr>
        <w:spacing w:line="276" w:lineRule="auto"/>
        <w:ind w:right="1394"/>
        <w:jc w:val="both"/>
        <w:rPr>
          <w:rFonts w:ascii="Arial" w:hAnsi="Arial" w:cs="Arial"/>
          <w:sz w:val="20"/>
          <w:szCs w:val="20"/>
          <w:lang w:val="es-ES_tradnl"/>
        </w:rPr>
      </w:pPr>
    </w:p>
    <w:p w14:paraId="0B005690" w14:textId="1E65423A" w:rsidR="00A75FC9" w:rsidRPr="00A75FC9" w:rsidRDefault="00A75FC9" w:rsidP="00A75FC9">
      <w:pPr>
        <w:spacing w:line="276" w:lineRule="auto"/>
        <w:ind w:right="1394"/>
        <w:jc w:val="both"/>
        <w:rPr>
          <w:rFonts w:ascii="Arial" w:hAnsi="Arial" w:cs="Arial"/>
          <w:b/>
          <w:sz w:val="20"/>
          <w:szCs w:val="20"/>
          <w:lang w:val="es-ES"/>
        </w:rPr>
      </w:pPr>
      <w:r w:rsidRPr="00A75FC9">
        <w:rPr>
          <w:rFonts w:ascii="Arial" w:hAnsi="Arial" w:cs="Arial"/>
          <w:b/>
          <w:sz w:val="20"/>
          <w:szCs w:val="20"/>
          <w:lang w:val="es-ES"/>
        </w:rPr>
        <w:t xml:space="preserve">33 restaurantes </w:t>
      </w:r>
      <w:proofErr w:type="spellStart"/>
      <w:r w:rsidRPr="00A75FC9">
        <w:rPr>
          <w:rFonts w:ascii="Arial" w:hAnsi="Arial" w:cs="Arial"/>
          <w:b/>
          <w:sz w:val="20"/>
          <w:szCs w:val="20"/>
          <w:lang w:val="es-ES"/>
        </w:rPr>
        <w:t>Bib</w:t>
      </w:r>
      <w:proofErr w:type="spellEnd"/>
      <w:r w:rsidRPr="00A75FC9">
        <w:rPr>
          <w:rFonts w:ascii="Arial" w:hAnsi="Arial" w:cs="Arial"/>
          <w:b/>
          <w:sz w:val="20"/>
          <w:szCs w:val="20"/>
          <w:lang w:val="es-ES"/>
        </w:rPr>
        <w:t xml:space="preserve"> </w:t>
      </w:r>
      <w:proofErr w:type="spellStart"/>
      <w:r w:rsidRPr="00A75FC9">
        <w:rPr>
          <w:rFonts w:ascii="Arial" w:hAnsi="Arial" w:cs="Arial"/>
          <w:b/>
          <w:sz w:val="20"/>
          <w:szCs w:val="20"/>
          <w:lang w:val="es-ES"/>
        </w:rPr>
        <w:t>Gourmand</w:t>
      </w:r>
      <w:proofErr w:type="spellEnd"/>
      <w:r w:rsidRPr="00A75FC9">
        <w:rPr>
          <w:rFonts w:ascii="Arial" w:hAnsi="Arial" w:cs="Arial"/>
          <w:b/>
          <w:sz w:val="20"/>
          <w:szCs w:val="20"/>
          <w:lang w:val="es-ES"/>
        </w:rPr>
        <w:t xml:space="preserve"> y 54 </w:t>
      </w:r>
      <w:r w:rsidR="00F10D0F">
        <w:rPr>
          <w:rFonts w:ascii="Arial" w:hAnsi="Arial" w:cs="Arial"/>
          <w:b/>
          <w:sz w:val="20"/>
          <w:szCs w:val="20"/>
          <w:lang w:val="es-ES"/>
        </w:rPr>
        <w:t>‘El p</w:t>
      </w:r>
      <w:r w:rsidRPr="00A75FC9">
        <w:rPr>
          <w:rFonts w:ascii="Arial" w:hAnsi="Arial" w:cs="Arial"/>
          <w:b/>
          <w:sz w:val="20"/>
          <w:szCs w:val="20"/>
          <w:lang w:val="es-ES"/>
        </w:rPr>
        <w:t>lato MICHELIN</w:t>
      </w:r>
      <w:r w:rsidR="00F10D0F">
        <w:rPr>
          <w:rFonts w:ascii="Arial" w:hAnsi="Arial" w:cs="Arial"/>
          <w:b/>
          <w:sz w:val="20"/>
          <w:szCs w:val="20"/>
          <w:lang w:val="es-ES"/>
        </w:rPr>
        <w:t>’</w:t>
      </w:r>
    </w:p>
    <w:p w14:paraId="27058CAF" w14:textId="77777777" w:rsidR="00A75FC9" w:rsidRPr="00A75FC9" w:rsidRDefault="00A75FC9" w:rsidP="00A75FC9">
      <w:pPr>
        <w:spacing w:line="276" w:lineRule="auto"/>
        <w:ind w:right="1394"/>
        <w:jc w:val="both"/>
        <w:rPr>
          <w:rFonts w:ascii="Arial" w:hAnsi="Arial" w:cs="Arial"/>
          <w:sz w:val="20"/>
          <w:szCs w:val="20"/>
          <w:lang w:val="es-ES"/>
        </w:rPr>
      </w:pPr>
    </w:p>
    <w:p w14:paraId="1AF2DC29" w14:textId="35070E39"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La selección de este año </w:t>
      </w:r>
      <w:r w:rsidR="00F10D0F">
        <w:rPr>
          <w:rFonts w:ascii="Arial" w:hAnsi="Arial" w:cs="Arial"/>
          <w:sz w:val="20"/>
          <w:szCs w:val="20"/>
          <w:lang w:val="es-ES"/>
        </w:rPr>
        <w:t>reconoce hasta</w:t>
      </w:r>
      <w:r w:rsidRPr="00A75FC9">
        <w:rPr>
          <w:rFonts w:ascii="Arial" w:hAnsi="Arial" w:cs="Arial"/>
          <w:sz w:val="20"/>
          <w:szCs w:val="20"/>
          <w:lang w:val="es-ES"/>
        </w:rPr>
        <w:t xml:space="preserve"> 33 </w:t>
      </w:r>
      <w:r w:rsidR="00F10D0F">
        <w:rPr>
          <w:rFonts w:ascii="Arial" w:hAnsi="Arial" w:cs="Arial"/>
          <w:sz w:val="20"/>
          <w:szCs w:val="20"/>
          <w:lang w:val="es-ES"/>
        </w:rPr>
        <w:t>establecimientos</w:t>
      </w:r>
      <w:r w:rsidRPr="00A75FC9">
        <w:rPr>
          <w:rFonts w:ascii="Arial" w:hAnsi="Arial" w:cs="Arial"/>
          <w:sz w:val="20"/>
          <w:szCs w:val="20"/>
          <w:lang w:val="es-ES"/>
        </w:rPr>
        <w:t xml:space="preserve"> </w:t>
      </w:r>
      <w:proofErr w:type="spellStart"/>
      <w:r w:rsidRPr="00A75FC9">
        <w:rPr>
          <w:rFonts w:ascii="Arial" w:hAnsi="Arial" w:cs="Arial"/>
          <w:sz w:val="20"/>
          <w:szCs w:val="20"/>
          <w:lang w:val="es-ES"/>
        </w:rPr>
        <w:t>Bib</w:t>
      </w:r>
      <w:proofErr w:type="spellEnd"/>
      <w:r w:rsidRPr="00A75FC9">
        <w:rPr>
          <w:rFonts w:ascii="Arial" w:hAnsi="Arial" w:cs="Arial"/>
          <w:sz w:val="20"/>
          <w:szCs w:val="20"/>
          <w:lang w:val="es-ES"/>
        </w:rPr>
        <w:t xml:space="preserve"> </w:t>
      </w:r>
      <w:proofErr w:type="spellStart"/>
      <w:r w:rsidRPr="00A75FC9">
        <w:rPr>
          <w:rFonts w:ascii="Arial" w:hAnsi="Arial" w:cs="Arial"/>
          <w:sz w:val="20"/>
          <w:szCs w:val="20"/>
          <w:lang w:val="es-ES"/>
        </w:rPr>
        <w:t>Gourmand</w:t>
      </w:r>
      <w:proofErr w:type="spellEnd"/>
      <w:r w:rsidRPr="00A75FC9">
        <w:rPr>
          <w:rFonts w:ascii="Arial" w:hAnsi="Arial" w:cs="Arial"/>
          <w:sz w:val="20"/>
          <w:szCs w:val="20"/>
          <w:lang w:val="es-ES"/>
        </w:rPr>
        <w:t xml:space="preserve">, incluyendo </w:t>
      </w:r>
      <w:r w:rsidR="00F10D0F">
        <w:rPr>
          <w:rFonts w:ascii="Arial" w:hAnsi="Arial" w:cs="Arial"/>
          <w:sz w:val="20"/>
          <w:szCs w:val="20"/>
          <w:lang w:val="es-ES"/>
        </w:rPr>
        <w:t>3</w:t>
      </w:r>
      <w:r w:rsidRPr="00A75FC9">
        <w:rPr>
          <w:rFonts w:ascii="Arial" w:hAnsi="Arial" w:cs="Arial"/>
          <w:sz w:val="20"/>
          <w:szCs w:val="20"/>
          <w:lang w:val="es-ES"/>
        </w:rPr>
        <w:t xml:space="preserve"> nuevos restaurantes. </w:t>
      </w:r>
      <w:proofErr w:type="spellStart"/>
      <w:r w:rsidRPr="00A75FC9">
        <w:rPr>
          <w:rFonts w:ascii="Arial" w:hAnsi="Arial" w:cs="Arial"/>
          <w:b/>
          <w:i/>
          <w:sz w:val="20"/>
          <w:szCs w:val="20"/>
          <w:lang w:val="es-ES"/>
        </w:rPr>
        <w:t>Chuan’s</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Kitchen</w:t>
      </w:r>
      <w:proofErr w:type="spellEnd"/>
      <w:r w:rsidRPr="00A75FC9">
        <w:rPr>
          <w:rFonts w:ascii="Arial" w:hAnsi="Arial" w:cs="Arial"/>
          <w:sz w:val="20"/>
          <w:szCs w:val="20"/>
          <w:lang w:val="es-ES"/>
        </w:rPr>
        <w:t xml:space="preserve"> rinde homenaje a la cocina y los artesanos de Sichuan, con una decoración en cerámica negra del condado de </w:t>
      </w:r>
      <w:proofErr w:type="spellStart"/>
      <w:r w:rsidRPr="00A75FC9">
        <w:rPr>
          <w:rFonts w:ascii="Arial" w:hAnsi="Arial" w:cs="Arial"/>
          <w:sz w:val="20"/>
          <w:szCs w:val="20"/>
          <w:lang w:val="es-ES"/>
        </w:rPr>
        <w:t>Yingjing</w:t>
      </w:r>
      <w:proofErr w:type="spellEnd"/>
      <w:r w:rsidRPr="00A75FC9">
        <w:rPr>
          <w:rFonts w:ascii="Arial" w:hAnsi="Arial" w:cs="Arial"/>
          <w:sz w:val="20"/>
          <w:szCs w:val="20"/>
          <w:lang w:val="es-ES"/>
        </w:rPr>
        <w:t xml:space="preserve">. Además de la cocina clásica de Sichuan, este establecimiento amplía su panorama de inspiraciones, como ocurre con las rodajas de pescado cocidas en caldo, uno de los platos característicos del chef. Con su oferta de cocina tipo halal en </w:t>
      </w:r>
      <w:proofErr w:type="spellStart"/>
      <w:r w:rsidRPr="00A75FC9">
        <w:rPr>
          <w:rFonts w:ascii="Arial" w:hAnsi="Arial" w:cs="Arial"/>
          <w:sz w:val="20"/>
          <w:szCs w:val="20"/>
          <w:lang w:val="es-ES"/>
        </w:rPr>
        <w:t>Guangzhou</w:t>
      </w:r>
      <w:proofErr w:type="spellEnd"/>
      <w:r w:rsidRPr="00A75FC9">
        <w:rPr>
          <w:rFonts w:ascii="Arial" w:hAnsi="Arial" w:cs="Arial"/>
          <w:sz w:val="20"/>
          <w:szCs w:val="20"/>
          <w:lang w:val="es-ES"/>
        </w:rPr>
        <w:t xml:space="preserve">, </w:t>
      </w:r>
      <w:proofErr w:type="spellStart"/>
      <w:r w:rsidRPr="00A75FC9">
        <w:rPr>
          <w:rFonts w:ascii="Arial" w:hAnsi="Arial" w:cs="Arial"/>
          <w:b/>
          <w:i/>
          <w:sz w:val="20"/>
          <w:szCs w:val="20"/>
          <w:lang w:val="es-ES"/>
        </w:rPr>
        <w:t>Sa</w:t>
      </w:r>
      <w:proofErr w:type="spellEnd"/>
      <w:r w:rsidRPr="00A75FC9">
        <w:rPr>
          <w:rFonts w:ascii="Arial" w:hAnsi="Arial" w:cs="Arial"/>
          <w:b/>
          <w:i/>
          <w:sz w:val="20"/>
          <w:szCs w:val="20"/>
          <w:lang w:val="es-ES"/>
        </w:rPr>
        <w:t xml:space="preserve"> Er Ta </w:t>
      </w:r>
      <w:proofErr w:type="spellStart"/>
      <w:r w:rsidRPr="00A75FC9">
        <w:rPr>
          <w:rFonts w:ascii="Arial" w:hAnsi="Arial" w:cs="Arial"/>
          <w:b/>
          <w:i/>
          <w:sz w:val="20"/>
          <w:szCs w:val="20"/>
          <w:lang w:val="es-ES"/>
        </w:rPr>
        <w:t>Dongxiang</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Shou</w:t>
      </w:r>
      <w:proofErr w:type="spellEnd"/>
      <w:r w:rsidRPr="00A75FC9">
        <w:rPr>
          <w:rFonts w:ascii="Arial" w:hAnsi="Arial" w:cs="Arial"/>
          <w:b/>
          <w:i/>
          <w:sz w:val="20"/>
          <w:szCs w:val="20"/>
          <w:lang w:val="es-ES"/>
        </w:rPr>
        <w:t xml:space="preserve"> </w:t>
      </w:r>
      <w:proofErr w:type="spellStart"/>
      <w:r w:rsidRPr="00A75FC9">
        <w:rPr>
          <w:rFonts w:ascii="Arial" w:hAnsi="Arial" w:cs="Arial"/>
          <w:b/>
          <w:i/>
          <w:sz w:val="20"/>
          <w:szCs w:val="20"/>
          <w:lang w:val="es-ES"/>
        </w:rPr>
        <w:t>Zhua</w:t>
      </w:r>
      <w:proofErr w:type="spellEnd"/>
      <w:r w:rsidRPr="00A75FC9">
        <w:rPr>
          <w:rFonts w:ascii="Arial" w:hAnsi="Arial" w:cs="Arial"/>
          <w:sz w:val="20"/>
          <w:szCs w:val="20"/>
          <w:lang w:val="es-ES"/>
        </w:rPr>
        <w:t xml:space="preserve"> aporta sabores populares del oeste de China. Los clientes podrán degustar desmigado de cordero, su plato especial. Otro establecimiento recién premiado, </w:t>
      </w:r>
      <w:r w:rsidRPr="00A75FC9">
        <w:rPr>
          <w:rFonts w:ascii="Arial" w:hAnsi="Arial" w:cs="Arial"/>
          <w:b/>
          <w:i/>
          <w:sz w:val="20"/>
          <w:szCs w:val="20"/>
          <w:lang w:val="es-ES"/>
        </w:rPr>
        <w:t>Ya Yuan</w:t>
      </w:r>
      <w:r w:rsidRPr="00A75FC9">
        <w:rPr>
          <w:rFonts w:ascii="Arial" w:hAnsi="Arial" w:cs="Arial"/>
          <w:sz w:val="20"/>
          <w:szCs w:val="20"/>
          <w:lang w:val="es-ES"/>
        </w:rPr>
        <w:t xml:space="preserve">, ofrece una cocina cantonesa clásica. Confortable pero sin pretensiones, el restaurante se ubica en un barrio antiguo, ofreciendo una atmósfera ideal para celebrar reuniones familiares o de amigos. Las distinciones </w:t>
      </w:r>
      <w:proofErr w:type="spellStart"/>
      <w:r w:rsidRPr="00A75FC9">
        <w:rPr>
          <w:rFonts w:ascii="Arial" w:hAnsi="Arial" w:cs="Arial"/>
          <w:sz w:val="20"/>
          <w:szCs w:val="20"/>
          <w:lang w:val="es-ES"/>
        </w:rPr>
        <w:t>Bib</w:t>
      </w:r>
      <w:proofErr w:type="spellEnd"/>
      <w:r w:rsidRPr="00A75FC9">
        <w:rPr>
          <w:rFonts w:ascii="Arial" w:hAnsi="Arial" w:cs="Arial"/>
          <w:sz w:val="20"/>
          <w:szCs w:val="20"/>
          <w:lang w:val="es-ES"/>
        </w:rPr>
        <w:t xml:space="preserve"> </w:t>
      </w:r>
      <w:proofErr w:type="spellStart"/>
      <w:r w:rsidRPr="00A75FC9">
        <w:rPr>
          <w:rFonts w:ascii="Arial" w:hAnsi="Arial" w:cs="Arial"/>
          <w:sz w:val="20"/>
          <w:szCs w:val="20"/>
          <w:lang w:val="es-ES"/>
        </w:rPr>
        <w:t>Gourmand</w:t>
      </w:r>
      <w:proofErr w:type="spellEnd"/>
      <w:r w:rsidRPr="00A75FC9">
        <w:rPr>
          <w:rFonts w:ascii="Arial" w:hAnsi="Arial" w:cs="Arial"/>
          <w:sz w:val="20"/>
          <w:szCs w:val="20"/>
          <w:lang w:val="es-ES"/>
        </w:rPr>
        <w:t xml:space="preserve"> de la edición 2021 de la Guía MICHELIN </w:t>
      </w:r>
      <w:proofErr w:type="spellStart"/>
      <w:r w:rsidRPr="00A75FC9">
        <w:rPr>
          <w:rFonts w:ascii="Arial" w:hAnsi="Arial" w:cs="Arial"/>
          <w:sz w:val="20"/>
          <w:szCs w:val="20"/>
          <w:lang w:val="es-ES"/>
        </w:rPr>
        <w:t>Guangzhou</w:t>
      </w:r>
      <w:proofErr w:type="spellEnd"/>
      <w:r w:rsidRPr="00A75FC9">
        <w:rPr>
          <w:rFonts w:ascii="Arial" w:hAnsi="Arial" w:cs="Arial"/>
          <w:sz w:val="20"/>
          <w:szCs w:val="20"/>
          <w:lang w:val="es-ES"/>
        </w:rPr>
        <w:t xml:space="preserve"> señalan restaurantes que ofrecen una cocina excelente a un precio sin superar los 300 </w:t>
      </w:r>
      <w:proofErr w:type="spellStart"/>
      <w:r w:rsidRPr="00A75FC9">
        <w:rPr>
          <w:rFonts w:ascii="Arial" w:hAnsi="Arial" w:cs="Arial"/>
          <w:sz w:val="20"/>
          <w:szCs w:val="20"/>
          <w:lang w:val="es-ES"/>
        </w:rPr>
        <w:t>Renminbis</w:t>
      </w:r>
      <w:proofErr w:type="spellEnd"/>
      <w:r w:rsidRPr="00A75FC9">
        <w:rPr>
          <w:rFonts w:ascii="Arial" w:hAnsi="Arial" w:cs="Arial"/>
          <w:sz w:val="20"/>
          <w:szCs w:val="20"/>
          <w:lang w:val="es-ES"/>
        </w:rPr>
        <w:t xml:space="preserve"> –unos 39 euros- por persona, para un menú de tres platos, sin incluir bebidas.</w:t>
      </w:r>
    </w:p>
    <w:p w14:paraId="71F4C86A" w14:textId="77777777" w:rsidR="00A75FC9" w:rsidRPr="00A75FC9" w:rsidRDefault="00A75FC9" w:rsidP="00A75FC9">
      <w:pPr>
        <w:spacing w:line="276" w:lineRule="auto"/>
        <w:ind w:right="1394"/>
        <w:jc w:val="both"/>
        <w:rPr>
          <w:rFonts w:ascii="Arial" w:hAnsi="Arial" w:cs="Arial"/>
          <w:sz w:val="20"/>
          <w:szCs w:val="20"/>
          <w:lang w:val="es-ES"/>
        </w:rPr>
      </w:pPr>
    </w:p>
    <w:p w14:paraId="56B97B33" w14:textId="70A356B2"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Además de las Estrellas MICHELIN y las distinciones </w:t>
      </w:r>
      <w:proofErr w:type="spellStart"/>
      <w:r w:rsidRPr="00A75FC9">
        <w:rPr>
          <w:rFonts w:ascii="Arial" w:hAnsi="Arial" w:cs="Arial"/>
          <w:sz w:val="20"/>
          <w:szCs w:val="20"/>
          <w:lang w:val="es-ES"/>
        </w:rPr>
        <w:t>Bib</w:t>
      </w:r>
      <w:proofErr w:type="spellEnd"/>
      <w:r w:rsidRPr="00A75FC9">
        <w:rPr>
          <w:rFonts w:ascii="Arial" w:hAnsi="Arial" w:cs="Arial"/>
          <w:sz w:val="20"/>
          <w:szCs w:val="20"/>
          <w:lang w:val="es-ES"/>
        </w:rPr>
        <w:t xml:space="preserve"> </w:t>
      </w:r>
      <w:proofErr w:type="spellStart"/>
      <w:r w:rsidRPr="00A75FC9">
        <w:rPr>
          <w:rFonts w:ascii="Arial" w:hAnsi="Arial" w:cs="Arial"/>
          <w:sz w:val="20"/>
          <w:szCs w:val="20"/>
          <w:lang w:val="es-ES"/>
        </w:rPr>
        <w:t>Gourmand</w:t>
      </w:r>
      <w:proofErr w:type="spellEnd"/>
      <w:r w:rsidRPr="00A75FC9">
        <w:rPr>
          <w:rFonts w:ascii="Arial" w:hAnsi="Arial" w:cs="Arial"/>
          <w:sz w:val="20"/>
          <w:szCs w:val="20"/>
          <w:lang w:val="es-ES"/>
        </w:rPr>
        <w:t xml:space="preserve"> adjudicadas, hay 54 restaurantes representando una veintena de estilos de cocina locales e internacionales que son recomendadas al recibir </w:t>
      </w:r>
      <w:r w:rsidR="00F10D0F">
        <w:rPr>
          <w:rFonts w:ascii="Arial" w:hAnsi="Arial" w:cs="Arial"/>
          <w:sz w:val="20"/>
          <w:szCs w:val="20"/>
          <w:lang w:val="es-ES"/>
        </w:rPr>
        <w:t>el reconocimiento de ‘El p</w:t>
      </w:r>
      <w:r w:rsidRPr="00A75FC9">
        <w:rPr>
          <w:rFonts w:ascii="Arial" w:hAnsi="Arial" w:cs="Arial"/>
          <w:sz w:val="20"/>
          <w:szCs w:val="20"/>
          <w:lang w:val="es-ES"/>
        </w:rPr>
        <w:t>lato MICHELIN</w:t>
      </w:r>
      <w:r w:rsidR="00F10D0F">
        <w:rPr>
          <w:rFonts w:ascii="Arial" w:hAnsi="Arial" w:cs="Arial"/>
          <w:sz w:val="20"/>
          <w:szCs w:val="20"/>
          <w:lang w:val="es-ES"/>
        </w:rPr>
        <w:t>’</w:t>
      </w:r>
      <w:r w:rsidRPr="00A75FC9">
        <w:rPr>
          <w:rFonts w:ascii="Arial" w:hAnsi="Arial" w:cs="Arial"/>
          <w:sz w:val="20"/>
          <w:szCs w:val="20"/>
          <w:lang w:val="es-ES"/>
        </w:rPr>
        <w:t>, recompensando el frescor de sus ingredientes y la delicadeza de sus platos. Entre ellos, 10 han sido seleccionados por primera vez.</w:t>
      </w:r>
    </w:p>
    <w:p w14:paraId="24B83490" w14:textId="77777777" w:rsidR="00A75FC9" w:rsidRPr="00A75FC9" w:rsidRDefault="00A75FC9" w:rsidP="00A75FC9">
      <w:pPr>
        <w:spacing w:line="276" w:lineRule="auto"/>
        <w:ind w:right="1394"/>
        <w:jc w:val="both"/>
        <w:rPr>
          <w:rFonts w:ascii="Arial" w:hAnsi="Arial" w:cs="Arial"/>
          <w:sz w:val="20"/>
          <w:szCs w:val="20"/>
          <w:lang w:val="es-ES"/>
        </w:rPr>
      </w:pPr>
    </w:p>
    <w:p w14:paraId="49C53468" w14:textId="77777777" w:rsidR="00A75FC9" w:rsidRPr="00F10D0F" w:rsidRDefault="00A75FC9" w:rsidP="00A75FC9">
      <w:pPr>
        <w:spacing w:line="276" w:lineRule="auto"/>
        <w:ind w:right="1394"/>
        <w:jc w:val="both"/>
        <w:rPr>
          <w:rFonts w:ascii="Arial" w:hAnsi="Arial" w:cs="Arial"/>
          <w:b/>
          <w:sz w:val="20"/>
          <w:szCs w:val="20"/>
          <w:lang w:val="es-ES"/>
        </w:rPr>
      </w:pPr>
      <w:r w:rsidRPr="00F10D0F">
        <w:rPr>
          <w:rFonts w:ascii="Arial" w:hAnsi="Arial" w:cs="Arial"/>
          <w:b/>
          <w:sz w:val="20"/>
          <w:szCs w:val="20"/>
          <w:lang w:val="es-ES"/>
        </w:rPr>
        <w:t>Dos premios especiales 2021</w:t>
      </w:r>
    </w:p>
    <w:p w14:paraId="2D78472F" w14:textId="77777777" w:rsidR="00A75FC9" w:rsidRPr="00A75FC9" w:rsidRDefault="00A75FC9" w:rsidP="00A75FC9">
      <w:pPr>
        <w:spacing w:line="276" w:lineRule="auto"/>
        <w:ind w:right="1394"/>
        <w:jc w:val="both"/>
        <w:rPr>
          <w:rFonts w:ascii="Arial" w:hAnsi="Arial" w:cs="Arial"/>
          <w:sz w:val="20"/>
          <w:szCs w:val="20"/>
          <w:lang w:val="es-ES"/>
        </w:rPr>
      </w:pPr>
    </w:p>
    <w:p w14:paraId="7A4FA1E6" w14:textId="77777777"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Desde la primera adjudicación de los premios especiales MICHELIN en </w:t>
      </w:r>
      <w:proofErr w:type="spellStart"/>
      <w:r w:rsidRPr="00A75FC9">
        <w:rPr>
          <w:rFonts w:ascii="Arial" w:hAnsi="Arial" w:cs="Arial"/>
          <w:sz w:val="20"/>
          <w:szCs w:val="20"/>
          <w:lang w:val="es-ES"/>
        </w:rPr>
        <w:t>Guangzhou</w:t>
      </w:r>
      <w:proofErr w:type="spellEnd"/>
      <w:r w:rsidRPr="00A75FC9">
        <w:rPr>
          <w:rFonts w:ascii="Arial" w:hAnsi="Arial" w:cs="Arial"/>
          <w:sz w:val="20"/>
          <w:szCs w:val="20"/>
          <w:lang w:val="es-ES"/>
        </w:rPr>
        <w:t xml:space="preserve"> el año pasado, los inspectores de Michelin han estado descubriendo continuamente nuevos talentos profesionales de la restauración y la hostelería.</w:t>
      </w:r>
    </w:p>
    <w:p w14:paraId="5C02EDDD" w14:textId="77777777" w:rsidR="00A75FC9" w:rsidRPr="00A75FC9" w:rsidRDefault="00A75FC9" w:rsidP="00A75FC9">
      <w:pPr>
        <w:spacing w:line="276" w:lineRule="auto"/>
        <w:ind w:right="1394"/>
        <w:jc w:val="both"/>
        <w:rPr>
          <w:rFonts w:ascii="Arial" w:hAnsi="Arial" w:cs="Arial"/>
          <w:sz w:val="20"/>
          <w:szCs w:val="20"/>
          <w:lang w:val="es-ES"/>
        </w:rPr>
      </w:pPr>
    </w:p>
    <w:p w14:paraId="776C141E" w14:textId="73CC220E"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La edición 2021 del </w:t>
      </w:r>
      <w:r w:rsidR="00F10D0F" w:rsidRPr="00A75FC9">
        <w:rPr>
          <w:rFonts w:ascii="Arial" w:hAnsi="Arial" w:cs="Arial"/>
          <w:sz w:val="20"/>
          <w:szCs w:val="20"/>
          <w:lang w:val="es-ES"/>
        </w:rPr>
        <w:t xml:space="preserve">MICHELIN Young Chef </w:t>
      </w:r>
      <w:proofErr w:type="spellStart"/>
      <w:r w:rsidR="00F10D0F" w:rsidRPr="00A75FC9">
        <w:rPr>
          <w:rFonts w:ascii="Arial" w:hAnsi="Arial" w:cs="Arial"/>
          <w:sz w:val="20"/>
          <w:szCs w:val="20"/>
          <w:lang w:val="es-ES"/>
        </w:rPr>
        <w:t>Award</w:t>
      </w:r>
      <w:proofErr w:type="spellEnd"/>
      <w:r w:rsidR="00F10D0F" w:rsidRPr="00A75FC9">
        <w:rPr>
          <w:rFonts w:ascii="Arial" w:hAnsi="Arial" w:cs="Arial"/>
          <w:sz w:val="20"/>
          <w:szCs w:val="20"/>
          <w:lang w:val="es-ES"/>
        </w:rPr>
        <w:t xml:space="preserve"> </w:t>
      </w:r>
      <w:r w:rsidRPr="00A75FC9">
        <w:rPr>
          <w:rFonts w:ascii="Arial" w:hAnsi="Arial" w:cs="Arial"/>
          <w:sz w:val="20"/>
          <w:szCs w:val="20"/>
          <w:lang w:val="es-ES"/>
        </w:rPr>
        <w:t xml:space="preserve">reconoce al chef Biao Hong, del restaurante </w:t>
      </w:r>
      <w:proofErr w:type="spellStart"/>
      <w:r w:rsidRPr="00A75FC9">
        <w:rPr>
          <w:rFonts w:ascii="Arial" w:hAnsi="Arial" w:cs="Arial"/>
          <w:sz w:val="20"/>
          <w:szCs w:val="20"/>
          <w:lang w:val="es-ES"/>
        </w:rPr>
        <w:t>Rêver</w:t>
      </w:r>
      <w:proofErr w:type="spellEnd"/>
      <w:r w:rsidRPr="00A75FC9">
        <w:rPr>
          <w:rFonts w:ascii="Arial" w:hAnsi="Arial" w:cs="Arial"/>
          <w:sz w:val="20"/>
          <w:szCs w:val="20"/>
          <w:lang w:val="es-ES"/>
        </w:rPr>
        <w:t xml:space="preserve">. Originario de </w:t>
      </w:r>
      <w:proofErr w:type="spellStart"/>
      <w:r w:rsidRPr="00A75FC9">
        <w:rPr>
          <w:rFonts w:ascii="Arial" w:hAnsi="Arial" w:cs="Arial"/>
          <w:sz w:val="20"/>
          <w:szCs w:val="20"/>
          <w:lang w:val="es-ES"/>
        </w:rPr>
        <w:t>Chaozhou</w:t>
      </w:r>
      <w:proofErr w:type="spellEnd"/>
      <w:r w:rsidRPr="00A75FC9">
        <w:rPr>
          <w:rFonts w:ascii="Arial" w:hAnsi="Arial" w:cs="Arial"/>
          <w:sz w:val="20"/>
          <w:szCs w:val="20"/>
          <w:lang w:val="es-ES"/>
        </w:rPr>
        <w:t>, aunque criado en Pekín, el chef Biao, de 35 años, se diplomó inicialmente en Finanzas, pero a continuación ingresó en el sector de la restauración, y estudió en una escuela de cocina estadounidense.</w:t>
      </w:r>
    </w:p>
    <w:p w14:paraId="084CC521" w14:textId="77777777" w:rsidR="00A75FC9" w:rsidRPr="00A75FC9" w:rsidRDefault="00A75FC9" w:rsidP="00A75FC9">
      <w:pPr>
        <w:spacing w:line="276" w:lineRule="auto"/>
        <w:ind w:right="1394"/>
        <w:jc w:val="both"/>
        <w:rPr>
          <w:rFonts w:ascii="Arial" w:hAnsi="Arial" w:cs="Arial"/>
          <w:sz w:val="20"/>
          <w:szCs w:val="20"/>
          <w:lang w:val="es-ES"/>
        </w:rPr>
      </w:pPr>
    </w:p>
    <w:p w14:paraId="04332AC7" w14:textId="77777777"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El chef Biao y su equipo seleccionan y preparan los mejores ingredientes locales, amalgamando estilo europeo y cantonés, en un sutil cóctel cuyo secreto posee </w:t>
      </w:r>
      <w:proofErr w:type="spellStart"/>
      <w:r w:rsidRPr="00A75FC9">
        <w:rPr>
          <w:rFonts w:ascii="Arial" w:hAnsi="Arial" w:cs="Arial"/>
          <w:sz w:val="20"/>
          <w:szCs w:val="20"/>
          <w:lang w:val="es-ES"/>
        </w:rPr>
        <w:t>Rêver</w:t>
      </w:r>
      <w:proofErr w:type="spellEnd"/>
      <w:r w:rsidRPr="00A75FC9">
        <w:rPr>
          <w:rFonts w:ascii="Arial" w:hAnsi="Arial" w:cs="Arial"/>
          <w:sz w:val="20"/>
          <w:szCs w:val="20"/>
          <w:lang w:val="es-ES"/>
        </w:rPr>
        <w:t>.</w:t>
      </w:r>
    </w:p>
    <w:p w14:paraId="39FCD914" w14:textId="77777777" w:rsidR="00A75FC9" w:rsidRPr="00A75FC9" w:rsidRDefault="00A75FC9" w:rsidP="00A75FC9">
      <w:pPr>
        <w:spacing w:line="276" w:lineRule="auto"/>
        <w:ind w:right="1394"/>
        <w:jc w:val="both"/>
        <w:rPr>
          <w:rFonts w:ascii="Arial" w:hAnsi="Arial" w:cs="Arial"/>
          <w:sz w:val="20"/>
          <w:szCs w:val="20"/>
          <w:lang w:val="es-ES"/>
        </w:rPr>
      </w:pPr>
    </w:p>
    <w:p w14:paraId="3420A45D" w14:textId="4DDA4143" w:rsidR="00A75FC9" w:rsidRPr="00A75FC9" w:rsidRDefault="00A75FC9" w:rsidP="00A75FC9">
      <w:pPr>
        <w:spacing w:line="276" w:lineRule="auto"/>
        <w:ind w:right="1394"/>
        <w:jc w:val="both"/>
        <w:rPr>
          <w:rFonts w:ascii="Arial" w:hAnsi="Arial" w:cs="Arial"/>
          <w:sz w:val="20"/>
          <w:szCs w:val="20"/>
          <w:lang w:val="es-ES"/>
        </w:rPr>
      </w:pPr>
      <w:r w:rsidRPr="00A75FC9">
        <w:rPr>
          <w:rFonts w:ascii="Arial" w:hAnsi="Arial" w:cs="Arial"/>
          <w:sz w:val="20"/>
          <w:szCs w:val="20"/>
          <w:lang w:val="es-ES"/>
        </w:rPr>
        <w:t xml:space="preserve">En cuanto a Dayton So, del mismo restaurante, recibe este año el premio MICHELIN </w:t>
      </w:r>
      <w:proofErr w:type="spellStart"/>
      <w:r w:rsidR="00F10D0F" w:rsidRPr="00A75FC9">
        <w:rPr>
          <w:rFonts w:ascii="Arial" w:hAnsi="Arial" w:cs="Arial"/>
          <w:sz w:val="20"/>
          <w:szCs w:val="20"/>
          <w:lang w:val="es-ES"/>
        </w:rPr>
        <w:t>Service</w:t>
      </w:r>
      <w:proofErr w:type="spellEnd"/>
      <w:r w:rsidR="00F10D0F" w:rsidRPr="00A75FC9">
        <w:rPr>
          <w:rFonts w:ascii="Arial" w:hAnsi="Arial" w:cs="Arial"/>
          <w:sz w:val="20"/>
          <w:szCs w:val="20"/>
          <w:lang w:val="es-ES"/>
        </w:rPr>
        <w:t xml:space="preserve"> </w:t>
      </w:r>
      <w:proofErr w:type="spellStart"/>
      <w:r w:rsidR="00F10D0F" w:rsidRPr="00A75FC9">
        <w:rPr>
          <w:rFonts w:ascii="Arial" w:hAnsi="Arial" w:cs="Arial"/>
          <w:sz w:val="20"/>
          <w:szCs w:val="20"/>
          <w:lang w:val="es-ES"/>
        </w:rPr>
        <w:t>Award</w:t>
      </w:r>
      <w:proofErr w:type="spellEnd"/>
      <w:r w:rsidRPr="00A75FC9">
        <w:rPr>
          <w:rFonts w:ascii="Arial" w:hAnsi="Arial" w:cs="Arial"/>
          <w:sz w:val="20"/>
          <w:szCs w:val="20"/>
          <w:lang w:val="es-ES"/>
        </w:rPr>
        <w:t>. Saber anticipar los deseos y necesidades de los clientes, tener un profundo conocimiento de los productos y ser capaz de implicar a los comensales, son los aspectos más importantes del servicio; y Dayton So domina todos ellos, favoreciendo así una armoniosa colaboración con los otros miembros del equipo y dedicando a los clientes del restaurante una sonrisa amigable y sincera.</w:t>
      </w:r>
    </w:p>
    <w:p w14:paraId="023A39C1" w14:textId="77777777" w:rsidR="00A75FC9" w:rsidRPr="00A75FC9" w:rsidRDefault="00A75FC9" w:rsidP="00AA6352">
      <w:pPr>
        <w:spacing w:line="276" w:lineRule="auto"/>
        <w:ind w:right="1394"/>
        <w:jc w:val="both"/>
        <w:rPr>
          <w:rFonts w:ascii="Arial" w:hAnsi="Arial" w:cs="Arial"/>
          <w:sz w:val="20"/>
          <w:szCs w:val="20"/>
          <w:lang w:val="es-ES"/>
        </w:rPr>
      </w:pPr>
    </w:p>
    <w:p w14:paraId="49D5B62B" w14:textId="5DDE7BE5" w:rsidR="00AA6352" w:rsidRPr="00DD7F7F" w:rsidRDefault="00AA6352" w:rsidP="00AA6352">
      <w:pPr>
        <w:spacing w:line="276" w:lineRule="auto"/>
        <w:ind w:right="1394"/>
        <w:jc w:val="both"/>
        <w:rPr>
          <w:rFonts w:ascii="Arial" w:hAnsi="Arial" w:cs="Arial"/>
          <w:sz w:val="20"/>
          <w:szCs w:val="20"/>
          <w:lang w:val="es-ES_tradnl"/>
        </w:rPr>
      </w:pPr>
      <w:r w:rsidRPr="00DD7F7F">
        <w:rPr>
          <w:rFonts w:ascii="Arial" w:hAnsi="Arial" w:cs="Arial"/>
          <w:sz w:val="20"/>
          <w:szCs w:val="20"/>
          <w:lang w:val="es-ES_tradnl"/>
        </w:rPr>
        <w:lastRenderedPageBreak/>
        <w:t xml:space="preserve">En total, la selección de la </w:t>
      </w:r>
      <w:r w:rsidR="00DD7F7F" w:rsidRPr="00DD7F7F">
        <w:rPr>
          <w:rFonts w:ascii="Arial" w:hAnsi="Arial" w:cs="Arial"/>
          <w:sz w:val="20"/>
          <w:szCs w:val="20"/>
          <w:lang w:val="es-ES_tradnl"/>
        </w:rPr>
        <w:t xml:space="preserve">Guía MICHELIN </w:t>
      </w:r>
      <w:proofErr w:type="spellStart"/>
      <w:r w:rsidR="00BB53DC" w:rsidRPr="00BB53DC">
        <w:rPr>
          <w:rFonts w:ascii="Arial" w:hAnsi="Arial" w:cs="Arial"/>
          <w:sz w:val="20"/>
          <w:szCs w:val="20"/>
          <w:lang w:val="es-ES_tradnl"/>
        </w:rPr>
        <w:t>Guanzhou</w:t>
      </w:r>
      <w:proofErr w:type="spellEnd"/>
      <w:r w:rsidR="00BB53DC" w:rsidRPr="00BB53DC">
        <w:rPr>
          <w:rFonts w:ascii="Arial" w:hAnsi="Arial" w:cs="Arial"/>
          <w:sz w:val="20"/>
          <w:szCs w:val="20"/>
          <w:lang w:val="es-ES_tradnl"/>
        </w:rPr>
        <w:t xml:space="preserve"> </w:t>
      </w:r>
      <w:r w:rsidR="00DD7F7F" w:rsidRPr="00DD7F7F">
        <w:rPr>
          <w:rFonts w:ascii="Arial" w:hAnsi="Arial" w:cs="Arial"/>
          <w:sz w:val="20"/>
          <w:szCs w:val="20"/>
          <w:lang w:val="es-ES_tradnl"/>
        </w:rPr>
        <w:t>2021</w:t>
      </w:r>
      <w:r w:rsidR="00DD7F7F">
        <w:rPr>
          <w:rFonts w:ascii="Arial" w:hAnsi="Arial" w:cs="Arial"/>
          <w:sz w:val="20"/>
          <w:szCs w:val="20"/>
          <w:lang w:val="es-ES_tradnl"/>
        </w:rPr>
        <w:t xml:space="preserve"> </w:t>
      </w:r>
      <w:r w:rsidRPr="00DD7F7F">
        <w:rPr>
          <w:rFonts w:ascii="Arial" w:hAnsi="Arial" w:cs="Arial"/>
          <w:sz w:val="20"/>
          <w:szCs w:val="20"/>
          <w:lang w:val="es-ES_tradnl"/>
        </w:rPr>
        <w:t>incluye:</w:t>
      </w:r>
    </w:p>
    <w:p w14:paraId="564B0FEF" w14:textId="77777777" w:rsidR="00076B5F" w:rsidRPr="00DD7F7F" w:rsidRDefault="00076B5F" w:rsidP="00FA5F7A">
      <w:pPr>
        <w:spacing w:line="276" w:lineRule="auto"/>
        <w:ind w:right="1394"/>
        <w:jc w:val="both"/>
        <w:rPr>
          <w:rFonts w:ascii="Arial" w:hAnsi="Arial" w:cs="Arial"/>
          <w:sz w:val="20"/>
          <w:szCs w:val="20"/>
          <w:lang w:val="es-ES_tradnl"/>
        </w:rPr>
      </w:pPr>
    </w:p>
    <w:p w14:paraId="1F4A045E" w14:textId="4688FEF5" w:rsidR="00BB53DC" w:rsidRPr="00BB53DC" w:rsidRDefault="00BB53DC" w:rsidP="00BB53DC">
      <w:pPr>
        <w:pStyle w:val="Prrafodelista"/>
        <w:numPr>
          <w:ilvl w:val="0"/>
          <w:numId w:val="1"/>
        </w:numPr>
        <w:spacing w:line="276" w:lineRule="auto"/>
        <w:ind w:right="1394"/>
        <w:jc w:val="both"/>
        <w:rPr>
          <w:rFonts w:ascii="Arial" w:hAnsi="Arial" w:cs="Arial"/>
          <w:lang w:val="es-ES_tradnl"/>
        </w:rPr>
      </w:pPr>
      <w:r w:rsidRPr="00BB53DC">
        <w:rPr>
          <w:rFonts w:ascii="Arial" w:hAnsi="Arial" w:cs="Arial"/>
          <w:lang w:val="es-ES_tradnl"/>
        </w:rPr>
        <w:t xml:space="preserve">3 restaurantes con dos Estrellas </w:t>
      </w:r>
      <w:r w:rsidR="00361E3D">
        <w:rPr>
          <w:rFonts w:ascii="Arial" w:hAnsi="Arial" w:cs="Arial"/>
        </w:rPr>
        <w:t>MICHELIN</w:t>
      </w:r>
      <w:r w:rsidR="00361E3D" w:rsidRPr="00BB53DC">
        <w:rPr>
          <w:rFonts w:ascii="Arial" w:hAnsi="Arial" w:cs="Arial"/>
          <w:lang w:val="es-ES_tradnl"/>
        </w:rPr>
        <w:t xml:space="preserve"> </w:t>
      </w:r>
      <w:r w:rsidRPr="00BB53DC">
        <w:rPr>
          <w:rFonts w:ascii="Arial" w:hAnsi="Arial" w:cs="Arial"/>
          <w:lang w:val="es-ES_tradnl"/>
        </w:rPr>
        <w:t>(1 nuevo)</w:t>
      </w:r>
    </w:p>
    <w:p w14:paraId="7596524D" w14:textId="32ADC20B" w:rsidR="00BB53DC" w:rsidRPr="00BB53DC" w:rsidRDefault="00BB53DC" w:rsidP="00BB53DC">
      <w:pPr>
        <w:pStyle w:val="Prrafodelista"/>
        <w:numPr>
          <w:ilvl w:val="0"/>
          <w:numId w:val="1"/>
        </w:numPr>
        <w:spacing w:line="276" w:lineRule="auto"/>
        <w:ind w:right="1394"/>
        <w:jc w:val="both"/>
        <w:rPr>
          <w:rFonts w:ascii="Arial" w:hAnsi="Arial" w:cs="Arial"/>
          <w:lang w:val="es-ES_tradnl"/>
        </w:rPr>
      </w:pPr>
      <w:r w:rsidRPr="00BB53DC">
        <w:rPr>
          <w:rFonts w:ascii="Arial" w:hAnsi="Arial" w:cs="Arial"/>
          <w:lang w:val="es-ES_tradnl"/>
        </w:rPr>
        <w:t xml:space="preserve">14 restaurantes con una Estrella </w:t>
      </w:r>
      <w:r w:rsidR="00361E3D">
        <w:rPr>
          <w:rFonts w:ascii="Arial" w:hAnsi="Arial" w:cs="Arial"/>
        </w:rPr>
        <w:t>MICHELIN</w:t>
      </w:r>
      <w:r w:rsidR="00361E3D" w:rsidRPr="00BB53DC">
        <w:rPr>
          <w:rFonts w:ascii="Arial" w:hAnsi="Arial" w:cs="Arial"/>
          <w:lang w:val="es-ES_tradnl"/>
        </w:rPr>
        <w:t xml:space="preserve"> </w:t>
      </w:r>
      <w:bookmarkStart w:id="0" w:name="_GoBack"/>
      <w:bookmarkEnd w:id="0"/>
      <w:r w:rsidRPr="00BB53DC">
        <w:rPr>
          <w:rFonts w:ascii="Arial" w:hAnsi="Arial" w:cs="Arial"/>
          <w:lang w:val="es-ES_tradnl"/>
        </w:rPr>
        <w:t>(4 nuevos)</w:t>
      </w:r>
    </w:p>
    <w:p w14:paraId="22E0511B" w14:textId="1FFB50A4" w:rsidR="00BB53DC" w:rsidRPr="00BB53DC" w:rsidRDefault="00BB53DC" w:rsidP="00BB53DC">
      <w:pPr>
        <w:pStyle w:val="Prrafodelista"/>
        <w:numPr>
          <w:ilvl w:val="0"/>
          <w:numId w:val="1"/>
        </w:numPr>
        <w:spacing w:line="276" w:lineRule="auto"/>
        <w:ind w:right="1394"/>
        <w:jc w:val="both"/>
        <w:rPr>
          <w:rFonts w:ascii="Arial" w:hAnsi="Arial" w:cs="Arial"/>
          <w:lang w:val="es-ES_tradnl"/>
        </w:rPr>
      </w:pPr>
      <w:r w:rsidRPr="00BB53DC">
        <w:rPr>
          <w:rFonts w:ascii="Arial" w:hAnsi="Arial" w:cs="Arial"/>
          <w:lang w:val="es-ES_tradnl"/>
        </w:rPr>
        <w:t xml:space="preserve">33 restaurantes </w:t>
      </w:r>
      <w:proofErr w:type="spellStart"/>
      <w:r w:rsidRPr="00BB53DC">
        <w:rPr>
          <w:rFonts w:ascii="Arial" w:hAnsi="Arial" w:cs="Arial"/>
          <w:lang w:val="es-ES_tradnl"/>
        </w:rPr>
        <w:t>Bib</w:t>
      </w:r>
      <w:proofErr w:type="spellEnd"/>
      <w:r w:rsidRPr="00BB53DC">
        <w:rPr>
          <w:rFonts w:ascii="Arial" w:hAnsi="Arial" w:cs="Arial"/>
          <w:lang w:val="es-ES_tradnl"/>
        </w:rPr>
        <w:t xml:space="preserve"> </w:t>
      </w:r>
      <w:proofErr w:type="spellStart"/>
      <w:r w:rsidRPr="00BB53DC">
        <w:rPr>
          <w:rFonts w:ascii="Arial" w:hAnsi="Arial" w:cs="Arial"/>
          <w:lang w:val="es-ES_tradnl"/>
        </w:rPr>
        <w:t>Gourmand</w:t>
      </w:r>
      <w:proofErr w:type="spellEnd"/>
      <w:r w:rsidRPr="00BB53DC">
        <w:rPr>
          <w:rFonts w:ascii="Arial" w:hAnsi="Arial" w:cs="Arial"/>
          <w:lang w:val="es-ES_tradnl"/>
        </w:rPr>
        <w:t xml:space="preserve"> (3 nuevos)</w:t>
      </w:r>
    </w:p>
    <w:p w14:paraId="1294397A" w14:textId="6CC4EC22" w:rsidR="00BB53DC" w:rsidRPr="00BB53DC" w:rsidRDefault="00BB53DC" w:rsidP="00BB53DC">
      <w:pPr>
        <w:pStyle w:val="Prrafodelista"/>
        <w:numPr>
          <w:ilvl w:val="0"/>
          <w:numId w:val="1"/>
        </w:numPr>
        <w:spacing w:line="276" w:lineRule="auto"/>
        <w:ind w:right="1394"/>
        <w:jc w:val="both"/>
        <w:rPr>
          <w:rFonts w:ascii="Arial" w:hAnsi="Arial" w:cs="Arial"/>
          <w:lang w:val="es-ES_tradnl"/>
        </w:rPr>
      </w:pPr>
      <w:r w:rsidRPr="00BB53DC">
        <w:rPr>
          <w:rFonts w:ascii="Arial" w:hAnsi="Arial" w:cs="Arial"/>
          <w:lang w:val="es-ES_tradnl"/>
        </w:rPr>
        <w:t xml:space="preserve">54 restaurantes </w:t>
      </w:r>
      <w:r w:rsidR="00816B7E">
        <w:rPr>
          <w:rFonts w:ascii="Arial" w:hAnsi="Arial" w:cs="Arial"/>
          <w:lang w:val="es-ES_tradnl"/>
        </w:rPr>
        <w:t>‘El p</w:t>
      </w:r>
      <w:r w:rsidRPr="00BB53DC">
        <w:rPr>
          <w:rFonts w:ascii="Arial" w:hAnsi="Arial" w:cs="Arial"/>
          <w:lang w:val="es-ES_tradnl"/>
        </w:rPr>
        <w:t>lato MICHELIN</w:t>
      </w:r>
      <w:r w:rsidR="00816B7E">
        <w:rPr>
          <w:rFonts w:ascii="Arial" w:hAnsi="Arial" w:cs="Arial"/>
          <w:lang w:val="es-ES_tradnl"/>
        </w:rPr>
        <w:t>’</w:t>
      </w:r>
      <w:r w:rsidRPr="00BB53DC">
        <w:rPr>
          <w:rFonts w:ascii="Arial" w:hAnsi="Arial" w:cs="Arial"/>
          <w:lang w:val="es-ES_tradnl"/>
        </w:rPr>
        <w:t xml:space="preserve"> (10 nuevos) </w:t>
      </w:r>
    </w:p>
    <w:p w14:paraId="11542CB4" w14:textId="77777777" w:rsidR="00AA6352" w:rsidRDefault="00AA6352" w:rsidP="00AA6352">
      <w:pPr>
        <w:spacing w:line="276" w:lineRule="auto"/>
        <w:ind w:right="1394"/>
        <w:jc w:val="both"/>
        <w:rPr>
          <w:rFonts w:ascii="Arial" w:eastAsia="Times New Roman" w:hAnsi="Arial" w:cs="Arial"/>
          <w:b/>
          <w:sz w:val="20"/>
          <w:szCs w:val="20"/>
          <w:lang w:val="es-ES_tradnl" w:eastAsia="fr-FR"/>
        </w:rPr>
      </w:pPr>
    </w:p>
    <w:p w14:paraId="45125103" w14:textId="77777777" w:rsidR="002B6A05" w:rsidRDefault="002B6A05" w:rsidP="00FA5F7A">
      <w:pPr>
        <w:ind w:right="1394"/>
        <w:jc w:val="both"/>
        <w:rPr>
          <w:rFonts w:ascii="Arial" w:hAnsi="Arial" w:cs="Arial"/>
          <w:sz w:val="20"/>
          <w:szCs w:val="20"/>
          <w:lang w:val="es-ES_tradnl"/>
        </w:rPr>
      </w:pPr>
    </w:p>
    <w:p w14:paraId="3D1312F5" w14:textId="77777777" w:rsidR="009F41DF" w:rsidRDefault="009F41DF" w:rsidP="00FA5F7A">
      <w:pPr>
        <w:ind w:right="1394"/>
        <w:jc w:val="both"/>
        <w:rPr>
          <w:rFonts w:ascii="Arial" w:hAnsi="Arial" w:cs="Arial"/>
          <w:sz w:val="20"/>
          <w:szCs w:val="20"/>
          <w:lang w:val="es-ES_tradnl"/>
        </w:rPr>
      </w:pPr>
    </w:p>
    <w:p w14:paraId="1FCB1513" w14:textId="77777777" w:rsidR="009F41DF" w:rsidRDefault="009F41DF" w:rsidP="00FA5F7A">
      <w:pPr>
        <w:ind w:right="1394"/>
        <w:jc w:val="both"/>
        <w:rPr>
          <w:rFonts w:ascii="Arial" w:hAnsi="Arial" w:cs="Arial"/>
          <w:sz w:val="20"/>
          <w:szCs w:val="20"/>
          <w:lang w:val="es-ES_tradnl"/>
        </w:rPr>
      </w:pPr>
    </w:p>
    <w:p w14:paraId="6ABABE7F" w14:textId="77777777" w:rsidR="002B6A05" w:rsidRDefault="002B6A05" w:rsidP="00FA5F7A">
      <w:pPr>
        <w:ind w:right="1394"/>
        <w:jc w:val="both"/>
        <w:rPr>
          <w:rFonts w:ascii="Arial" w:hAnsi="Arial" w:cs="Arial"/>
          <w:sz w:val="20"/>
          <w:szCs w:val="20"/>
          <w:lang w:val="es-ES_tradnl"/>
        </w:rPr>
      </w:pPr>
    </w:p>
    <w:p w14:paraId="0E8E8554" w14:textId="77777777" w:rsidR="00FA5F7A" w:rsidRPr="00DD7F7F" w:rsidRDefault="00FA5F7A" w:rsidP="00FA5F7A">
      <w:pPr>
        <w:ind w:right="1394"/>
        <w:jc w:val="both"/>
        <w:rPr>
          <w:rFonts w:ascii="Arial" w:hAnsi="Arial" w:cs="Arial"/>
          <w:b/>
          <w:iCs/>
          <w:sz w:val="16"/>
          <w:szCs w:val="16"/>
          <w:u w:val="single"/>
          <w:lang w:val="es-ES_tradnl"/>
        </w:rPr>
      </w:pPr>
      <w:r w:rsidRPr="00DD7F7F">
        <w:rPr>
          <w:rFonts w:ascii="Arial" w:hAnsi="Arial" w:cs="Arial"/>
          <w:b/>
          <w:iCs/>
          <w:sz w:val="16"/>
          <w:szCs w:val="16"/>
          <w:u w:val="single"/>
          <w:lang w:val="es-ES_tradnl"/>
        </w:rPr>
        <w:t>Sobre la Guía MICHELIN</w:t>
      </w:r>
    </w:p>
    <w:p w14:paraId="0C9DA183" w14:textId="77777777" w:rsidR="00FA5F7A" w:rsidRPr="00DD7F7F" w:rsidRDefault="00FA5F7A" w:rsidP="00FA5F7A">
      <w:pPr>
        <w:ind w:right="1394"/>
        <w:jc w:val="both"/>
        <w:rPr>
          <w:rFonts w:ascii="Arial" w:hAnsi="Arial" w:cs="Arial"/>
          <w:iCs/>
          <w:sz w:val="16"/>
          <w:szCs w:val="16"/>
          <w:lang w:val="es-ES_tradnl"/>
        </w:rPr>
      </w:pPr>
    </w:p>
    <w:p w14:paraId="1649E8B2"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DD7F7F" w:rsidRDefault="00FA5F7A" w:rsidP="00FA5F7A">
      <w:pPr>
        <w:ind w:right="1394"/>
        <w:jc w:val="both"/>
        <w:rPr>
          <w:rFonts w:ascii="Arial" w:hAnsi="Arial" w:cs="Arial"/>
          <w:b/>
          <w:iCs/>
          <w:sz w:val="16"/>
          <w:szCs w:val="16"/>
          <w:u w:val="single"/>
          <w:lang w:val="es-ES_tradnl"/>
        </w:rPr>
      </w:pPr>
    </w:p>
    <w:p w14:paraId="7CA0F433"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DD7F7F" w:rsidRDefault="00FA5F7A" w:rsidP="00FA5F7A">
      <w:pPr>
        <w:ind w:right="1394"/>
        <w:jc w:val="both"/>
        <w:rPr>
          <w:rFonts w:ascii="Arial" w:hAnsi="Arial" w:cs="Arial"/>
          <w:iCs/>
          <w:sz w:val="16"/>
          <w:szCs w:val="16"/>
          <w:lang w:val="es-ES_tradnl"/>
        </w:rPr>
      </w:pPr>
    </w:p>
    <w:p w14:paraId="3A7BB72A"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DD7F7F" w:rsidRDefault="00FA5F7A" w:rsidP="00FA5F7A">
      <w:pPr>
        <w:ind w:right="1394"/>
        <w:jc w:val="both"/>
        <w:rPr>
          <w:rFonts w:ascii="Arial" w:hAnsi="Arial" w:cs="Arial"/>
          <w:iCs/>
          <w:sz w:val="16"/>
          <w:szCs w:val="16"/>
          <w:lang w:val="es-ES_tradnl"/>
        </w:rPr>
      </w:pPr>
    </w:p>
    <w:p w14:paraId="1192DE56" w14:textId="77777777" w:rsidR="00FA5F7A" w:rsidRPr="00DD7F7F" w:rsidRDefault="00FA5F7A" w:rsidP="00FA5F7A">
      <w:pPr>
        <w:ind w:right="1394"/>
        <w:jc w:val="both"/>
        <w:rPr>
          <w:rFonts w:ascii="Arial" w:hAnsi="Arial" w:cs="Arial"/>
          <w:b/>
          <w:iCs/>
          <w:sz w:val="16"/>
          <w:szCs w:val="16"/>
          <w:u w:val="single"/>
          <w:lang w:val="es-ES_tradnl"/>
        </w:rPr>
      </w:pPr>
      <w:r w:rsidRPr="00DD7F7F">
        <w:rPr>
          <w:rFonts w:ascii="Arial" w:hAnsi="Arial" w:cs="Arial"/>
          <w:b/>
          <w:iCs/>
          <w:sz w:val="16"/>
          <w:szCs w:val="16"/>
          <w:u w:val="single"/>
          <w:lang w:val="es-ES_tradnl"/>
        </w:rPr>
        <w:t>Sobre MICHELIN</w:t>
      </w:r>
    </w:p>
    <w:p w14:paraId="4A6846FC" w14:textId="77777777" w:rsidR="00FA5F7A" w:rsidRPr="00DD7F7F" w:rsidRDefault="00FA5F7A" w:rsidP="00FA5F7A">
      <w:pPr>
        <w:ind w:right="1394"/>
        <w:jc w:val="both"/>
        <w:rPr>
          <w:rFonts w:ascii="Arial" w:hAnsi="Arial" w:cs="Arial"/>
          <w:iCs/>
          <w:sz w:val="16"/>
          <w:szCs w:val="16"/>
          <w:lang w:val="es-ES_tradnl"/>
        </w:rPr>
      </w:pPr>
    </w:p>
    <w:p w14:paraId="1D77FECD" w14:textId="77777777" w:rsidR="00FA5F7A" w:rsidRPr="00DD7F7F" w:rsidRDefault="00FA5F7A" w:rsidP="00FA5F7A">
      <w:pPr>
        <w:ind w:right="1394"/>
        <w:jc w:val="both"/>
        <w:rPr>
          <w:rFonts w:ascii="Arial" w:hAnsi="Arial" w:cs="Arial"/>
          <w:iCs/>
          <w:sz w:val="16"/>
          <w:szCs w:val="16"/>
          <w:lang w:val="es-ES_tradnl"/>
        </w:rPr>
      </w:pPr>
      <w:r w:rsidRPr="00DD7F7F">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DD7F7F">
          <w:rPr>
            <w:rStyle w:val="Hipervnculo"/>
            <w:rFonts w:ascii="Arial" w:hAnsi="Arial" w:cs="Arial"/>
            <w:iCs/>
            <w:sz w:val="16"/>
            <w:szCs w:val="16"/>
            <w:lang w:val="es-ES_tradnl"/>
          </w:rPr>
          <w:t>www.michelin.es</w:t>
        </w:r>
      </w:hyperlink>
      <w:r w:rsidRPr="00DD7F7F">
        <w:rPr>
          <w:rFonts w:ascii="Arial" w:hAnsi="Arial" w:cs="Arial"/>
          <w:iCs/>
          <w:sz w:val="16"/>
          <w:szCs w:val="16"/>
          <w:lang w:val="es-ES_tradnl"/>
        </w:rPr>
        <w:t>).</w:t>
      </w:r>
    </w:p>
    <w:p w14:paraId="44E088C7" w14:textId="77777777" w:rsidR="00FA5F7A" w:rsidRPr="00DD7F7F" w:rsidRDefault="00FA5F7A" w:rsidP="00FA5F7A">
      <w:pPr>
        <w:ind w:right="1394"/>
        <w:jc w:val="both"/>
        <w:rPr>
          <w:rFonts w:ascii="Arial" w:hAnsi="Arial" w:cs="Arial"/>
          <w:i/>
          <w:sz w:val="16"/>
          <w:szCs w:val="16"/>
          <w:lang w:val="es-ES_tradnl"/>
        </w:rPr>
      </w:pPr>
    </w:p>
    <w:p w14:paraId="700DF59D" w14:textId="7D9B3685" w:rsidR="00C24988" w:rsidRPr="00DD7F7F" w:rsidRDefault="00C24988" w:rsidP="00FA5F7A">
      <w:pPr>
        <w:ind w:right="1394"/>
        <w:rPr>
          <w:rFonts w:ascii="Arial" w:hAnsi="Arial" w:cs="Arial"/>
          <w:lang w:val="es-ES_tradnl"/>
        </w:rPr>
      </w:pPr>
    </w:p>
    <w:p w14:paraId="46877D9C" w14:textId="56EA95B9" w:rsidR="00E53F02" w:rsidRPr="00DD7F7F" w:rsidRDefault="00E53F02" w:rsidP="00FA5F7A">
      <w:pPr>
        <w:ind w:right="1394"/>
        <w:rPr>
          <w:rFonts w:ascii="Arial" w:hAnsi="Arial" w:cs="Arial"/>
          <w:lang w:val="es-ES_tradnl"/>
        </w:rPr>
      </w:pPr>
    </w:p>
    <w:p w14:paraId="007EC210" w14:textId="77777777" w:rsidR="00E53F02" w:rsidRPr="00DD7F7F" w:rsidRDefault="00E53F02" w:rsidP="00FA5F7A">
      <w:pPr>
        <w:ind w:right="1394"/>
        <w:rPr>
          <w:rFonts w:ascii="Arial" w:hAnsi="Arial" w:cs="Arial"/>
          <w:lang w:val="es-ES_tradnl"/>
        </w:rPr>
      </w:pPr>
    </w:p>
    <w:p w14:paraId="06F2D991" w14:textId="2D91428E" w:rsidR="00A5237A" w:rsidRPr="00DD7F7F" w:rsidRDefault="00A5237A" w:rsidP="00FA5F7A">
      <w:pPr>
        <w:ind w:right="1394"/>
        <w:rPr>
          <w:rFonts w:ascii="Arial" w:hAnsi="Arial" w:cs="Arial"/>
          <w:lang w:val="es-ES_tradnl"/>
        </w:rPr>
      </w:pPr>
    </w:p>
    <w:p w14:paraId="1130AED5" w14:textId="77777777" w:rsidR="00A5237A" w:rsidRPr="00DD7F7F" w:rsidRDefault="00A5237A"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DEPARTAMENTO DE COMUNICACIÓN COMERCIAL</w:t>
      </w:r>
    </w:p>
    <w:p w14:paraId="13AFD6BB" w14:textId="77777777" w:rsidR="00A5237A" w:rsidRPr="00DD7F7F" w:rsidRDefault="00A5237A" w:rsidP="00FA5F7A">
      <w:pPr>
        <w:tabs>
          <w:tab w:val="left" w:pos="2780"/>
          <w:tab w:val="center" w:pos="4513"/>
        </w:tabs>
        <w:spacing w:line="276" w:lineRule="auto"/>
        <w:ind w:right="1394"/>
        <w:jc w:val="center"/>
        <w:rPr>
          <w:rFonts w:ascii="Arial" w:hAnsi="Arial" w:cs="Arial"/>
          <w:b/>
          <w:bCs/>
          <w:sz w:val="28"/>
          <w:szCs w:val="28"/>
          <w:lang w:val="es-ES_tradnl"/>
        </w:rPr>
      </w:pPr>
      <w:r w:rsidRPr="00DD7F7F">
        <w:rPr>
          <w:rFonts w:ascii="Arial" w:hAnsi="Arial" w:cs="Arial"/>
          <w:b/>
          <w:bCs/>
          <w:sz w:val="28"/>
          <w:szCs w:val="28"/>
          <w:lang w:val="es-ES_tradnl"/>
        </w:rPr>
        <w:t>+34 609 452 532</w:t>
      </w:r>
    </w:p>
    <w:p w14:paraId="5BCD83FF" w14:textId="05204E02" w:rsidR="00A5237A" w:rsidRPr="00DD7F7F" w:rsidRDefault="00C32B46"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a</w:t>
      </w:r>
      <w:r w:rsidR="00A5237A" w:rsidRPr="00DD7F7F">
        <w:rPr>
          <w:rFonts w:ascii="Arial" w:hAnsi="Arial" w:cs="Arial"/>
          <w:sz w:val="28"/>
          <w:szCs w:val="28"/>
          <w:lang w:val="es-ES_tradnl"/>
        </w:rPr>
        <w:t>ngel.pardo-castro@michelin.com</w:t>
      </w:r>
    </w:p>
    <w:p w14:paraId="764DB316" w14:textId="77777777" w:rsidR="00A5237A" w:rsidRPr="00DD7F7F" w:rsidRDefault="00A5237A" w:rsidP="00FA5F7A">
      <w:pPr>
        <w:ind w:right="1394"/>
        <w:jc w:val="center"/>
        <w:rPr>
          <w:rFonts w:ascii="Arial" w:hAnsi="Arial" w:cs="Arial"/>
          <w:lang w:val="es-ES_tradnl"/>
        </w:rPr>
      </w:pPr>
      <w:r w:rsidRPr="00DD7F7F">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DD7F7F" w14:paraId="114E4049" w14:textId="77777777" w:rsidTr="00454F7B">
        <w:tc>
          <w:tcPr>
            <w:tcW w:w="9016" w:type="dxa"/>
          </w:tcPr>
          <w:p w14:paraId="281A3ACB" w14:textId="1F55ED1D" w:rsidR="00A5237A" w:rsidRPr="00DD7F7F" w:rsidRDefault="00FA5F7A" w:rsidP="00FA5F7A">
            <w:pPr>
              <w:ind w:right="1394"/>
              <w:jc w:val="center"/>
              <w:rPr>
                <w:rFonts w:ascii="Arial" w:hAnsi="Arial" w:cs="Arial"/>
                <w:color w:val="08519D"/>
                <w:lang w:val="es-ES_tradnl"/>
              </w:rPr>
            </w:pPr>
            <w:r w:rsidRPr="00DD7F7F">
              <w:rPr>
                <w:rFonts w:ascii="Arial" w:hAnsi="Arial" w:cs="Arial"/>
                <w:lang w:val="es-ES_tradnl"/>
              </w:rPr>
              <w:t xml:space="preserve">                        </w:t>
            </w:r>
            <w:hyperlink r:id="rId12" w:history="1">
              <w:r w:rsidRPr="00DD7F7F">
                <w:rPr>
                  <w:rStyle w:val="Hipervnculo"/>
                  <w:rFonts w:ascii="Arial" w:hAnsi="Arial" w:cs="Arial"/>
                  <w:lang w:val="es-ES_tradnl"/>
                </w:rPr>
                <w:t>www.michelin.es</w:t>
              </w:r>
            </w:hyperlink>
          </w:p>
        </w:tc>
      </w:tr>
      <w:tr w:rsidR="00A5237A" w:rsidRPr="00DD7F7F" w14:paraId="12606BA7" w14:textId="77777777" w:rsidTr="00454F7B">
        <w:tc>
          <w:tcPr>
            <w:tcW w:w="9016" w:type="dxa"/>
          </w:tcPr>
          <w:p w14:paraId="0204EF63" w14:textId="40595EC0" w:rsidR="00A5237A" w:rsidRPr="00DD7F7F" w:rsidRDefault="00FA5F7A" w:rsidP="00FA5F7A">
            <w:pPr>
              <w:ind w:right="1394"/>
              <w:jc w:val="center"/>
              <w:rPr>
                <w:rFonts w:ascii="Arial" w:hAnsi="Arial" w:cs="Arial"/>
                <w:color w:val="08519D"/>
                <w:lang w:val="es-ES_tradnl"/>
              </w:rPr>
            </w:pPr>
            <w:r w:rsidRPr="00DD7F7F">
              <w:rPr>
                <w:rFonts w:ascii="Arial" w:hAnsi="Arial" w:cs="Arial"/>
                <w:color w:val="08519D"/>
                <w:lang w:val="es-ES_tradnl"/>
              </w:rPr>
              <w:t xml:space="preserve">                   </w:t>
            </w:r>
            <w:r w:rsidR="00A5237A" w:rsidRPr="00DD7F7F">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DD7F7F">
              <w:rPr>
                <w:rFonts w:ascii="Arial" w:hAnsi="Arial" w:cs="Arial"/>
                <w:color w:val="08519D"/>
                <w:lang w:val="es-ES_tradnl"/>
              </w:rPr>
              <w:t xml:space="preserve"> @</w:t>
            </w:r>
            <w:proofErr w:type="spellStart"/>
            <w:r w:rsidR="00A5237A" w:rsidRPr="00DD7F7F">
              <w:rPr>
                <w:rFonts w:ascii="Arial" w:hAnsi="Arial" w:cs="Arial"/>
                <w:color w:val="08519D"/>
                <w:lang w:val="es-ES_tradnl"/>
              </w:rPr>
              <w:t>MichelinPress</w:t>
            </w:r>
            <w:proofErr w:type="spellEnd"/>
          </w:p>
        </w:tc>
      </w:tr>
    </w:tbl>
    <w:p w14:paraId="180EB279" w14:textId="77777777" w:rsidR="00A5237A" w:rsidRPr="00DD7F7F" w:rsidRDefault="00A5237A" w:rsidP="00FA5F7A">
      <w:pPr>
        <w:ind w:right="1394"/>
        <w:jc w:val="center"/>
        <w:rPr>
          <w:rFonts w:ascii="Arial" w:hAnsi="Arial" w:cs="Arial"/>
          <w:lang w:val="es-ES_tradnl"/>
        </w:rPr>
      </w:pPr>
    </w:p>
    <w:p w14:paraId="06E19D68" w14:textId="77777777" w:rsidR="00A5237A" w:rsidRPr="00E53F02" w:rsidRDefault="00A5237A" w:rsidP="00FA5F7A">
      <w:pPr>
        <w:ind w:right="1394"/>
        <w:jc w:val="center"/>
        <w:rPr>
          <w:rFonts w:ascii="Arial" w:hAnsi="Arial" w:cs="Arial"/>
          <w:lang w:val="es-ES"/>
        </w:rPr>
      </w:pPr>
      <w:r w:rsidRPr="00DD7F7F">
        <w:rPr>
          <w:rFonts w:ascii="Arial" w:hAnsi="Arial" w:cs="Arial"/>
          <w:lang w:val="es-ES_tradnl"/>
        </w:rPr>
        <w:t>Avenida de los Encuartes, 19 – 28760 Tres Canto</w:t>
      </w:r>
      <w:r w:rsidRPr="00E53F02">
        <w:rPr>
          <w:rFonts w:ascii="Arial" w:hAnsi="Arial" w:cs="Arial"/>
          <w:lang w:val="es-ES"/>
        </w:rPr>
        <w:t>s – Madrid. ESPAÑA</w:t>
      </w:r>
    </w:p>
    <w:sectPr w:rsidR="00A5237A" w:rsidRPr="00E53F02"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7C47B" w14:textId="77777777" w:rsidR="00903E5A" w:rsidRDefault="00903E5A" w:rsidP="00F24D98">
      <w:r>
        <w:separator/>
      </w:r>
    </w:p>
  </w:endnote>
  <w:endnote w:type="continuationSeparator" w:id="0">
    <w:p w14:paraId="13BBA8F9" w14:textId="77777777" w:rsidR="00903E5A" w:rsidRDefault="00903E5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helin Unit Titling">
    <w:altName w:val="Times New Roman"/>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B288" w14:textId="77777777" w:rsidR="00903E5A" w:rsidRDefault="00903E5A" w:rsidP="00F24D98">
      <w:r>
        <w:separator/>
      </w:r>
    </w:p>
  </w:footnote>
  <w:footnote w:type="continuationSeparator" w:id="0">
    <w:p w14:paraId="6C5B23B9" w14:textId="77777777" w:rsidR="00903E5A" w:rsidRDefault="00903E5A"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7E59"/>
    <w:rsid w:val="00166B2B"/>
    <w:rsid w:val="001844DB"/>
    <w:rsid w:val="00194C3E"/>
    <w:rsid w:val="001963B1"/>
    <w:rsid w:val="001C363B"/>
    <w:rsid w:val="001E15C8"/>
    <w:rsid w:val="002068B2"/>
    <w:rsid w:val="00206B68"/>
    <w:rsid w:val="0021595A"/>
    <w:rsid w:val="00254EE4"/>
    <w:rsid w:val="00262F8B"/>
    <w:rsid w:val="00265C91"/>
    <w:rsid w:val="00270519"/>
    <w:rsid w:val="00274DC8"/>
    <w:rsid w:val="00295FE4"/>
    <w:rsid w:val="00297BD3"/>
    <w:rsid w:val="002B6A05"/>
    <w:rsid w:val="002E5C6F"/>
    <w:rsid w:val="002E71F2"/>
    <w:rsid w:val="002F1222"/>
    <w:rsid w:val="00301C26"/>
    <w:rsid w:val="003316A7"/>
    <w:rsid w:val="00340E9F"/>
    <w:rsid w:val="00343018"/>
    <w:rsid w:val="00361E3D"/>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53F3A"/>
    <w:rsid w:val="006621CD"/>
    <w:rsid w:val="006B60DC"/>
    <w:rsid w:val="006C44F0"/>
    <w:rsid w:val="00712BBD"/>
    <w:rsid w:val="00720E84"/>
    <w:rsid w:val="0079675F"/>
    <w:rsid w:val="007B4E11"/>
    <w:rsid w:val="007C5A18"/>
    <w:rsid w:val="007C7D61"/>
    <w:rsid w:val="00811AFC"/>
    <w:rsid w:val="008149EB"/>
    <w:rsid w:val="00816B7E"/>
    <w:rsid w:val="00831FE6"/>
    <w:rsid w:val="0083698A"/>
    <w:rsid w:val="0085450A"/>
    <w:rsid w:val="00903E5A"/>
    <w:rsid w:val="00920CA5"/>
    <w:rsid w:val="0093532F"/>
    <w:rsid w:val="00971202"/>
    <w:rsid w:val="00985B59"/>
    <w:rsid w:val="00990DD0"/>
    <w:rsid w:val="009D3715"/>
    <w:rsid w:val="009E66D9"/>
    <w:rsid w:val="009F41DF"/>
    <w:rsid w:val="009F445F"/>
    <w:rsid w:val="00A41190"/>
    <w:rsid w:val="00A5237A"/>
    <w:rsid w:val="00A64AEE"/>
    <w:rsid w:val="00A75FC9"/>
    <w:rsid w:val="00AA6352"/>
    <w:rsid w:val="00AC0E74"/>
    <w:rsid w:val="00B007E5"/>
    <w:rsid w:val="00B358BE"/>
    <w:rsid w:val="00B56A4E"/>
    <w:rsid w:val="00B930DE"/>
    <w:rsid w:val="00B97B28"/>
    <w:rsid w:val="00BB53DC"/>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D7F7F"/>
    <w:rsid w:val="00DF0A39"/>
    <w:rsid w:val="00DF4707"/>
    <w:rsid w:val="00E03A61"/>
    <w:rsid w:val="00E05B16"/>
    <w:rsid w:val="00E1569C"/>
    <w:rsid w:val="00E26F63"/>
    <w:rsid w:val="00E35A3B"/>
    <w:rsid w:val="00E53F02"/>
    <w:rsid w:val="00E73208"/>
    <w:rsid w:val="00EE73E8"/>
    <w:rsid w:val="00EE7A7F"/>
    <w:rsid w:val="00EF43A2"/>
    <w:rsid w:val="00F10D0F"/>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5F3C-AD90-412B-88AE-BCA9BC41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7777</Characters>
  <Application>Microsoft Office Word</Application>
  <DocSecurity>0</DocSecurity>
  <Lines>64</Lines>
  <Paragraphs>18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cp:revision>
  <dcterms:created xsi:type="dcterms:W3CDTF">2021-09-28T09:30:00Z</dcterms:created>
  <dcterms:modified xsi:type="dcterms:W3CDTF">2021-09-28T10:13:00Z</dcterms:modified>
</cp:coreProperties>
</file>