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C0F2E" w14:textId="77777777" w:rsidR="00A268A2" w:rsidRDefault="00C17A39">
      <w:pPr>
        <w:ind w:right="1394"/>
        <w:rPr>
          <w:rFonts w:ascii="Arial" w:hAnsi="Arial" w:cs="Arial"/>
          <w:lang w:val="es-ES"/>
        </w:rPr>
      </w:pPr>
      <w:r>
        <w:rPr>
          <w:rFonts w:ascii="Arial" w:hAnsi="Arial" w:cs="Arial"/>
          <w:noProof/>
          <w:lang w:val="es-ES_tradnl" w:eastAsia="es-ES_tradnl"/>
        </w:rPr>
        <mc:AlternateContent>
          <mc:Choice Requires="wps">
            <w:drawing>
              <wp:anchor distT="0" distB="0" distL="0" distR="0" simplePos="0" relativeHeight="9" behindDoc="0" locked="0" layoutInCell="0" allowOverlap="1" wp14:anchorId="310C12E8" wp14:editId="373E24C0">
                <wp:simplePos x="0" y="0"/>
                <wp:positionH relativeFrom="page">
                  <wp:posOffset>476885</wp:posOffset>
                </wp:positionH>
                <wp:positionV relativeFrom="paragraph">
                  <wp:posOffset>37465</wp:posOffset>
                </wp:positionV>
                <wp:extent cx="1668145" cy="255270"/>
                <wp:effectExtent l="0" t="0" r="0" b="0"/>
                <wp:wrapNone/>
                <wp:docPr id="1" name="Text Box 2"/>
                <wp:cNvGraphicFramePr/>
                <a:graphic xmlns:a="http://schemas.openxmlformats.org/drawingml/2006/main">
                  <a:graphicData uri="http://schemas.microsoft.com/office/word/2010/wordprocessingShape">
                    <wps:wsp>
                      <wps:cNvSpPr/>
                      <wps:spPr>
                        <a:xfrm>
                          <a:off x="0" y="0"/>
                          <a:ext cx="1667520" cy="25452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754582969"/>
                              <w:docPartObj>
                                <w:docPartGallery w:val="Cover Pages"/>
                                <w:docPartUnique/>
                              </w:docPartObj>
                            </w:sdtPr>
                            <w:sdtEndPr/>
                            <w:sdtContent>
                              <w:p w14:paraId="1E24B76C" w14:textId="77777777" w:rsidR="00A268A2" w:rsidRDefault="00C17A39">
                                <w:pPr>
                                  <w:pStyle w:val="Contenidodelmarco"/>
                                  <w:jc w:val="center"/>
                                  <w:rPr>
                                    <w:rFonts w:ascii="Michelin Unit Titling" w:hAnsi="Michelin Unit Titling"/>
                                    <w:color w:val="575757"/>
                                  </w:rPr>
                                </w:pPr>
                                <w:proofErr w:type="spellStart"/>
                                <w:r>
                                  <w:rPr>
                                    <w:rFonts w:ascii="Michelin Unit Titling" w:hAnsi="Michelin Unit Titling"/>
                                    <w:color w:val="575757"/>
                                  </w:rPr>
                                  <w:t>GUÍa</w:t>
                                </w:r>
                                <w:proofErr w:type="spellEnd"/>
                                <w:r>
                                  <w:rPr>
                                    <w:rFonts w:ascii="Michelin Unit Titling" w:hAnsi="Michelin Unit Titling"/>
                                    <w:color w:val="575757"/>
                                  </w:rPr>
                                  <w:t xml:space="preserve"> MICHELIN</w:t>
                                </w:r>
                              </w:p>
                            </w:sdtContent>
                          </w:sdt>
                        </w:txbxContent>
                      </wps:txbx>
                      <wps:bodyPr>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10C12E8" id="Text Box 2" o:spid="_x0000_s1026" style="position:absolute;margin-left:37.55pt;margin-top:2.95pt;width:131.35pt;height:20.1pt;z-index: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" o:allowincell="f" fillcolor="white [3201]" stroked="f" strokeweight=".5pt">
                <v:textbox>
                  <w:txbxContent>
                    <w:sdt>
                      <w:sdtPr>
                        <w:id w:val="1754582969"/>
                        <w:docPartObj>
                          <w:docPartGallery w:val="Cover Pages"/>
                          <w:docPartUnique/>
                        </w:docPartObj>
                      </w:sdtPr>
                      <w:sdtEndPr/>
                      <w:sdtContent>
                        <w:p w14:paraId="1E24B76C" w14:textId="77777777" w:rsidR="00A268A2" w:rsidRDefault="00C17A39">
                          <w:pPr>
                            <w:pStyle w:val="Contenidodelmarco"/>
                            <w:jc w:val="center"/>
                            <w:rPr>
                              <w:rFonts w:ascii="Michelin Unit Titling" w:hAnsi="Michelin Unit Titling"/>
                              <w:color w:val="575757"/>
                            </w:rPr>
                          </w:pPr>
                          <w:proofErr w:type="spellStart"/>
                          <w:r>
                            <w:rPr>
                              <w:rFonts w:ascii="Michelin Unit Titling" w:hAnsi="Michelin Unit Titling"/>
                              <w:color w:val="575757"/>
                            </w:rPr>
                            <w:t>GUÍa</w:t>
                          </w:r>
                          <w:proofErr w:type="spellEnd"/>
                          <w:r>
                            <w:rPr>
                              <w:rFonts w:ascii="Michelin Unit Titling" w:hAnsi="Michelin Unit Titling"/>
                              <w:color w:val="575757"/>
                            </w:rPr>
                            <w:t xml:space="preserve"> MICHELIN</w:t>
                          </w:r>
                        </w:p>
                      </w:sdtContent>
                    </w:sdt>
                  </w:txbxContent>
                </v:textbox>
                <w10:wrap anchorx="page"/>
              </v:rect>
            </w:pict>
          </mc:Fallback>
        </mc:AlternateContent>
      </w:r>
    </w:p>
    <w:p w14:paraId="156F0ABD" w14:textId="77777777" w:rsidR="00A268A2" w:rsidRDefault="00C17A39">
      <w:pPr>
        <w:ind w:right="1394"/>
        <w:rPr>
          <w:rFonts w:ascii="Arial" w:hAnsi="Arial" w:cs="Arial"/>
          <w:lang w:val="es-ES"/>
        </w:rPr>
      </w:pPr>
      <w:r>
        <w:rPr>
          <w:rFonts w:ascii="Arial" w:hAnsi="Arial" w:cs="Arial"/>
          <w:noProof/>
          <w:lang w:val="es-ES_tradnl" w:eastAsia="es-ES_tradnl"/>
        </w:rPr>
        <w:drawing>
          <wp:anchor distT="0" distB="0" distL="114300" distR="114300" simplePos="0" relativeHeight="10" behindDoc="0" locked="0" layoutInCell="0" allowOverlap="1" wp14:anchorId="6614A4C0" wp14:editId="41015322">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14:paraId="5FFBC2E2" w14:textId="77777777" w:rsidR="00A268A2" w:rsidRDefault="00A268A2">
      <w:pPr>
        <w:ind w:right="1394"/>
        <w:rPr>
          <w:rFonts w:ascii="Arial" w:hAnsi="Arial" w:cs="Arial"/>
          <w:lang w:val="es-ES"/>
        </w:rPr>
      </w:pPr>
    </w:p>
    <w:p w14:paraId="58704A37" w14:textId="77777777" w:rsidR="00A268A2" w:rsidRDefault="00A268A2">
      <w:pPr>
        <w:ind w:right="1394"/>
        <w:rPr>
          <w:rFonts w:ascii="Arial" w:hAnsi="Arial" w:cs="Arial"/>
          <w:lang w:val="es-ES"/>
        </w:rPr>
      </w:pPr>
    </w:p>
    <w:p w14:paraId="66DC1252" w14:textId="5B6162FF" w:rsidR="00A268A2" w:rsidRDefault="00C17A39">
      <w:pPr>
        <w:ind w:left="5760" w:right="1394"/>
        <w:rPr>
          <w:rFonts w:ascii="Arial" w:hAnsi="Arial" w:cs="Arial"/>
          <w:sz w:val="20"/>
          <w:szCs w:val="20"/>
          <w:lang w:val="es-ES"/>
        </w:rPr>
      </w:pPr>
      <w:r>
        <w:rPr>
          <w:rFonts w:ascii="Arial" w:hAnsi="Arial" w:cs="Arial"/>
          <w:sz w:val="20"/>
          <w:szCs w:val="20"/>
          <w:lang w:val="es-ES"/>
        </w:rPr>
        <w:t xml:space="preserve">   </w:t>
      </w:r>
      <w:r w:rsidRPr="005C14C1">
        <w:rPr>
          <w:rFonts w:ascii="Arial" w:hAnsi="Arial" w:cs="Arial"/>
          <w:sz w:val="20"/>
          <w:szCs w:val="20"/>
          <w:lang w:val="es-ES"/>
        </w:rPr>
        <w:t xml:space="preserve">Madrid, </w:t>
      </w:r>
      <w:r w:rsidR="005C14C1" w:rsidRPr="005C14C1">
        <w:rPr>
          <w:rFonts w:ascii="Arial" w:hAnsi="Arial" w:cs="Arial"/>
          <w:sz w:val="20"/>
          <w:szCs w:val="20"/>
          <w:lang w:val="es-ES"/>
        </w:rPr>
        <w:t>22</w:t>
      </w:r>
      <w:r w:rsidRPr="005C14C1">
        <w:rPr>
          <w:rFonts w:ascii="Arial" w:hAnsi="Arial" w:cs="Arial"/>
          <w:sz w:val="20"/>
          <w:szCs w:val="20"/>
          <w:lang w:val="es-ES"/>
        </w:rPr>
        <w:t xml:space="preserve"> de noviembre, 2021</w:t>
      </w:r>
    </w:p>
    <w:p w14:paraId="23B7B4AC" w14:textId="77777777" w:rsidR="00A268A2" w:rsidRDefault="00A268A2">
      <w:pPr>
        <w:ind w:right="1394"/>
        <w:jc w:val="center"/>
        <w:rPr>
          <w:rFonts w:ascii="Arial" w:hAnsi="Arial" w:cs="Arial"/>
          <w:lang w:val="es-ES"/>
        </w:rPr>
      </w:pPr>
    </w:p>
    <w:p w14:paraId="599AFF01" w14:textId="77777777" w:rsidR="00A268A2" w:rsidRDefault="00A268A2">
      <w:pPr>
        <w:ind w:right="1394"/>
        <w:jc w:val="center"/>
        <w:rPr>
          <w:rFonts w:ascii="Arial" w:hAnsi="Arial" w:cs="Arial"/>
          <w:b/>
          <w:sz w:val="28"/>
          <w:szCs w:val="28"/>
          <w:lang w:val="es-ES"/>
        </w:rPr>
      </w:pPr>
    </w:p>
    <w:p w14:paraId="2A359F02" w14:textId="4CA00575" w:rsidR="009C442F" w:rsidRDefault="00C17A39">
      <w:pPr>
        <w:ind w:right="1394"/>
        <w:jc w:val="center"/>
        <w:rPr>
          <w:rFonts w:ascii="Arial" w:hAnsi="Arial" w:cs="Arial"/>
          <w:b/>
          <w:sz w:val="28"/>
          <w:szCs w:val="28"/>
          <w:lang w:val="es-ES"/>
        </w:rPr>
      </w:pPr>
      <w:r>
        <w:rPr>
          <w:rFonts w:ascii="Arial" w:hAnsi="Arial" w:cs="Arial"/>
          <w:b/>
          <w:sz w:val="28"/>
          <w:szCs w:val="28"/>
          <w:lang w:val="es-ES"/>
        </w:rPr>
        <w:t xml:space="preserve">La Guía MICHELIN </w:t>
      </w:r>
      <w:r w:rsidR="00377365">
        <w:rPr>
          <w:rFonts w:ascii="Arial" w:hAnsi="Arial" w:cs="Arial"/>
          <w:b/>
          <w:sz w:val="28"/>
          <w:szCs w:val="28"/>
          <w:lang w:val="es-ES"/>
        </w:rPr>
        <w:t>Praga</w:t>
      </w:r>
      <w:r>
        <w:rPr>
          <w:rFonts w:ascii="Arial" w:hAnsi="Arial" w:cs="Arial"/>
          <w:b/>
          <w:sz w:val="28"/>
          <w:szCs w:val="28"/>
          <w:lang w:val="es-ES"/>
        </w:rPr>
        <w:t xml:space="preserve"> 202</w:t>
      </w:r>
      <w:r w:rsidR="00377365">
        <w:rPr>
          <w:rFonts w:ascii="Arial" w:hAnsi="Arial" w:cs="Arial"/>
          <w:b/>
          <w:sz w:val="28"/>
          <w:szCs w:val="28"/>
          <w:lang w:val="es-ES"/>
        </w:rPr>
        <w:t>1</w:t>
      </w:r>
      <w:r>
        <w:rPr>
          <w:rFonts w:ascii="Arial" w:hAnsi="Arial" w:cs="Arial"/>
          <w:b/>
          <w:sz w:val="28"/>
          <w:szCs w:val="28"/>
          <w:lang w:val="es-ES"/>
        </w:rPr>
        <w:t xml:space="preserve"> </w:t>
      </w:r>
    </w:p>
    <w:p w14:paraId="6621DACD" w14:textId="77777777" w:rsidR="009C442F" w:rsidRPr="009C442F" w:rsidRDefault="009C442F">
      <w:pPr>
        <w:ind w:right="1394"/>
        <w:jc w:val="center"/>
        <w:rPr>
          <w:rFonts w:ascii="Arial" w:hAnsi="Arial" w:cs="Arial"/>
          <w:b/>
          <w:sz w:val="36"/>
          <w:szCs w:val="28"/>
          <w:lang w:val="es-ES"/>
        </w:rPr>
      </w:pPr>
    </w:p>
    <w:p w14:paraId="4BE48043" w14:textId="28CAA52B" w:rsidR="00A268A2" w:rsidRPr="00377365" w:rsidRDefault="00377365" w:rsidP="00377365">
      <w:pPr>
        <w:pStyle w:val="Prrafodelista"/>
        <w:numPr>
          <w:ilvl w:val="0"/>
          <w:numId w:val="1"/>
        </w:numPr>
        <w:suppressAutoHyphens w:val="0"/>
        <w:ind w:left="1134" w:right="1394" w:hanging="283"/>
        <w:rPr>
          <w:rStyle w:val="normaltextrun"/>
          <w:rFonts w:ascii="Arial" w:eastAsiaTheme="majorEastAsia" w:hAnsi="Arial" w:cs="Arial"/>
          <w:lang w:val="es-ES_tradnl"/>
        </w:rPr>
      </w:pPr>
      <w:r w:rsidRPr="00377365">
        <w:rPr>
          <w:rStyle w:val="normaltextrun"/>
          <w:rFonts w:ascii="Arial" w:eastAsiaTheme="majorEastAsia" w:hAnsi="Arial" w:cs="Arial"/>
          <w:lang w:val="es-ES_tradnl"/>
        </w:rPr>
        <w:t>La capital de la República Checa consigue 2 nuevos restaurant</w:t>
      </w:r>
      <w:r>
        <w:rPr>
          <w:rStyle w:val="normaltextrun"/>
          <w:rFonts w:ascii="Arial" w:eastAsiaTheme="majorEastAsia" w:hAnsi="Arial" w:cs="Arial"/>
          <w:lang w:val="es-ES_tradnl"/>
        </w:rPr>
        <w:t>e</w:t>
      </w:r>
      <w:r w:rsidRPr="00377365">
        <w:rPr>
          <w:rStyle w:val="normaltextrun"/>
          <w:rFonts w:ascii="Arial" w:eastAsiaTheme="majorEastAsia" w:hAnsi="Arial" w:cs="Arial"/>
          <w:lang w:val="es-ES_tradnl"/>
        </w:rPr>
        <w:t xml:space="preserve">s </w:t>
      </w:r>
      <w:proofErr w:type="spellStart"/>
      <w:r w:rsidRPr="00377365">
        <w:rPr>
          <w:rStyle w:val="normaltextrun"/>
          <w:rFonts w:ascii="Arial" w:eastAsiaTheme="majorEastAsia" w:hAnsi="Arial" w:cs="Arial"/>
          <w:lang w:val="es-ES_tradnl"/>
        </w:rPr>
        <w:t>Bib</w:t>
      </w:r>
      <w:proofErr w:type="spellEnd"/>
      <w:r w:rsidRPr="00377365">
        <w:rPr>
          <w:rStyle w:val="normaltextrun"/>
          <w:rFonts w:ascii="Arial" w:eastAsiaTheme="majorEastAsia" w:hAnsi="Arial" w:cs="Arial"/>
          <w:lang w:val="es-ES_tradnl"/>
        </w:rPr>
        <w:t xml:space="preserve"> </w:t>
      </w:r>
      <w:proofErr w:type="spellStart"/>
      <w:r w:rsidRPr="00377365">
        <w:rPr>
          <w:rStyle w:val="normaltextrun"/>
          <w:rFonts w:ascii="Arial" w:eastAsiaTheme="majorEastAsia" w:hAnsi="Arial" w:cs="Arial"/>
          <w:lang w:val="es-ES_tradnl"/>
        </w:rPr>
        <w:t>Gourmand</w:t>
      </w:r>
      <w:proofErr w:type="spellEnd"/>
    </w:p>
    <w:p w14:paraId="18195B7D" w14:textId="77777777" w:rsidR="00A268A2" w:rsidRDefault="00A268A2">
      <w:pPr>
        <w:spacing w:line="276" w:lineRule="auto"/>
        <w:ind w:right="1394"/>
        <w:jc w:val="both"/>
        <w:rPr>
          <w:rFonts w:ascii="Arial" w:hAnsi="Arial" w:cs="Arial"/>
          <w:sz w:val="20"/>
          <w:szCs w:val="20"/>
          <w:lang w:val="es-ES"/>
        </w:rPr>
      </w:pPr>
    </w:p>
    <w:p w14:paraId="1FD79963" w14:textId="77777777" w:rsidR="009C442F" w:rsidRDefault="009C442F">
      <w:pPr>
        <w:spacing w:line="276" w:lineRule="auto"/>
        <w:ind w:right="1394"/>
        <w:jc w:val="both"/>
        <w:rPr>
          <w:rFonts w:ascii="Arial" w:hAnsi="Arial" w:cs="Arial"/>
          <w:sz w:val="20"/>
          <w:szCs w:val="20"/>
          <w:lang w:val="es-ES"/>
        </w:rPr>
      </w:pPr>
    </w:p>
    <w:p w14:paraId="4E33F1EC" w14:textId="77777777" w:rsidR="00377365" w:rsidRPr="00377365" w:rsidRDefault="00377365" w:rsidP="00377365">
      <w:pPr>
        <w:spacing w:line="276" w:lineRule="auto"/>
        <w:ind w:right="1394"/>
        <w:jc w:val="both"/>
        <w:rPr>
          <w:rFonts w:ascii="Arial" w:hAnsi="Arial" w:cs="Arial"/>
          <w:sz w:val="20"/>
          <w:szCs w:val="20"/>
          <w:lang w:val="es-ES"/>
        </w:rPr>
      </w:pPr>
      <w:r w:rsidRPr="00377365">
        <w:rPr>
          <w:rFonts w:ascii="Arial" w:hAnsi="Arial" w:cs="Arial"/>
          <w:sz w:val="20"/>
          <w:szCs w:val="20"/>
          <w:lang w:val="es-ES"/>
        </w:rPr>
        <w:t xml:space="preserve">Aunque la selección 2021 de La Guía MICHELIN Praga no incluye nuevas Estrellas MICHELIN para la capital de la República Checa, tanto </w:t>
      </w:r>
      <w:r w:rsidRPr="00377365">
        <w:rPr>
          <w:rFonts w:ascii="Arial" w:hAnsi="Arial" w:cs="Arial"/>
          <w:b/>
          <w:i/>
          <w:sz w:val="20"/>
          <w:szCs w:val="20"/>
          <w:lang w:val="es-ES"/>
        </w:rPr>
        <w:t>Field</w:t>
      </w:r>
      <w:r w:rsidRPr="00377365">
        <w:rPr>
          <w:rFonts w:ascii="Arial" w:hAnsi="Arial" w:cs="Arial"/>
          <w:sz w:val="20"/>
          <w:szCs w:val="20"/>
          <w:lang w:val="es-ES"/>
        </w:rPr>
        <w:t xml:space="preserve"> como </w:t>
      </w:r>
      <w:r w:rsidRPr="00377365">
        <w:rPr>
          <w:rFonts w:ascii="Arial" w:hAnsi="Arial" w:cs="Arial"/>
          <w:b/>
          <w:i/>
          <w:sz w:val="20"/>
          <w:szCs w:val="20"/>
          <w:lang w:val="es-ES"/>
        </w:rPr>
        <w:t xml:space="preserve">La </w:t>
      </w:r>
      <w:proofErr w:type="spellStart"/>
      <w:r w:rsidRPr="00377365">
        <w:rPr>
          <w:rFonts w:ascii="Arial" w:hAnsi="Arial" w:cs="Arial"/>
          <w:b/>
          <w:i/>
          <w:sz w:val="20"/>
          <w:szCs w:val="20"/>
          <w:lang w:val="es-ES"/>
        </w:rPr>
        <w:t>Dégustation</w:t>
      </w:r>
      <w:proofErr w:type="spellEnd"/>
      <w:r w:rsidRPr="00377365">
        <w:rPr>
          <w:rFonts w:ascii="Arial" w:hAnsi="Arial" w:cs="Arial"/>
          <w:b/>
          <w:i/>
          <w:sz w:val="20"/>
          <w:szCs w:val="20"/>
          <w:lang w:val="es-ES"/>
        </w:rPr>
        <w:t xml:space="preserve"> </w:t>
      </w:r>
      <w:proofErr w:type="spellStart"/>
      <w:r w:rsidRPr="00377365">
        <w:rPr>
          <w:rFonts w:ascii="Arial" w:hAnsi="Arial" w:cs="Arial"/>
          <w:b/>
          <w:i/>
          <w:sz w:val="20"/>
          <w:szCs w:val="20"/>
          <w:lang w:val="es-ES"/>
        </w:rPr>
        <w:t>Bohême</w:t>
      </w:r>
      <w:proofErr w:type="spellEnd"/>
      <w:r w:rsidRPr="00377365">
        <w:rPr>
          <w:rFonts w:ascii="Arial" w:hAnsi="Arial" w:cs="Arial"/>
          <w:b/>
          <w:i/>
          <w:sz w:val="20"/>
          <w:szCs w:val="20"/>
          <w:lang w:val="es-ES"/>
        </w:rPr>
        <w:t xml:space="preserve"> </w:t>
      </w:r>
      <w:proofErr w:type="spellStart"/>
      <w:r w:rsidRPr="00377365">
        <w:rPr>
          <w:rFonts w:ascii="Arial" w:hAnsi="Arial" w:cs="Arial"/>
          <w:b/>
          <w:i/>
          <w:sz w:val="20"/>
          <w:szCs w:val="20"/>
          <w:lang w:val="es-ES"/>
        </w:rPr>
        <w:t>Bourgeoise</w:t>
      </w:r>
      <w:proofErr w:type="spellEnd"/>
      <w:r w:rsidRPr="00377365">
        <w:rPr>
          <w:rFonts w:ascii="Arial" w:hAnsi="Arial" w:cs="Arial"/>
          <w:sz w:val="20"/>
          <w:szCs w:val="20"/>
          <w:lang w:val="es-ES"/>
        </w:rPr>
        <w:t xml:space="preserve"> sí mantienen su Estrella.</w:t>
      </w:r>
    </w:p>
    <w:p w14:paraId="39D4D79B" w14:textId="77777777" w:rsidR="00377365" w:rsidRPr="00377365" w:rsidRDefault="00377365" w:rsidP="00377365">
      <w:pPr>
        <w:spacing w:line="276" w:lineRule="auto"/>
        <w:ind w:right="1394"/>
        <w:jc w:val="both"/>
        <w:rPr>
          <w:rFonts w:ascii="Arial" w:hAnsi="Arial" w:cs="Arial"/>
          <w:sz w:val="20"/>
          <w:szCs w:val="20"/>
          <w:lang w:val="es-ES"/>
        </w:rPr>
      </w:pPr>
    </w:p>
    <w:p w14:paraId="35602C3A" w14:textId="77777777" w:rsidR="00377365" w:rsidRPr="00377365" w:rsidRDefault="00377365" w:rsidP="00377365">
      <w:pPr>
        <w:spacing w:line="276" w:lineRule="auto"/>
        <w:ind w:right="1394"/>
        <w:jc w:val="both"/>
        <w:rPr>
          <w:rFonts w:ascii="Arial" w:hAnsi="Arial" w:cs="Arial"/>
          <w:sz w:val="20"/>
          <w:szCs w:val="20"/>
          <w:lang w:val="es-ES"/>
        </w:rPr>
      </w:pPr>
      <w:r w:rsidRPr="00377365">
        <w:rPr>
          <w:rFonts w:ascii="Arial" w:hAnsi="Arial" w:cs="Arial"/>
          <w:sz w:val="20"/>
          <w:szCs w:val="20"/>
          <w:lang w:val="es-ES"/>
        </w:rPr>
        <w:t xml:space="preserve">Se añaden 2 restaurantes a la categoría </w:t>
      </w:r>
      <w:proofErr w:type="spellStart"/>
      <w:r w:rsidRPr="00377365">
        <w:rPr>
          <w:rFonts w:ascii="Arial" w:hAnsi="Arial" w:cs="Arial"/>
          <w:sz w:val="20"/>
          <w:szCs w:val="20"/>
          <w:lang w:val="es-ES"/>
        </w:rPr>
        <w:t>Bib</w:t>
      </w:r>
      <w:proofErr w:type="spellEnd"/>
      <w:r w:rsidRPr="00377365">
        <w:rPr>
          <w:rFonts w:ascii="Arial" w:hAnsi="Arial" w:cs="Arial"/>
          <w:sz w:val="20"/>
          <w:szCs w:val="20"/>
          <w:lang w:val="es-ES"/>
        </w:rPr>
        <w:t xml:space="preserve"> </w:t>
      </w:r>
      <w:proofErr w:type="spellStart"/>
      <w:r w:rsidRPr="00377365">
        <w:rPr>
          <w:rFonts w:ascii="Arial" w:hAnsi="Arial" w:cs="Arial"/>
          <w:sz w:val="20"/>
          <w:szCs w:val="20"/>
          <w:lang w:val="es-ES"/>
        </w:rPr>
        <w:t>Gourmand</w:t>
      </w:r>
      <w:proofErr w:type="spellEnd"/>
      <w:r w:rsidRPr="00377365">
        <w:rPr>
          <w:rFonts w:ascii="Arial" w:hAnsi="Arial" w:cs="Arial"/>
          <w:sz w:val="20"/>
          <w:szCs w:val="20"/>
          <w:lang w:val="es-ES"/>
        </w:rPr>
        <w:t>, ambos recién llegados a la selección:</w:t>
      </w:r>
    </w:p>
    <w:p w14:paraId="458D7B85" w14:textId="77777777" w:rsidR="00377365" w:rsidRPr="00377365" w:rsidRDefault="00377365" w:rsidP="00377365">
      <w:pPr>
        <w:spacing w:line="276" w:lineRule="auto"/>
        <w:ind w:right="1394"/>
        <w:jc w:val="both"/>
        <w:rPr>
          <w:rFonts w:ascii="Arial" w:hAnsi="Arial" w:cs="Arial"/>
          <w:sz w:val="20"/>
          <w:szCs w:val="20"/>
          <w:lang w:val="es-ES"/>
        </w:rPr>
      </w:pPr>
    </w:p>
    <w:p w14:paraId="5FC87DF9" w14:textId="37B6AE98" w:rsidR="00377365" w:rsidRPr="00377365" w:rsidRDefault="00377365" w:rsidP="00377365">
      <w:pPr>
        <w:spacing w:line="276" w:lineRule="auto"/>
        <w:ind w:right="1394"/>
        <w:jc w:val="both"/>
        <w:rPr>
          <w:rFonts w:ascii="Arial" w:hAnsi="Arial" w:cs="Arial"/>
          <w:sz w:val="20"/>
          <w:szCs w:val="20"/>
          <w:lang w:val="es-ES"/>
        </w:rPr>
      </w:pPr>
      <w:proofErr w:type="spellStart"/>
      <w:r w:rsidRPr="00377365">
        <w:rPr>
          <w:rFonts w:ascii="Arial" w:hAnsi="Arial" w:cs="Arial"/>
          <w:b/>
          <w:i/>
          <w:sz w:val="20"/>
          <w:szCs w:val="20"/>
          <w:lang w:val="es-ES"/>
        </w:rPr>
        <w:t>The</w:t>
      </w:r>
      <w:proofErr w:type="spellEnd"/>
      <w:r w:rsidRPr="00377365">
        <w:rPr>
          <w:rFonts w:ascii="Arial" w:hAnsi="Arial" w:cs="Arial"/>
          <w:b/>
          <w:i/>
          <w:sz w:val="20"/>
          <w:szCs w:val="20"/>
          <w:lang w:val="es-ES"/>
        </w:rPr>
        <w:t xml:space="preserve"> </w:t>
      </w:r>
      <w:proofErr w:type="spellStart"/>
      <w:r w:rsidRPr="00377365">
        <w:rPr>
          <w:rFonts w:ascii="Arial" w:hAnsi="Arial" w:cs="Arial"/>
          <w:b/>
          <w:i/>
          <w:sz w:val="20"/>
          <w:szCs w:val="20"/>
          <w:lang w:val="es-ES"/>
        </w:rPr>
        <w:t>Eatery</w:t>
      </w:r>
      <w:proofErr w:type="spellEnd"/>
      <w:r w:rsidRPr="00377365">
        <w:rPr>
          <w:rFonts w:ascii="Arial" w:hAnsi="Arial" w:cs="Arial"/>
          <w:sz w:val="20"/>
          <w:szCs w:val="20"/>
          <w:lang w:val="es-ES"/>
        </w:rPr>
        <w:t xml:space="preserve"> es un moderno restaurante de estilo industrial con una gran barra que está dirigido por amables chefs. Con su menú diario, ofrece cocina checa de temporada</w:t>
      </w:r>
      <w:r w:rsidR="005D2F73">
        <w:rPr>
          <w:rFonts w:ascii="Arial" w:hAnsi="Arial" w:cs="Arial"/>
          <w:sz w:val="20"/>
          <w:szCs w:val="20"/>
          <w:lang w:val="es-ES"/>
        </w:rPr>
        <w:t>,</w:t>
      </w:r>
      <w:r w:rsidRPr="00377365">
        <w:rPr>
          <w:rFonts w:ascii="Arial" w:hAnsi="Arial" w:cs="Arial"/>
          <w:sz w:val="20"/>
          <w:szCs w:val="20"/>
          <w:lang w:val="es-ES"/>
        </w:rPr>
        <w:t xml:space="preserve"> elaborada con gran habilidad.</w:t>
      </w:r>
    </w:p>
    <w:p w14:paraId="29959F70" w14:textId="77777777" w:rsidR="00377365" w:rsidRPr="00377365" w:rsidRDefault="00377365" w:rsidP="00377365">
      <w:pPr>
        <w:spacing w:line="276" w:lineRule="auto"/>
        <w:ind w:right="1394"/>
        <w:jc w:val="both"/>
        <w:rPr>
          <w:rFonts w:ascii="Arial" w:hAnsi="Arial" w:cs="Arial"/>
          <w:sz w:val="20"/>
          <w:szCs w:val="20"/>
          <w:lang w:val="es-ES"/>
        </w:rPr>
      </w:pPr>
    </w:p>
    <w:p w14:paraId="6C124754" w14:textId="34030CE7" w:rsidR="00377365" w:rsidRPr="00377365" w:rsidRDefault="00377365" w:rsidP="00377365">
      <w:pPr>
        <w:spacing w:line="276" w:lineRule="auto"/>
        <w:ind w:right="1394"/>
        <w:jc w:val="both"/>
        <w:rPr>
          <w:rFonts w:ascii="Arial" w:hAnsi="Arial" w:cs="Arial"/>
          <w:sz w:val="20"/>
          <w:szCs w:val="20"/>
          <w:lang w:val="es-ES"/>
        </w:rPr>
      </w:pPr>
      <w:proofErr w:type="spellStart"/>
      <w:r w:rsidRPr="00377365">
        <w:rPr>
          <w:rFonts w:ascii="Arial" w:hAnsi="Arial" w:cs="Arial"/>
          <w:b/>
          <w:i/>
          <w:sz w:val="20"/>
          <w:szCs w:val="20"/>
          <w:lang w:val="es-ES"/>
        </w:rPr>
        <w:t>Dejvická</w:t>
      </w:r>
      <w:proofErr w:type="spellEnd"/>
      <w:r w:rsidRPr="00377365">
        <w:rPr>
          <w:rFonts w:ascii="Arial" w:hAnsi="Arial" w:cs="Arial"/>
          <w:b/>
          <w:i/>
          <w:sz w:val="20"/>
          <w:szCs w:val="20"/>
          <w:lang w:val="es-ES"/>
        </w:rPr>
        <w:t xml:space="preserve"> 34 </w:t>
      </w:r>
      <w:proofErr w:type="spellStart"/>
      <w:r w:rsidRPr="00377365">
        <w:rPr>
          <w:rFonts w:ascii="Arial" w:hAnsi="Arial" w:cs="Arial"/>
          <w:b/>
          <w:i/>
          <w:sz w:val="20"/>
          <w:szCs w:val="20"/>
          <w:lang w:val="es-ES"/>
        </w:rPr>
        <w:t>by</w:t>
      </w:r>
      <w:proofErr w:type="spellEnd"/>
      <w:r w:rsidRPr="00377365">
        <w:rPr>
          <w:rFonts w:ascii="Arial" w:hAnsi="Arial" w:cs="Arial"/>
          <w:b/>
          <w:i/>
          <w:sz w:val="20"/>
          <w:szCs w:val="20"/>
          <w:lang w:val="es-ES"/>
        </w:rPr>
        <w:t xml:space="preserve"> </w:t>
      </w:r>
      <w:proofErr w:type="spellStart"/>
      <w:r w:rsidRPr="00377365">
        <w:rPr>
          <w:rFonts w:ascii="Arial" w:hAnsi="Arial" w:cs="Arial"/>
          <w:b/>
          <w:i/>
          <w:sz w:val="20"/>
          <w:szCs w:val="20"/>
          <w:lang w:val="es-ES"/>
        </w:rPr>
        <w:t>Tomáš</w:t>
      </w:r>
      <w:proofErr w:type="spellEnd"/>
      <w:r w:rsidRPr="00377365">
        <w:rPr>
          <w:rFonts w:ascii="Arial" w:hAnsi="Arial" w:cs="Arial"/>
          <w:b/>
          <w:i/>
          <w:sz w:val="20"/>
          <w:szCs w:val="20"/>
          <w:lang w:val="es-ES"/>
        </w:rPr>
        <w:t xml:space="preserve"> </w:t>
      </w:r>
      <w:r w:rsidRPr="00377365">
        <w:rPr>
          <w:rFonts w:ascii="Arial" w:hAnsi="Arial" w:cs="Arial"/>
          <w:sz w:val="20"/>
          <w:szCs w:val="20"/>
          <w:lang w:val="es-ES"/>
        </w:rPr>
        <w:t>es un acogedor restaurante de barrio</w:t>
      </w:r>
      <w:r w:rsidR="005D2F73">
        <w:rPr>
          <w:rFonts w:ascii="Arial" w:hAnsi="Arial" w:cs="Arial"/>
          <w:sz w:val="20"/>
          <w:szCs w:val="20"/>
          <w:lang w:val="es-ES"/>
        </w:rPr>
        <w:t>,</w:t>
      </w:r>
      <w:r w:rsidRPr="00377365">
        <w:rPr>
          <w:rFonts w:ascii="Arial" w:hAnsi="Arial" w:cs="Arial"/>
          <w:sz w:val="20"/>
          <w:szCs w:val="20"/>
          <w:lang w:val="es-ES"/>
        </w:rPr>
        <w:t xml:space="preserve"> ubicado en la ribera norte del río. El chef y propietario del establecimiento, de nombre homónimo, exhibe un entusiasmo contagioso y </w:t>
      </w:r>
      <w:r w:rsidR="005D2F73">
        <w:rPr>
          <w:rFonts w:ascii="Arial" w:hAnsi="Arial" w:cs="Arial"/>
          <w:sz w:val="20"/>
          <w:szCs w:val="20"/>
          <w:lang w:val="es-ES"/>
        </w:rPr>
        <w:t>ensalza</w:t>
      </w:r>
      <w:r w:rsidR="005D2F73" w:rsidRPr="00377365">
        <w:rPr>
          <w:rFonts w:ascii="Arial" w:hAnsi="Arial" w:cs="Arial"/>
          <w:sz w:val="20"/>
          <w:szCs w:val="20"/>
          <w:lang w:val="es-ES"/>
        </w:rPr>
        <w:t xml:space="preserve"> </w:t>
      </w:r>
      <w:r w:rsidRPr="00377365">
        <w:rPr>
          <w:rFonts w:ascii="Arial" w:hAnsi="Arial" w:cs="Arial"/>
          <w:sz w:val="20"/>
          <w:szCs w:val="20"/>
          <w:lang w:val="es-ES"/>
        </w:rPr>
        <w:t xml:space="preserve">ingredientes importados de primera calidad a través de platos italianos y checos llenos de sabor. </w:t>
      </w:r>
    </w:p>
    <w:p w14:paraId="144751D6" w14:textId="77777777" w:rsidR="00377365" w:rsidRPr="00377365" w:rsidRDefault="00377365" w:rsidP="00377365">
      <w:pPr>
        <w:spacing w:line="276" w:lineRule="auto"/>
        <w:ind w:right="1394"/>
        <w:jc w:val="both"/>
        <w:rPr>
          <w:rFonts w:ascii="Arial" w:hAnsi="Arial" w:cs="Arial"/>
          <w:sz w:val="20"/>
          <w:szCs w:val="20"/>
          <w:lang w:val="es-ES"/>
        </w:rPr>
      </w:pPr>
    </w:p>
    <w:p w14:paraId="0F1B3D03" w14:textId="77777777" w:rsidR="00377365" w:rsidRPr="00377365" w:rsidRDefault="00377365" w:rsidP="00377365">
      <w:pPr>
        <w:spacing w:line="276" w:lineRule="auto"/>
        <w:ind w:right="1394"/>
        <w:jc w:val="both"/>
        <w:rPr>
          <w:rFonts w:ascii="Arial" w:hAnsi="Arial" w:cs="Arial"/>
          <w:sz w:val="20"/>
          <w:szCs w:val="20"/>
          <w:lang w:val="es-ES"/>
        </w:rPr>
      </w:pPr>
      <w:proofErr w:type="spellStart"/>
      <w:r w:rsidRPr="00377365">
        <w:rPr>
          <w:rFonts w:ascii="Arial" w:hAnsi="Arial" w:cs="Arial"/>
          <w:b/>
          <w:i/>
          <w:sz w:val="20"/>
          <w:szCs w:val="20"/>
          <w:lang w:val="es-ES"/>
        </w:rPr>
        <w:t>Na</w:t>
      </w:r>
      <w:proofErr w:type="spellEnd"/>
      <w:r w:rsidRPr="00377365">
        <w:rPr>
          <w:rFonts w:ascii="Arial" w:hAnsi="Arial" w:cs="Arial"/>
          <w:b/>
          <w:i/>
          <w:sz w:val="20"/>
          <w:szCs w:val="20"/>
          <w:lang w:val="es-ES"/>
        </w:rPr>
        <w:t xml:space="preserve"> </w:t>
      </w:r>
      <w:proofErr w:type="spellStart"/>
      <w:r w:rsidRPr="00377365">
        <w:rPr>
          <w:rFonts w:ascii="Arial" w:hAnsi="Arial" w:cs="Arial"/>
          <w:b/>
          <w:i/>
          <w:sz w:val="20"/>
          <w:szCs w:val="20"/>
          <w:lang w:val="es-ES"/>
        </w:rPr>
        <w:t>Kopci</w:t>
      </w:r>
      <w:proofErr w:type="spellEnd"/>
      <w:r w:rsidRPr="00377365">
        <w:rPr>
          <w:rFonts w:ascii="Arial" w:hAnsi="Arial" w:cs="Arial"/>
          <w:sz w:val="20"/>
          <w:szCs w:val="20"/>
          <w:lang w:val="es-ES"/>
        </w:rPr>
        <w:t xml:space="preserve">, </w:t>
      </w:r>
      <w:r w:rsidRPr="00377365">
        <w:rPr>
          <w:rFonts w:ascii="Arial" w:hAnsi="Arial" w:cs="Arial"/>
          <w:b/>
          <w:i/>
          <w:sz w:val="20"/>
          <w:szCs w:val="20"/>
          <w:lang w:val="es-ES"/>
        </w:rPr>
        <w:t>Divinis</w:t>
      </w:r>
      <w:r w:rsidRPr="00377365">
        <w:rPr>
          <w:rFonts w:ascii="Arial" w:hAnsi="Arial" w:cs="Arial"/>
          <w:sz w:val="20"/>
          <w:szCs w:val="20"/>
          <w:lang w:val="es-ES"/>
        </w:rPr>
        <w:t xml:space="preserve"> y </w:t>
      </w:r>
      <w:proofErr w:type="spellStart"/>
      <w:r w:rsidRPr="00377365">
        <w:rPr>
          <w:rFonts w:ascii="Arial" w:hAnsi="Arial" w:cs="Arial"/>
          <w:b/>
          <w:i/>
          <w:sz w:val="20"/>
          <w:szCs w:val="20"/>
          <w:lang w:val="es-ES"/>
        </w:rPr>
        <w:t>Eska</w:t>
      </w:r>
      <w:proofErr w:type="spellEnd"/>
      <w:r w:rsidRPr="00377365">
        <w:rPr>
          <w:rFonts w:ascii="Arial" w:hAnsi="Arial" w:cs="Arial"/>
          <w:sz w:val="20"/>
          <w:szCs w:val="20"/>
          <w:lang w:val="es-ES"/>
        </w:rPr>
        <w:t xml:space="preserve"> mantienen la distinción </w:t>
      </w:r>
      <w:proofErr w:type="spellStart"/>
      <w:r w:rsidRPr="00377365">
        <w:rPr>
          <w:rFonts w:ascii="Arial" w:hAnsi="Arial" w:cs="Arial"/>
          <w:sz w:val="20"/>
          <w:szCs w:val="20"/>
          <w:lang w:val="es-ES"/>
        </w:rPr>
        <w:t>Bib</w:t>
      </w:r>
      <w:proofErr w:type="spellEnd"/>
      <w:r w:rsidRPr="00377365">
        <w:rPr>
          <w:rFonts w:ascii="Arial" w:hAnsi="Arial" w:cs="Arial"/>
          <w:sz w:val="20"/>
          <w:szCs w:val="20"/>
          <w:lang w:val="es-ES"/>
        </w:rPr>
        <w:t xml:space="preserve"> </w:t>
      </w:r>
      <w:proofErr w:type="spellStart"/>
      <w:r w:rsidRPr="00377365">
        <w:rPr>
          <w:rFonts w:ascii="Arial" w:hAnsi="Arial" w:cs="Arial"/>
          <w:sz w:val="20"/>
          <w:szCs w:val="20"/>
          <w:lang w:val="es-ES"/>
        </w:rPr>
        <w:t>Gourmand</w:t>
      </w:r>
      <w:proofErr w:type="spellEnd"/>
      <w:r w:rsidRPr="00377365">
        <w:rPr>
          <w:rFonts w:ascii="Arial" w:hAnsi="Arial" w:cs="Arial"/>
          <w:sz w:val="20"/>
          <w:szCs w:val="20"/>
          <w:lang w:val="es-ES"/>
        </w:rPr>
        <w:t>.</w:t>
      </w:r>
    </w:p>
    <w:p w14:paraId="23004D65" w14:textId="77777777" w:rsidR="00377365" w:rsidRPr="00377365" w:rsidRDefault="00377365" w:rsidP="00377365">
      <w:pPr>
        <w:spacing w:line="276" w:lineRule="auto"/>
        <w:ind w:right="1394"/>
        <w:jc w:val="both"/>
        <w:rPr>
          <w:rFonts w:ascii="Arial" w:hAnsi="Arial" w:cs="Arial"/>
          <w:sz w:val="20"/>
          <w:szCs w:val="20"/>
          <w:lang w:val="es-ES"/>
        </w:rPr>
      </w:pPr>
    </w:p>
    <w:p w14:paraId="5DA5E319" w14:textId="7412C13F" w:rsidR="00377365" w:rsidRPr="00377365" w:rsidRDefault="00377365" w:rsidP="00377365">
      <w:pPr>
        <w:spacing w:line="276" w:lineRule="auto"/>
        <w:ind w:right="1394"/>
        <w:jc w:val="both"/>
        <w:rPr>
          <w:rFonts w:ascii="Arial" w:hAnsi="Arial" w:cs="Arial"/>
          <w:sz w:val="20"/>
          <w:szCs w:val="20"/>
          <w:lang w:val="es-ES"/>
        </w:rPr>
      </w:pPr>
      <w:proofErr w:type="spellStart"/>
      <w:r w:rsidRPr="00377365">
        <w:rPr>
          <w:rFonts w:ascii="Arial" w:hAnsi="Arial" w:cs="Arial"/>
          <w:sz w:val="20"/>
          <w:szCs w:val="20"/>
          <w:lang w:val="es-ES"/>
        </w:rPr>
        <w:t>Gwendal</w:t>
      </w:r>
      <w:proofErr w:type="spellEnd"/>
      <w:r w:rsidRPr="00377365">
        <w:rPr>
          <w:rFonts w:ascii="Arial" w:hAnsi="Arial" w:cs="Arial"/>
          <w:sz w:val="20"/>
          <w:szCs w:val="20"/>
          <w:lang w:val="es-ES"/>
        </w:rPr>
        <w:t xml:space="preserve"> </w:t>
      </w:r>
      <w:proofErr w:type="spellStart"/>
      <w:r w:rsidRPr="00377365">
        <w:rPr>
          <w:rFonts w:ascii="Arial" w:hAnsi="Arial" w:cs="Arial"/>
          <w:sz w:val="20"/>
          <w:szCs w:val="20"/>
          <w:lang w:val="es-ES"/>
        </w:rPr>
        <w:t>Poullennec</w:t>
      </w:r>
      <w:proofErr w:type="spellEnd"/>
      <w:r w:rsidRPr="00377365">
        <w:rPr>
          <w:rFonts w:ascii="Arial" w:hAnsi="Arial" w:cs="Arial"/>
          <w:sz w:val="20"/>
          <w:szCs w:val="20"/>
          <w:lang w:val="es-ES"/>
        </w:rPr>
        <w:t>, Director Internacional de las Guías MICHELIN, comenta</w:t>
      </w:r>
      <w:r w:rsidRPr="00377365">
        <w:rPr>
          <w:rFonts w:ascii="Arial" w:hAnsi="Arial" w:cs="Arial"/>
          <w:i/>
          <w:sz w:val="20"/>
          <w:szCs w:val="20"/>
          <w:lang w:val="es-ES"/>
        </w:rPr>
        <w:t xml:space="preserve">: “Estamos encantados de haber encontrado 2 nuevas direcciones que añadir a nuestra lista de </w:t>
      </w:r>
      <w:proofErr w:type="spellStart"/>
      <w:r w:rsidRPr="00377365">
        <w:rPr>
          <w:rFonts w:ascii="Arial" w:hAnsi="Arial" w:cs="Arial"/>
          <w:i/>
          <w:sz w:val="20"/>
          <w:szCs w:val="20"/>
          <w:lang w:val="es-ES"/>
        </w:rPr>
        <w:t>Bib</w:t>
      </w:r>
      <w:proofErr w:type="spellEnd"/>
      <w:r w:rsidRPr="00377365">
        <w:rPr>
          <w:rFonts w:ascii="Arial" w:hAnsi="Arial" w:cs="Arial"/>
          <w:i/>
          <w:sz w:val="20"/>
          <w:szCs w:val="20"/>
          <w:lang w:val="es-ES"/>
        </w:rPr>
        <w:t xml:space="preserve"> </w:t>
      </w:r>
      <w:proofErr w:type="spellStart"/>
      <w:r w:rsidRPr="00377365">
        <w:rPr>
          <w:rFonts w:ascii="Arial" w:hAnsi="Arial" w:cs="Arial"/>
          <w:i/>
          <w:sz w:val="20"/>
          <w:szCs w:val="20"/>
          <w:lang w:val="es-ES"/>
        </w:rPr>
        <w:t>Gourmand</w:t>
      </w:r>
      <w:proofErr w:type="spellEnd"/>
      <w:r w:rsidRPr="00377365">
        <w:rPr>
          <w:rFonts w:ascii="Arial" w:hAnsi="Arial" w:cs="Arial"/>
          <w:i/>
          <w:sz w:val="20"/>
          <w:szCs w:val="20"/>
          <w:lang w:val="es-ES"/>
        </w:rPr>
        <w:t xml:space="preserve"> de Praga. Estos restaurantes representan la gran relación calidad</w:t>
      </w:r>
      <w:r w:rsidR="005D2F73">
        <w:rPr>
          <w:rFonts w:ascii="Arial" w:hAnsi="Arial" w:cs="Arial"/>
          <w:i/>
          <w:sz w:val="20"/>
          <w:szCs w:val="20"/>
          <w:lang w:val="es-ES"/>
        </w:rPr>
        <w:t>-</w:t>
      </w:r>
      <w:r w:rsidRPr="00377365">
        <w:rPr>
          <w:rFonts w:ascii="Arial" w:hAnsi="Arial" w:cs="Arial"/>
          <w:i/>
          <w:sz w:val="20"/>
          <w:szCs w:val="20"/>
          <w:lang w:val="es-ES"/>
        </w:rPr>
        <w:t>precio que se puede encontrar en la ciudad, al mismo tiempo que frecen una cocina de alta calidad con sabores fantásticos”</w:t>
      </w:r>
      <w:r w:rsidRPr="00377365">
        <w:rPr>
          <w:rFonts w:ascii="Arial" w:hAnsi="Arial" w:cs="Arial"/>
          <w:sz w:val="20"/>
          <w:szCs w:val="20"/>
          <w:lang w:val="es-ES"/>
        </w:rPr>
        <w:t>.</w:t>
      </w:r>
    </w:p>
    <w:p w14:paraId="400613E4" w14:textId="77777777" w:rsidR="00377365" w:rsidRPr="00377365" w:rsidRDefault="00377365" w:rsidP="00377365">
      <w:pPr>
        <w:spacing w:line="276" w:lineRule="auto"/>
        <w:ind w:right="1394"/>
        <w:jc w:val="both"/>
        <w:rPr>
          <w:rFonts w:ascii="Arial" w:hAnsi="Arial" w:cs="Arial"/>
          <w:sz w:val="20"/>
          <w:szCs w:val="20"/>
          <w:lang w:val="es-ES"/>
        </w:rPr>
      </w:pPr>
    </w:p>
    <w:p w14:paraId="4435FB8D" w14:textId="10B08324" w:rsidR="00377365" w:rsidRPr="00377365" w:rsidRDefault="00377365" w:rsidP="00377365">
      <w:pPr>
        <w:spacing w:line="276" w:lineRule="auto"/>
        <w:ind w:right="1394"/>
        <w:jc w:val="both"/>
        <w:rPr>
          <w:rFonts w:ascii="Arial" w:hAnsi="Arial" w:cs="Arial"/>
          <w:sz w:val="20"/>
          <w:szCs w:val="20"/>
          <w:lang w:val="es-ES"/>
        </w:rPr>
      </w:pPr>
      <w:r w:rsidRPr="00377365">
        <w:rPr>
          <w:rFonts w:ascii="Arial" w:hAnsi="Arial" w:cs="Arial"/>
          <w:sz w:val="20"/>
          <w:szCs w:val="20"/>
          <w:lang w:val="es-ES"/>
        </w:rPr>
        <w:t>Los inspectores Michelin encontraron 4 nuevos restaurantes que añadir a la selección de este año:</w:t>
      </w:r>
    </w:p>
    <w:p w14:paraId="66003560" w14:textId="77777777" w:rsidR="00377365" w:rsidRPr="00377365" w:rsidRDefault="00377365" w:rsidP="00377365">
      <w:pPr>
        <w:spacing w:line="276" w:lineRule="auto"/>
        <w:ind w:right="1394"/>
        <w:jc w:val="both"/>
        <w:rPr>
          <w:rFonts w:ascii="Arial" w:hAnsi="Arial" w:cs="Arial"/>
          <w:sz w:val="20"/>
          <w:szCs w:val="20"/>
          <w:lang w:val="es-ES"/>
        </w:rPr>
      </w:pPr>
      <w:r w:rsidRPr="00377365">
        <w:rPr>
          <w:rFonts w:ascii="Arial" w:hAnsi="Arial" w:cs="Arial"/>
          <w:sz w:val="20"/>
          <w:szCs w:val="20"/>
          <w:lang w:val="es-ES"/>
        </w:rPr>
        <w:t xml:space="preserve"> </w:t>
      </w:r>
    </w:p>
    <w:p w14:paraId="310C85F5" w14:textId="77777777" w:rsidR="00377365" w:rsidRPr="00377365" w:rsidRDefault="00377365" w:rsidP="00377365">
      <w:pPr>
        <w:spacing w:line="276" w:lineRule="auto"/>
        <w:ind w:right="1394"/>
        <w:jc w:val="both"/>
        <w:rPr>
          <w:rFonts w:ascii="Arial" w:hAnsi="Arial" w:cs="Arial"/>
          <w:sz w:val="20"/>
          <w:szCs w:val="20"/>
          <w:lang w:val="es-ES"/>
        </w:rPr>
      </w:pPr>
      <w:proofErr w:type="spellStart"/>
      <w:r w:rsidRPr="00377365">
        <w:rPr>
          <w:rFonts w:ascii="Arial" w:hAnsi="Arial" w:cs="Arial"/>
          <w:b/>
          <w:i/>
          <w:sz w:val="20"/>
          <w:szCs w:val="20"/>
          <w:lang w:val="es-ES"/>
        </w:rPr>
        <w:t>Výčep</w:t>
      </w:r>
      <w:proofErr w:type="spellEnd"/>
      <w:r w:rsidRPr="00377365">
        <w:rPr>
          <w:rFonts w:ascii="Arial" w:hAnsi="Arial" w:cs="Arial"/>
          <w:sz w:val="20"/>
          <w:szCs w:val="20"/>
          <w:lang w:val="es-ES"/>
        </w:rPr>
        <w:t xml:space="preserve"> es un moderno pub que sirve sabrosos y generosos platos checos actualizados y los acompaña de una excelente selección de cervezas.</w:t>
      </w:r>
    </w:p>
    <w:p w14:paraId="487BD8ED" w14:textId="77777777" w:rsidR="00377365" w:rsidRPr="00377365" w:rsidRDefault="00377365" w:rsidP="00377365">
      <w:pPr>
        <w:spacing w:line="276" w:lineRule="auto"/>
        <w:ind w:right="1394"/>
        <w:jc w:val="both"/>
        <w:rPr>
          <w:rFonts w:ascii="Arial" w:hAnsi="Arial" w:cs="Arial"/>
          <w:sz w:val="20"/>
          <w:szCs w:val="20"/>
          <w:lang w:val="es-ES"/>
        </w:rPr>
      </w:pPr>
    </w:p>
    <w:p w14:paraId="523DDC88" w14:textId="77777777" w:rsidR="00377365" w:rsidRPr="00377365" w:rsidRDefault="00377365" w:rsidP="00377365">
      <w:pPr>
        <w:spacing w:line="276" w:lineRule="auto"/>
        <w:ind w:right="1394"/>
        <w:jc w:val="both"/>
        <w:rPr>
          <w:rFonts w:ascii="Arial" w:hAnsi="Arial" w:cs="Arial"/>
          <w:sz w:val="20"/>
          <w:szCs w:val="20"/>
          <w:lang w:val="es-ES"/>
        </w:rPr>
      </w:pPr>
      <w:r w:rsidRPr="00377365">
        <w:rPr>
          <w:rFonts w:ascii="Arial" w:hAnsi="Arial" w:cs="Arial"/>
          <w:b/>
          <w:i/>
          <w:sz w:val="20"/>
          <w:szCs w:val="20"/>
          <w:lang w:val="es-ES"/>
        </w:rPr>
        <w:t>Taro</w:t>
      </w:r>
      <w:r w:rsidRPr="00377365">
        <w:rPr>
          <w:rFonts w:ascii="Arial" w:hAnsi="Arial" w:cs="Arial"/>
          <w:sz w:val="20"/>
          <w:szCs w:val="20"/>
          <w:lang w:val="es-ES"/>
        </w:rPr>
        <w:t xml:space="preserve"> es un restaurante de</w:t>
      </w:r>
      <w:bookmarkStart w:id="0" w:name="_GoBack"/>
      <w:bookmarkEnd w:id="0"/>
      <w:r w:rsidRPr="00377365">
        <w:rPr>
          <w:rFonts w:ascii="Arial" w:hAnsi="Arial" w:cs="Arial"/>
          <w:sz w:val="20"/>
          <w:szCs w:val="20"/>
          <w:lang w:val="es-ES"/>
        </w:rPr>
        <w:t xml:space="preserve"> barra que se centra en la cocina asiática, particularmente en la vietnamita, con un menú a la carta para la hora de comer y un menú de degustación por la noche.</w:t>
      </w:r>
    </w:p>
    <w:p w14:paraId="2A421E7B" w14:textId="77777777" w:rsidR="00377365" w:rsidRPr="00377365" w:rsidRDefault="00377365" w:rsidP="00377365">
      <w:pPr>
        <w:spacing w:line="276" w:lineRule="auto"/>
        <w:ind w:right="1394"/>
        <w:jc w:val="both"/>
        <w:rPr>
          <w:rFonts w:ascii="Arial" w:hAnsi="Arial" w:cs="Arial"/>
          <w:sz w:val="20"/>
          <w:szCs w:val="20"/>
          <w:lang w:val="es-ES"/>
        </w:rPr>
      </w:pPr>
    </w:p>
    <w:p w14:paraId="45981CB1" w14:textId="0E8C8B18" w:rsidR="00377365" w:rsidRPr="00377365" w:rsidRDefault="00377365" w:rsidP="00377365">
      <w:pPr>
        <w:spacing w:line="276" w:lineRule="auto"/>
        <w:ind w:right="1394"/>
        <w:jc w:val="both"/>
        <w:rPr>
          <w:rFonts w:ascii="Arial" w:hAnsi="Arial" w:cs="Arial"/>
          <w:sz w:val="20"/>
          <w:szCs w:val="20"/>
          <w:lang w:val="es-ES"/>
        </w:rPr>
      </w:pPr>
      <w:proofErr w:type="spellStart"/>
      <w:r w:rsidRPr="00377365">
        <w:rPr>
          <w:rFonts w:ascii="Arial" w:hAnsi="Arial" w:cs="Arial"/>
          <w:b/>
          <w:i/>
          <w:sz w:val="20"/>
          <w:szCs w:val="20"/>
          <w:lang w:val="es-ES"/>
        </w:rPr>
        <w:t>Bockem</w:t>
      </w:r>
      <w:proofErr w:type="spellEnd"/>
      <w:r w:rsidRPr="00377365">
        <w:rPr>
          <w:rFonts w:ascii="Arial" w:hAnsi="Arial" w:cs="Arial"/>
          <w:sz w:val="20"/>
          <w:szCs w:val="20"/>
          <w:lang w:val="es-ES"/>
        </w:rPr>
        <w:t xml:space="preserve"> es un lugar con carácter</w:t>
      </w:r>
      <w:r w:rsidR="0023273F">
        <w:rPr>
          <w:rFonts w:ascii="Arial" w:hAnsi="Arial" w:cs="Arial"/>
          <w:sz w:val="20"/>
          <w:szCs w:val="20"/>
          <w:lang w:val="es-ES"/>
        </w:rPr>
        <w:t>, con una cálida acogida,</w:t>
      </w:r>
      <w:r w:rsidRPr="00377365">
        <w:rPr>
          <w:rFonts w:ascii="Arial" w:hAnsi="Arial" w:cs="Arial"/>
          <w:sz w:val="20"/>
          <w:szCs w:val="20"/>
          <w:lang w:val="es-ES"/>
        </w:rPr>
        <w:t xml:space="preserve"> donde los sabores tradicionales checos reciben un toque contemporáneo, con destellos de originalidad.</w:t>
      </w:r>
    </w:p>
    <w:p w14:paraId="77917B21" w14:textId="77777777" w:rsidR="00377365" w:rsidRPr="00377365" w:rsidRDefault="00377365" w:rsidP="00377365">
      <w:pPr>
        <w:spacing w:line="276" w:lineRule="auto"/>
        <w:ind w:right="1394"/>
        <w:jc w:val="both"/>
        <w:rPr>
          <w:rFonts w:ascii="Arial" w:hAnsi="Arial" w:cs="Arial"/>
          <w:sz w:val="20"/>
          <w:szCs w:val="20"/>
          <w:lang w:val="es-ES"/>
        </w:rPr>
      </w:pPr>
    </w:p>
    <w:p w14:paraId="232D901C" w14:textId="5F63BF58" w:rsidR="00377365" w:rsidRPr="00377365" w:rsidRDefault="00377365" w:rsidP="00377365">
      <w:pPr>
        <w:spacing w:line="276" w:lineRule="auto"/>
        <w:ind w:right="1394"/>
        <w:jc w:val="both"/>
        <w:rPr>
          <w:rFonts w:ascii="Arial" w:hAnsi="Arial" w:cs="Arial"/>
          <w:sz w:val="20"/>
          <w:szCs w:val="20"/>
          <w:lang w:val="es-ES"/>
        </w:rPr>
      </w:pPr>
      <w:r w:rsidRPr="00377365">
        <w:rPr>
          <w:rFonts w:ascii="Arial" w:hAnsi="Arial" w:cs="Arial"/>
          <w:sz w:val="20"/>
          <w:szCs w:val="20"/>
          <w:lang w:val="es-ES"/>
        </w:rPr>
        <w:t xml:space="preserve">Por último, </w:t>
      </w:r>
      <w:r w:rsidRPr="00377365">
        <w:rPr>
          <w:rFonts w:ascii="Arial" w:hAnsi="Arial" w:cs="Arial"/>
          <w:b/>
          <w:i/>
          <w:sz w:val="20"/>
          <w:szCs w:val="20"/>
          <w:lang w:val="es-ES"/>
        </w:rPr>
        <w:t xml:space="preserve">QQ </w:t>
      </w:r>
      <w:proofErr w:type="spellStart"/>
      <w:r w:rsidRPr="00377365">
        <w:rPr>
          <w:rFonts w:ascii="Arial" w:hAnsi="Arial" w:cs="Arial"/>
          <w:b/>
          <w:i/>
          <w:sz w:val="20"/>
          <w:szCs w:val="20"/>
          <w:lang w:val="es-ES"/>
        </w:rPr>
        <w:t>Asian</w:t>
      </w:r>
      <w:proofErr w:type="spellEnd"/>
      <w:r w:rsidRPr="00377365">
        <w:rPr>
          <w:rFonts w:ascii="Arial" w:hAnsi="Arial" w:cs="Arial"/>
          <w:b/>
          <w:i/>
          <w:sz w:val="20"/>
          <w:szCs w:val="20"/>
          <w:lang w:val="es-ES"/>
        </w:rPr>
        <w:t xml:space="preserve"> </w:t>
      </w:r>
      <w:proofErr w:type="spellStart"/>
      <w:r w:rsidRPr="00377365">
        <w:rPr>
          <w:rFonts w:ascii="Arial" w:hAnsi="Arial" w:cs="Arial"/>
          <w:b/>
          <w:i/>
          <w:sz w:val="20"/>
          <w:szCs w:val="20"/>
          <w:lang w:val="es-ES"/>
        </w:rPr>
        <w:t>Kitchen</w:t>
      </w:r>
      <w:proofErr w:type="spellEnd"/>
      <w:r w:rsidRPr="00377365">
        <w:rPr>
          <w:rFonts w:ascii="Arial" w:hAnsi="Arial" w:cs="Arial"/>
          <w:sz w:val="20"/>
          <w:szCs w:val="20"/>
          <w:lang w:val="es-ES"/>
        </w:rPr>
        <w:t xml:space="preserve"> es un acogedor restaurante ubicado en el </w:t>
      </w:r>
      <w:r>
        <w:rPr>
          <w:rFonts w:ascii="Arial" w:hAnsi="Arial" w:cs="Arial"/>
          <w:sz w:val="20"/>
          <w:szCs w:val="20"/>
          <w:lang w:val="es-ES"/>
        </w:rPr>
        <w:t>H</w:t>
      </w:r>
      <w:r w:rsidRPr="00377365">
        <w:rPr>
          <w:rFonts w:ascii="Arial" w:hAnsi="Arial" w:cs="Arial"/>
          <w:sz w:val="20"/>
          <w:szCs w:val="20"/>
          <w:lang w:val="es-ES"/>
        </w:rPr>
        <w:t xml:space="preserve">otel </w:t>
      </w:r>
      <w:proofErr w:type="spellStart"/>
      <w:r w:rsidRPr="00377365">
        <w:rPr>
          <w:rFonts w:ascii="Arial" w:hAnsi="Arial" w:cs="Arial"/>
          <w:sz w:val="20"/>
          <w:szCs w:val="20"/>
          <w:lang w:val="es-ES"/>
        </w:rPr>
        <w:t>Mosaic</w:t>
      </w:r>
      <w:proofErr w:type="spellEnd"/>
      <w:r w:rsidRPr="00377365">
        <w:rPr>
          <w:rFonts w:ascii="Arial" w:hAnsi="Arial" w:cs="Arial"/>
          <w:sz w:val="20"/>
          <w:szCs w:val="20"/>
          <w:lang w:val="es-ES"/>
        </w:rPr>
        <w:t>, que ofrece platos frescos y económicos con sabores atrevidos.</w:t>
      </w:r>
    </w:p>
    <w:p w14:paraId="25FE4409" w14:textId="77777777" w:rsidR="00377365" w:rsidRPr="00377365" w:rsidRDefault="00377365" w:rsidP="00377365">
      <w:pPr>
        <w:spacing w:line="276" w:lineRule="auto"/>
        <w:ind w:right="1394"/>
        <w:jc w:val="both"/>
        <w:rPr>
          <w:rFonts w:ascii="Arial" w:hAnsi="Arial" w:cs="Arial"/>
          <w:sz w:val="20"/>
          <w:szCs w:val="20"/>
          <w:lang w:val="es-ES"/>
        </w:rPr>
      </w:pPr>
    </w:p>
    <w:p w14:paraId="2684DA26" w14:textId="42426C2D" w:rsidR="00377365" w:rsidRDefault="00377365" w:rsidP="00377365">
      <w:pPr>
        <w:spacing w:line="276" w:lineRule="auto"/>
        <w:ind w:right="1394"/>
        <w:jc w:val="both"/>
        <w:rPr>
          <w:rFonts w:ascii="Arial" w:hAnsi="Arial" w:cs="Arial"/>
          <w:sz w:val="20"/>
          <w:szCs w:val="20"/>
          <w:lang w:val="es-ES"/>
        </w:rPr>
      </w:pPr>
      <w:r w:rsidRPr="00377365">
        <w:rPr>
          <w:rFonts w:ascii="Arial" w:hAnsi="Arial" w:cs="Arial"/>
          <w:i/>
          <w:sz w:val="20"/>
          <w:szCs w:val="20"/>
          <w:lang w:val="es-ES"/>
        </w:rPr>
        <w:t xml:space="preserve">“Praga tiene algo que </w:t>
      </w:r>
      <w:r w:rsidRPr="005B40D4">
        <w:rPr>
          <w:rFonts w:ascii="Arial" w:hAnsi="Arial" w:cs="Arial"/>
          <w:i/>
          <w:sz w:val="20"/>
          <w:szCs w:val="20"/>
          <w:lang w:val="es-ES"/>
        </w:rPr>
        <w:t xml:space="preserve">ofrecer </w:t>
      </w:r>
      <w:r w:rsidR="0023273F" w:rsidRPr="005B40D4">
        <w:rPr>
          <w:rFonts w:ascii="Arial" w:hAnsi="Arial" w:cs="Arial"/>
          <w:i/>
          <w:sz w:val="20"/>
          <w:szCs w:val="20"/>
          <w:lang w:val="es-ES"/>
        </w:rPr>
        <w:t>a</w:t>
      </w:r>
      <w:r w:rsidRPr="005B40D4">
        <w:rPr>
          <w:rFonts w:ascii="Arial" w:hAnsi="Arial" w:cs="Arial"/>
          <w:i/>
          <w:sz w:val="20"/>
          <w:szCs w:val="20"/>
          <w:lang w:val="es-ES"/>
        </w:rPr>
        <w:t xml:space="preserve"> </w:t>
      </w:r>
      <w:r w:rsidRPr="00377365">
        <w:rPr>
          <w:rFonts w:ascii="Arial" w:hAnsi="Arial" w:cs="Arial"/>
          <w:i/>
          <w:sz w:val="20"/>
          <w:szCs w:val="20"/>
          <w:lang w:val="es-ES"/>
        </w:rPr>
        <w:t xml:space="preserve">cada uno, con una selección cada vez más </w:t>
      </w:r>
      <w:r w:rsidR="00AF5458">
        <w:rPr>
          <w:rFonts w:ascii="Arial" w:hAnsi="Arial" w:cs="Arial"/>
          <w:i/>
          <w:sz w:val="20"/>
          <w:szCs w:val="20"/>
          <w:lang w:val="es-ES"/>
        </w:rPr>
        <w:t>variada</w:t>
      </w:r>
      <w:r w:rsidRPr="00377365">
        <w:rPr>
          <w:rFonts w:ascii="Arial" w:hAnsi="Arial" w:cs="Arial"/>
          <w:i/>
          <w:sz w:val="20"/>
          <w:szCs w:val="20"/>
          <w:lang w:val="es-ES"/>
        </w:rPr>
        <w:t xml:space="preserve"> de restaurantes que enriquecen su escena gastronómica. Muchos de estos restaurantes </w:t>
      </w:r>
      <w:r w:rsidR="00AF5458">
        <w:rPr>
          <w:rFonts w:ascii="Arial" w:hAnsi="Arial" w:cs="Arial"/>
          <w:i/>
          <w:sz w:val="20"/>
          <w:szCs w:val="20"/>
          <w:lang w:val="es-ES"/>
        </w:rPr>
        <w:t>están situados</w:t>
      </w:r>
      <w:r w:rsidRPr="00377365">
        <w:rPr>
          <w:rFonts w:ascii="Arial" w:hAnsi="Arial" w:cs="Arial"/>
          <w:i/>
          <w:sz w:val="20"/>
          <w:szCs w:val="20"/>
          <w:lang w:val="es-ES"/>
        </w:rPr>
        <w:t xml:space="preserve"> fuera del </w:t>
      </w:r>
      <w:r w:rsidRPr="00377365">
        <w:rPr>
          <w:rFonts w:ascii="Arial" w:hAnsi="Arial" w:cs="Arial"/>
          <w:i/>
          <w:sz w:val="20"/>
          <w:szCs w:val="20"/>
          <w:lang w:val="es-ES"/>
        </w:rPr>
        <w:lastRenderedPageBreak/>
        <w:t>centro de la ciudad: direcciones de moda y contemporáneas que reflejan la Praga moderna, respetando</w:t>
      </w:r>
      <w:r w:rsidR="00AF5458">
        <w:rPr>
          <w:rFonts w:ascii="Arial" w:hAnsi="Arial" w:cs="Arial"/>
          <w:i/>
          <w:sz w:val="20"/>
          <w:szCs w:val="20"/>
          <w:lang w:val="es-ES"/>
        </w:rPr>
        <w:t xml:space="preserve"> al mismo tiempo</w:t>
      </w:r>
      <w:r w:rsidRPr="00377365">
        <w:rPr>
          <w:rFonts w:ascii="Arial" w:hAnsi="Arial" w:cs="Arial"/>
          <w:i/>
          <w:sz w:val="20"/>
          <w:szCs w:val="20"/>
          <w:lang w:val="es-ES"/>
        </w:rPr>
        <w:t xml:space="preserve"> las tradiciones culinarias del país”</w:t>
      </w:r>
      <w:r w:rsidRPr="00377365">
        <w:rPr>
          <w:rFonts w:ascii="Arial" w:hAnsi="Arial" w:cs="Arial"/>
          <w:sz w:val="20"/>
          <w:szCs w:val="20"/>
          <w:lang w:val="es-ES"/>
        </w:rPr>
        <w:t xml:space="preserve">, concluye </w:t>
      </w:r>
      <w:proofErr w:type="spellStart"/>
      <w:r w:rsidRPr="00377365">
        <w:rPr>
          <w:rFonts w:ascii="Arial" w:hAnsi="Arial" w:cs="Arial"/>
          <w:sz w:val="20"/>
          <w:szCs w:val="20"/>
          <w:lang w:val="es-ES"/>
        </w:rPr>
        <w:t>Gwendal</w:t>
      </w:r>
      <w:proofErr w:type="spellEnd"/>
      <w:r w:rsidRPr="00377365">
        <w:rPr>
          <w:rFonts w:ascii="Arial" w:hAnsi="Arial" w:cs="Arial"/>
          <w:sz w:val="20"/>
          <w:szCs w:val="20"/>
          <w:lang w:val="es-ES"/>
        </w:rPr>
        <w:t xml:space="preserve"> </w:t>
      </w:r>
      <w:proofErr w:type="spellStart"/>
      <w:r w:rsidRPr="00377365">
        <w:rPr>
          <w:rFonts w:ascii="Arial" w:hAnsi="Arial" w:cs="Arial"/>
          <w:sz w:val="20"/>
          <w:szCs w:val="20"/>
          <w:lang w:val="es-ES"/>
        </w:rPr>
        <w:t>Poullennec</w:t>
      </w:r>
      <w:proofErr w:type="spellEnd"/>
      <w:r w:rsidRPr="00377365">
        <w:rPr>
          <w:rFonts w:ascii="Arial" w:hAnsi="Arial" w:cs="Arial"/>
          <w:sz w:val="20"/>
          <w:szCs w:val="20"/>
          <w:lang w:val="es-ES"/>
        </w:rPr>
        <w:t>.</w:t>
      </w:r>
    </w:p>
    <w:p w14:paraId="73FA40AA" w14:textId="77777777" w:rsidR="0023273F" w:rsidRPr="00377365" w:rsidRDefault="0023273F" w:rsidP="00377365">
      <w:pPr>
        <w:spacing w:line="276" w:lineRule="auto"/>
        <w:ind w:right="1394"/>
        <w:jc w:val="both"/>
        <w:rPr>
          <w:rFonts w:ascii="Arial" w:hAnsi="Arial" w:cs="Arial"/>
          <w:sz w:val="20"/>
          <w:szCs w:val="20"/>
          <w:lang w:val="es-ES"/>
        </w:rPr>
      </w:pPr>
    </w:p>
    <w:p w14:paraId="7B798864" w14:textId="6AD564F4" w:rsidR="00A268A2" w:rsidRDefault="00377365" w:rsidP="00377365">
      <w:pPr>
        <w:spacing w:line="276" w:lineRule="auto"/>
        <w:ind w:right="1394"/>
        <w:jc w:val="both"/>
        <w:rPr>
          <w:rFonts w:ascii="Arial" w:hAnsi="Arial" w:cs="Arial"/>
          <w:sz w:val="20"/>
          <w:szCs w:val="20"/>
          <w:lang w:val="es-ES"/>
        </w:rPr>
      </w:pPr>
      <w:r w:rsidRPr="00377365">
        <w:rPr>
          <w:rFonts w:ascii="Arial" w:hAnsi="Arial" w:cs="Arial"/>
          <w:sz w:val="20"/>
          <w:szCs w:val="20"/>
          <w:lang w:val="es-ES"/>
        </w:rPr>
        <w:t>Este año, la Guía MICHELIN Praga se ha publicado exclusivamente en formato digital. Se puede consultar en la web oficial (</w:t>
      </w:r>
      <w:hyperlink r:id="rId9" w:history="1">
        <w:r w:rsidRPr="008366E9">
          <w:rPr>
            <w:rStyle w:val="Hipervnculo"/>
            <w:rFonts w:ascii="Arial" w:hAnsi="Arial" w:cs="Arial"/>
            <w:sz w:val="20"/>
            <w:szCs w:val="20"/>
            <w:lang w:val="es-ES"/>
          </w:rPr>
          <w:t>https://guide.michelin.com</w:t>
        </w:r>
      </w:hyperlink>
      <w:r w:rsidRPr="00377365">
        <w:rPr>
          <w:rFonts w:ascii="Arial" w:hAnsi="Arial" w:cs="Arial"/>
          <w:sz w:val="20"/>
          <w:szCs w:val="20"/>
          <w:lang w:val="es-ES"/>
        </w:rPr>
        <w:t>) y a través de las aplicaciones gratuitas para iOS y Android.</w:t>
      </w:r>
    </w:p>
    <w:p w14:paraId="229FB5B9" w14:textId="77777777" w:rsidR="00377365" w:rsidRDefault="00377365" w:rsidP="00377365">
      <w:pPr>
        <w:spacing w:line="276" w:lineRule="auto"/>
        <w:ind w:right="1394"/>
        <w:jc w:val="both"/>
        <w:rPr>
          <w:rFonts w:ascii="Arial" w:hAnsi="Arial" w:cs="Arial"/>
          <w:sz w:val="20"/>
          <w:szCs w:val="20"/>
          <w:lang w:val="es-ES"/>
        </w:rPr>
      </w:pPr>
    </w:p>
    <w:p w14:paraId="1AA8CCB0" w14:textId="3BEF0791" w:rsidR="00A268A2" w:rsidRDefault="00377365" w:rsidP="00377365">
      <w:pPr>
        <w:spacing w:line="276" w:lineRule="auto"/>
        <w:ind w:right="1394"/>
        <w:jc w:val="center"/>
        <w:rPr>
          <w:rFonts w:ascii="Arial" w:hAnsi="Arial" w:cs="Arial"/>
          <w:sz w:val="20"/>
          <w:szCs w:val="20"/>
          <w:lang w:val="es-ES"/>
        </w:rPr>
      </w:pPr>
      <w:r w:rsidRPr="00D457BA">
        <w:rPr>
          <w:b/>
          <w:noProof/>
          <w:sz w:val="20"/>
          <w:lang w:val="es-ES_tradnl" w:eastAsia="es-ES_tradnl"/>
        </w:rPr>
        <w:drawing>
          <wp:inline distT="0" distB="0" distL="0" distR="0" wp14:anchorId="5C0226DB" wp14:editId="2EB08CB2">
            <wp:extent cx="656815" cy="792000"/>
            <wp:effectExtent l="0" t="0" r="0" b="8255"/>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a:stretch>
                      <a:fillRect/>
                    </a:stretch>
                  </pic:blipFill>
                  <pic:spPr>
                    <a:xfrm>
                      <a:off x="0" y="0"/>
                      <a:ext cx="656815" cy="792000"/>
                    </a:xfrm>
                    <a:prstGeom prst="rect">
                      <a:avLst/>
                    </a:prstGeom>
                  </pic:spPr>
                </pic:pic>
              </a:graphicData>
            </a:graphic>
          </wp:inline>
        </w:drawing>
      </w:r>
    </w:p>
    <w:p w14:paraId="58C147FD" w14:textId="77777777" w:rsidR="00A268A2" w:rsidRDefault="00A268A2">
      <w:pPr>
        <w:tabs>
          <w:tab w:val="left" w:pos="5339"/>
        </w:tabs>
        <w:spacing w:line="276" w:lineRule="auto"/>
        <w:ind w:right="1394"/>
        <w:jc w:val="both"/>
        <w:rPr>
          <w:rFonts w:ascii="Arial" w:hAnsi="Arial" w:cs="Arial"/>
          <w:sz w:val="20"/>
          <w:szCs w:val="20"/>
          <w:lang w:val="es-ES"/>
        </w:rPr>
      </w:pPr>
    </w:p>
    <w:p w14:paraId="09F39CC4" w14:textId="77777777" w:rsidR="00A268A2" w:rsidRDefault="00A268A2">
      <w:pPr>
        <w:spacing w:line="276" w:lineRule="auto"/>
        <w:ind w:right="1394"/>
        <w:jc w:val="both"/>
        <w:rPr>
          <w:rFonts w:ascii="Arial" w:hAnsi="Arial" w:cs="Arial"/>
          <w:sz w:val="20"/>
          <w:szCs w:val="20"/>
          <w:lang w:val="es-ES"/>
        </w:rPr>
      </w:pPr>
    </w:p>
    <w:p w14:paraId="740087B8" w14:textId="77777777" w:rsidR="00377365" w:rsidRDefault="00377365">
      <w:pPr>
        <w:spacing w:line="276" w:lineRule="auto"/>
        <w:ind w:right="1394"/>
        <w:jc w:val="both"/>
        <w:rPr>
          <w:rFonts w:ascii="Arial" w:hAnsi="Arial" w:cs="Arial"/>
          <w:sz w:val="20"/>
          <w:szCs w:val="20"/>
          <w:lang w:val="es-ES"/>
        </w:rPr>
      </w:pPr>
    </w:p>
    <w:p w14:paraId="53638552" w14:textId="77777777" w:rsidR="00377365" w:rsidRDefault="00377365">
      <w:pPr>
        <w:spacing w:line="276" w:lineRule="auto"/>
        <w:ind w:right="1394"/>
        <w:jc w:val="both"/>
        <w:rPr>
          <w:rFonts w:ascii="Arial" w:hAnsi="Arial" w:cs="Arial"/>
          <w:sz w:val="20"/>
          <w:szCs w:val="20"/>
          <w:lang w:val="es-ES"/>
        </w:rPr>
      </w:pPr>
    </w:p>
    <w:p w14:paraId="61D1B53C" w14:textId="77777777" w:rsidR="00A268A2" w:rsidRDefault="00C17A39">
      <w:pPr>
        <w:ind w:right="1394"/>
        <w:jc w:val="both"/>
        <w:rPr>
          <w:rFonts w:ascii="Arial" w:hAnsi="Arial" w:cs="Arial"/>
          <w:b/>
          <w:iCs/>
          <w:sz w:val="16"/>
          <w:szCs w:val="16"/>
          <w:u w:val="single"/>
          <w:lang w:val="es-ES_tradnl"/>
        </w:rPr>
      </w:pPr>
      <w:r>
        <w:rPr>
          <w:rFonts w:ascii="Arial" w:hAnsi="Arial" w:cs="Arial"/>
          <w:b/>
          <w:iCs/>
          <w:sz w:val="16"/>
          <w:szCs w:val="16"/>
          <w:u w:val="single"/>
          <w:lang w:val="es-ES_tradnl"/>
        </w:rPr>
        <w:t>Sobre la Guía MICHELIN</w:t>
      </w:r>
    </w:p>
    <w:p w14:paraId="4522BB2E" w14:textId="77777777" w:rsidR="00A268A2" w:rsidRDefault="00A268A2">
      <w:pPr>
        <w:ind w:right="1394"/>
        <w:jc w:val="both"/>
        <w:rPr>
          <w:rFonts w:ascii="Arial" w:hAnsi="Arial" w:cs="Arial"/>
          <w:iCs/>
          <w:sz w:val="16"/>
          <w:szCs w:val="16"/>
          <w:lang w:val="es-ES_tradnl"/>
        </w:rPr>
      </w:pPr>
    </w:p>
    <w:p w14:paraId="60739B44" w14:textId="77777777" w:rsidR="00A268A2" w:rsidRDefault="00C17A39">
      <w:pPr>
        <w:ind w:right="1394"/>
        <w:jc w:val="both"/>
        <w:rPr>
          <w:rFonts w:ascii="Arial" w:hAnsi="Arial" w:cs="Arial"/>
          <w:iCs/>
          <w:sz w:val="16"/>
          <w:szCs w:val="16"/>
          <w:lang w:val="es-ES_tradnl"/>
        </w:rPr>
      </w:pPr>
      <w:r>
        <w:rPr>
          <w:rFonts w:ascii="Arial" w:hAnsi="Arial" w:cs="Arial"/>
          <w:iCs/>
          <w:sz w:val="16"/>
          <w:szCs w:val="16"/>
          <w:lang w:val="es-ES_tradnl"/>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4E186B73" w14:textId="77777777" w:rsidR="00A268A2" w:rsidRDefault="00A268A2">
      <w:pPr>
        <w:ind w:right="1394"/>
        <w:jc w:val="both"/>
        <w:rPr>
          <w:rFonts w:ascii="Arial" w:hAnsi="Arial" w:cs="Arial"/>
          <w:b/>
          <w:iCs/>
          <w:sz w:val="16"/>
          <w:szCs w:val="16"/>
          <w:u w:val="single"/>
          <w:lang w:val="es-ES_tradnl"/>
        </w:rPr>
      </w:pPr>
    </w:p>
    <w:p w14:paraId="19DEFC43" w14:textId="77777777" w:rsidR="00A268A2" w:rsidRDefault="00C17A39">
      <w:pPr>
        <w:ind w:right="1394"/>
        <w:jc w:val="both"/>
        <w:rPr>
          <w:rFonts w:ascii="Arial" w:hAnsi="Arial" w:cs="Arial"/>
          <w:iCs/>
          <w:sz w:val="16"/>
          <w:szCs w:val="16"/>
          <w:lang w:val="es-ES_tradnl"/>
        </w:rPr>
      </w:pPr>
      <w:r>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1A8055E2" w14:textId="77777777" w:rsidR="00A268A2" w:rsidRDefault="00A268A2">
      <w:pPr>
        <w:ind w:right="1394"/>
        <w:jc w:val="both"/>
        <w:rPr>
          <w:rFonts w:ascii="Arial" w:hAnsi="Arial" w:cs="Arial"/>
          <w:iCs/>
          <w:sz w:val="16"/>
          <w:szCs w:val="16"/>
          <w:lang w:val="es-ES_tradnl"/>
        </w:rPr>
      </w:pPr>
    </w:p>
    <w:p w14:paraId="486B73C7" w14:textId="77777777" w:rsidR="00A268A2" w:rsidRDefault="00C17A39">
      <w:pPr>
        <w:ind w:right="1394"/>
        <w:jc w:val="both"/>
        <w:rPr>
          <w:rFonts w:ascii="Arial" w:hAnsi="Arial" w:cs="Arial"/>
          <w:iCs/>
          <w:sz w:val="16"/>
          <w:szCs w:val="16"/>
          <w:lang w:val="es-ES_tradnl"/>
        </w:rPr>
      </w:pPr>
      <w:r>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5D45675E" w14:textId="77777777" w:rsidR="00A268A2" w:rsidRDefault="00A268A2">
      <w:pPr>
        <w:ind w:right="1394"/>
        <w:jc w:val="both"/>
        <w:rPr>
          <w:rFonts w:ascii="Arial" w:hAnsi="Arial" w:cs="Arial"/>
          <w:iCs/>
          <w:sz w:val="16"/>
          <w:szCs w:val="16"/>
          <w:lang w:val="es-ES_tradnl"/>
        </w:rPr>
      </w:pPr>
    </w:p>
    <w:p w14:paraId="4A9B6554" w14:textId="77777777" w:rsidR="00A268A2" w:rsidRDefault="00C17A39">
      <w:pPr>
        <w:ind w:right="1394"/>
        <w:jc w:val="both"/>
        <w:rPr>
          <w:rFonts w:ascii="Arial" w:hAnsi="Arial" w:cs="Arial"/>
          <w:b/>
          <w:iCs/>
          <w:sz w:val="16"/>
          <w:szCs w:val="16"/>
          <w:u w:val="single"/>
          <w:lang w:val="es-ES_tradnl"/>
        </w:rPr>
      </w:pPr>
      <w:r>
        <w:rPr>
          <w:rFonts w:ascii="Arial" w:hAnsi="Arial" w:cs="Arial"/>
          <w:b/>
          <w:iCs/>
          <w:sz w:val="16"/>
          <w:szCs w:val="16"/>
          <w:u w:val="single"/>
          <w:lang w:val="es-ES_tradnl"/>
        </w:rPr>
        <w:t>Sobre MICHELIN</w:t>
      </w:r>
    </w:p>
    <w:p w14:paraId="468B1BBC" w14:textId="77777777" w:rsidR="00A268A2" w:rsidRDefault="00A268A2">
      <w:pPr>
        <w:ind w:right="1394"/>
        <w:jc w:val="both"/>
        <w:rPr>
          <w:rFonts w:ascii="Arial" w:hAnsi="Arial" w:cs="Arial"/>
          <w:iCs/>
          <w:sz w:val="16"/>
          <w:szCs w:val="16"/>
          <w:lang w:val="es-ES_tradnl"/>
        </w:rPr>
      </w:pPr>
    </w:p>
    <w:p w14:paraId="61B3DB6E" w14:textId="77777777" w:rsidR="00A268A2" w:rsidRDefault="00C17A39">
      <w:pPr>
        <w:ind w:right="1394"/>
        <w:jc w:val="both"/>
        <w:rPr>
          <w:rFonts w:ascii="Arial" w:hAnsi="Arial" w:cs="Arial"/>
          <w:iCs/>
          <w:sz w:val="16"/>
          <w:szCs w:val="16"/>
          <w:lang w:val="es-ES"/>
        </w:rPr>
      </w:pPr>
      <w:r>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11">
        <w:r>
          <w:rPr>
            <w:rStyle w:val="EnlacedeInternet"/>
            <w:rFonts w:ascii="Arial" w:hAnsi="Arial" w:cs="Arial"/>
            <w:iCs/>
            <w:sz w:val="16"/>
            <w:szCs w:val="16"/>
            <w:lang w:val="es-ES"/>
          </w:rPr>
          <w:t>www.michelin.es</w:t>
        </w:r>
      </w:hyperlink>
      <w:r>
        <w:rPr>
          <w:rFonts w:ascii="Arial" w:hAnsi="Arial" w:cs="Arial"/>
          <w:iCs/>
          <w:sz w:val="16"/>
          <w:szCs w:val="16"/>
          <w:lang w:val="es-ES"/>
        </w:rPr>
        <w:t>).</w:t>
      </w:r>
    </w:p>
    <w:p w14:paraId="4BF5E686" w14:textId="77777777" w:rsidR="00A268A2" w:rsidRDefault="00A268A2">
      <w:pPr>
        <w:ind w:right="1394"/>
        <w:jc w:val="both"/>
        <w:rPr>
          <w:rFonts w:ascii="Arial" w:hAnsi="Arial" w:cs="Arial"/>
          <w:i/>
          <w:sz w:val="16"/>
          <w:szCs w:val="16"/>
          <w:lang w:val="es-ES"/>
        </w:rPr>
      </w:pPr>
    </w:p>
    <w:p w14:paraId="33997B2C" w14:textId="77777777" w:rsidR="00A268A2" w:rsidRDefault="00A268A2">
      <w:pPr>
        <w:ind w:right="1394"/>
        <w:jc w:val="both"/>
        <w:rPr>
          <w:rFonts w:ascii="Arial" w:hAnsi="Arial" w:cs="Arial"/>
          <w:sz w:val="16"/>
          <w:szCs w:val="16"/>
          <w:lang w:val="es-ES"/>
        </w:rPr>
      </w:pPr>
    </w:p>
    <w:p w14:paraId="22170E51" w14:textId="77777777" w:rsidR="00A268A2" w:rsidRDefault="00C17A39">
      <w:pPr>
        <w:tabs>
          <w:tab w:val="left" w:pos="2192"/>
        </w:tabs>
        <w:ind w:right="1394"/>
        <w:jc w:val="both"/>
        <w:rPr>
          <w:rFonts w:ascii="Arial" w:hAnsi="Arial" w:cs="Arial"/>
          <w:lang w:val="es-ES"/>
        </w:rPr>
      </w:pPr>
      <w:r>
        <w:rPr>
          <w:rFonts w:ascii="Arial" w:hAnsi="Arial" w:cs="Arial"/>
          <w:sz w:val="16"/>
          <w:szCs w:val="16"/>
          <w:lang w:val="es-ES"/>
        </w:rPr>
        <w:tab/>
      </w:r>
    </w:p>
    <w:p w14:paraId="698D1044" w14:textId="77777777" w:rsidR="00A268A2" w:rsidRDefault="00A268A2">
      <w:pPr>
        <w:ind w:right="1394"/>
        <w:rPr>
          <w:rFonts w:ascii="Arial" w:hAnsi="Arial" w:cs="Arial"/>
          <w:lang w:val="es-ES"/>
        </w:rPr>
      </w:pPr>
    </w:p>
    <w:p w14:paraId="63B5EE8C" w14:textId="77777777" w:rsidR="00A268A2" w:rsidRDefault="00A268A2">
      <w:pPr>
        <w:ind w:right="1394"/>
        <w:rPr>
          <w:rFonts w:ascii="Arial" w:hAnsi="Arial" w:cs="Arial"/>
          <w:lang w:val="es-ES"/>
        </w:rPr>
      </w:pPr>
    </w:p>
    <w:p w14:paraId="558D55A3" w14:textId="77777777" w:rsidR="00A268A2" w:rsidRDefault="00A268A2">
      <w:pPr>
        <w:ind w:right="1394"/>
        <w:rPr>
          <w:rFonts w:ascii="Arial" w:hAnsi="Arial" w:cs="Arial"/>
          <w:lang w:val="es-ES"/>
        </w:rPr>
      </w:pPr>
    </w:p>
    <w:p w14:paraId="2A1B33D2" w14:textId="77777777" w:rsidR="00A268A2" w:rsidRDefault="00A268A2">
      <w:pPr>
        <w:ind w:right="1394"/>
        <w:rPr>
          <w:rFonts w:ascii="Arial" w:hAnsi="Arial" w:cs="Arial"/>
          <w:lang w:val="es-ES"/>
        </w:rPr>
      </w:pPr>
    </w:p>
    <w:p w14:paraId="709FBE73" w14:textId="77777777" w:rsidR="00A268A2" w:rsidRDefault="00C17A39">
      <w:pPr>
        <w:spacing w:line="276" w:lineRule="auto"/>
        <w:ind w:right="1394"/>
        <w:jc w:val="center"/>
        <w:rPr>
          <w:rFonts w:ascii="Arial" w:hAnsi="Arial" w:cs="Arial"/>
          <w:sz w:val="28"/>
          <w:szCs w:val="28"/>
          <w:lang w:val="es-ES"/>
        </w:rPr>
      </w:pPr>
      <w:r>
        <w:rPr>
          <w:rFonts w:ascii="Arial" w:hAnsi="Arial" w:cs="Arial"/>
          <w:sz w:val="28"/>
          <w:szCs w:val="28"/>
          <w:lang w:val="es-ES"/>
        </w:rPr>
        <w:t xml:space="preserve">DEPARTAMENTO DE COMUNICACIÓN </w:t>
      </w:r>
    </w:p>
    <w:p w14:paraId="3B5A46B3" w14:textId="77777777" w:rsidR="00A268A2" w:rsidRDefault="00C17A39">
      <w:pPr>
        <w:tabs>
          <w:tab w:val="left" w:pos="2780"/>
          <w:tab w:val="center" w:pos="4513"/>
        </w:tabs>
        <w:spacing w:line="276" w:lineRule="auto"/>
        <w:ind w:right="1394"/>
        <w:jc w:val="center"/>
        <w:rPr>
          <w:rFonts w:ascii="Arial" w:hAnsi="Arial" w:cs="Arial"/>
          <w:b/>
          <w:bCs/>
          <w:sz w:val="28"/>
          <w:szCs w:val="28"/>
          <w:lang w:val="es-ES"/>
        </w:rPr>
      </w:pPr>
      <w:r>
        <w:rPr>
          <w:rFonts w:ascii="Arial" w:hAnsi="Arial" w:cs="Arial"/>
          <w:b/>
          <w:bCs/>
          <w:sz w:val="28"/>
          <w:szCs w:val="28"/>
          <w:lang w:val="es-ES"/>
        </w:rPr>
        <w:t>+34 630 086 682</w:t>
      </w:r>
    </w:p>
    <w:p w14:paraId="115723DC" w14:textId="77777777" w:rsidR="00A268A2" w:rsidRDefault="005B40D4">
      <w:pPr>
        <w:spacing w:line="276" w:lineRule="auto"/>
        <w:ind w:right="1394"/>
        <w:jc w:val="center"/>
        <w:rPr>
          <w:rFonts w:ascii="Arial" w:hAnsi="Arial" w:cs="Arial"/>
          <w:sz w:val="28"/>
          <w:szCs w:val="28"/>
          <w:lang w:val="es-ES"/>
        </w:rPr>
      </w:pPr>
      <w:hyperlink r:id="rId12">
        <w:r w:rsidR="00C17A39">
          <w:rPr>
            <w:rStyle w:val="EnlacedeInternet"/>
            <w:rFonts w:ascii="Arial" w:hAnsi="Arial" w:cs="Arial"/>
            <w:sz w:val="28"/>
            <w:szCs w:val="28"/>
            <w:lang w:val="es-ES"/>
          </w:rPr>
          <w:t>monica.rius-aymami@michelin.com</w:t>
        </w:r>
      </w:hyperlink>
    </w:p>
    <w:p w14:paraId="570778CD" w14:textId="77777777" w:rsidR="00A268A2" w:rsidRDefault="00C17A39">
      <w:pPr>
        <w:ind w:right="1394"/>
        <w:jc w:val="center"/>
        <w:rPr>
          <w:rFonts w:ascii="Arial" w:hAnsi="Arial" w:cs="Arial"/>
          <w:lang w:val="es-ES"/>
        </w:rPr>
      </w:pPr>
      <w:r>
        <w:rPr>
          <w:noProof/>
          <w:lang w:val="es-ES_tradnl" w:eastAsia="es-ES_tradnl"/>
        </w:rPr>
        <w:drawing>
          <wp:inline distT="0" distB="0" distL="0" distR="0" wp14:anchorId="6ADF2314" wp14:editId="0D51AD68">
            <wp:extent cx="1612265" cy="177800"/>
            <wp:effectExtent l="0" t="0" r="0" b="0"/>
            <wp:docPr id="4"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5"/>
                    <pic:cNvPicPr>
                      <a:picLocks noChangeAspect="1" noChangeArrowheads="1"/>
                    </pic:cNvPicPr>
                  </pic:nvPicPr>
                  <pic:blipFill>
                    <a:blip r:embed="rId13"/>
                    <a:srcRect l="39647" t="44156" r="38838" b="49465"/>
                    <a:stretch>
                      <a:fillRect/>
                    </a:stretch>
                  </pic:blipFill>
                  <pic:spPr bwMode="auto">
                    <a:xfrm>
                      <a:off x="0" y="0"/>
                      <a:ext cx="1612265" cy="177800"/>
                    </a:xfrm>
                    <a:prstGeom prst="rect">
                      <a:avLst/>
                    </a:prstGeom>
                  </pic:spPr>
                </pic:pic>
              </a:graphicData>
            </a:graphic>
          </wp:inline>
        </w:drawing>
      </w:r>
    </w:p>
    <w:tbl>
      <w:tblPr>
        <w:tblStyle w:val="Tablaconcuadrcula"/>
        <w:tblW w:w="9016" w:type="dxa"/>
        <w:tblLayout w:type="fixed"/>
        <w:tblLook w:val="04A0" w:firstRow="1" w:lastRow="0" w:firstColumn="1" w:lastColumn="0" w:noHBand="0" w:noVBand="1"/>
      </w:tblPr>
      <w:tblGrid>
        <w:gridCol w:w="9016"/>
      </w:tblGrid>
      <w:tr w:rsidR="00A268A2" w14:paraId="529DCA44" w14:textId="77777777">
        <w:tc>
          <w:tcPr>
            <w:tcW w:w="9016" w:type="dxa"/>
            <w:tcBorders>
              <w:top w:val="nil"/>
              <w:left w:val="nil"/>
              <w:bottom w:val="nil"/>
              <w:right w:val="nil"/>
            </w:tcBorders>
          </w:tcPr>
          <w:p w14:paraId="54B22E0F" w14:textId="77777777" w:rsidR="00A268A2" w:rsidRDefault="00C17A39">
            <w:pPr>
              <w:widowControl w:val="0"/>
              <w:ind w:right="1394"/>
              <w:jc w:val="center"/>
              <w:rPr>
                <w:rFonts w:ascii="Arial" w:hAnsi="Arial" w:cs="Arial"/>
                <w:color w:val="08519D"/>
                <w:lang w:val="es-ES"/>
              </w:rPr>
            </w:pPr>
            <w:r>
              <w:rPr>
                <w:rFonts w:ascii="Arial" w:eastAsia="Calibri" w:hAnsi="Arial" w:cs="Arial"/>
                <w:lang w:val="es-ES"/>
              </w:rPr>
              <w:t xml:space="preserve">                        </w:t>
            </w:r>
            <w:hyperlink r:id="rId14">
              <w:r>
                <w:rPr>
                  <w:rStyle w:val="EnlacedeInternet"/>
                  <w:rFonts w:ascii="Arial" w:eastAsia="Calibri" w:hAnsi="Arial" w:cs="Arial"/>
                  <w:lang w:val="es-ES"/>
                </w:rPr>
                <w:t>www.michelin.es</w:t>
              </w:r>
            </w:hyperlink>
          </w:p>
        </w:tc>
      </w:tr>
      <w:tr w:rsidR="00A268A2" w14:paraId="738E394C" w14:textId="77777777">
        <w:tc>
          <w:tcPr>
            <w:tcW w:w="9016" w:type="dxa"/>
            <w:tcBorders>
              <w:top w:val="nil"/>
              <w:left w:val="nil"/>
              <w:bottom w:val="nil"/>
              <w:right w:val="nil"/>
            </w:tcBorders>
          </w:tcPr>
          <w:p w14:paraId="0A658439" w14:textId="77777777" w:rsidR="00A268A2" w:rsidRDefault="00C17A39">
            <w:pPr>
              <w:widowControl w:val="0"/>
              <w:ind w:right="1394"/>
              <w:jc w:val="center"/>
              <w:rPr>
                <w:rFonts w:ascii="Arial" w:hAnsi="Arial" w:cs="Arial"/>
                <w:color w:val="08519D"/>
                <w:lang w:val="es-ES"/>
              </w:rPr>
            </w:pPr>
            <w:r>
              <w:rPr>
                <w:rFonts w:ascii="Arial" w:eastAsia="Calibri" w:hAnsi="Arial" w:cs="Arial"/>
                <w:color w:val="08519D"/>
                <w:lang w:val="es-ES"/>
              </w:rPr>
              <w:t xml:space="preserve">                   </w:t>
            </w:r>
            <w:r>
              <w:rPr>
                <w:noProof/>
                <w:lang w:val="es-ES_tradnl" w:eastAsia="es-ES_tradnl"/>
              </w:rPr>
              <w:drawing>
                <wp:inline distT="0" distB="0" distL="0" distR="0" wp14:anchorId="11761B11" wp14:editId="7AF91C0F">
                  <wp:extent cx="214630" cy="174625"/>
                  <wp:effectExtent l="0" t="0" r="0" b="0"/>
                  <wp:docPr id="5"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pic:cNvPicPr>
                            <a:picLocks noChangeAspect="1" noChangeArrowheads="1"/>
                          </pic:cNvPicPr>
                        </pic:nvPicPr>
                        <pic:blipFill>
                          <a:blip r:embed="rId15"/>
                          <a:srcRect l="39987" t="61480" r="57109" b="32162"/>
                          <a:stretch>
                            <a:fillRect/>
                          </a:stretch>
                        </pic:blipFill>
                        <pic:spPr bwMode="auto">
                          <a:xfrm>
                            <a:off x="0" y="0"/>
                            <a:ext cx="214630" cy="174625"/>
                          </a:xfrm>
                          <a:prstGeom prst="rect">
                            <a:avLst/>
                          </a:prstGeom>
                        </pic:spPr>
                      </pic:pic>
                    </a:graphicData>
                  </a:graphic>
                </wp:inline>
              </w:drawing>
            </w:r>
            <w:r>
              <w:rPr>
                <w:rFonts w:ascii="Arial" w:eastAsia="Calibri" w:hAnsi="Arial" w:cs="Arial"/>
                <w:color w:val="08519D"/>
                <w:lang w:val="es-ES"/>
              </w:rPr>
              <w:t xml:space="preserve"> @</w:t>
            </w:r>
            <w:proofErr w:type="spellStart"/>
            <w:r>
              <w:rPr>
                <w:rFonts w:ascii="Arial" w:eastAsia="Calibri" w:hAnsi="Arial" w:cs="Arial"/>
                <w:color w:val="08519D"/>
                <w:lang w:val="es-ES"/>
              </w:rPr>
              <w:t>MichelinPress</w:t>
            </w:r>
            <w:proofErr w:type="spellEnd"/>
          </w:p>
        </w:tc>
      </w:tr>
    </w:tbl>
    <w:p w14:paraId="32391A76" w14:textId="77777777" w:rsidR="00A268A2" w:rsidRDefault="00A268A2">
      <w:pPr>
        <w:ind w:right="1394"/>
        <w:jc w:val="center"/>
        <w:rPr>
          <w:rFonts w:ascii="Arial" w:hAnsi="Arial" w:cs="Arial"/>
          <w:lang w:val="es-ES"/>
        </w:rPr>
      </w:pPr>
    </w:p>
    <w:p w14:paraId="53B8F277" w14:textId="77777777" w:rsidR="00A268A2" w:rsidRDefault="00C17A39">
      <w:pPr>
        <w:ind w:right="1394"/>
        <w:jc w:val="center"/>
        <w:rPr>
          <w:rFonts w:ascii="Arial" w:hAnsi="Arial" w:cs="Arial"/>
          <w:lang w:val="es-ES"/>
        </w:rPr>
      </w:pPr>
      <w:r>
        <w:rPr>
          <w:rFonts w:ascii="Arial" w:hAnsi="Arial" w:cs="Arial"/>
          <w:lang w:val="es-ES"/>
        </w:rPr>
        <w:t>Ronda de Poniente, 6 – 28760 Tres Cantos – Madrid. ESPAÑA</w:t>
      </w:r>
    </w:p>
    <w:p w14:paraId="56F28603" w14:textId="77777777" w:rsidR="00A268A2" w:rsidRDefault="00A268A2">
      <w:pPr>
        <w:ind w:right="1394"/>
        <w:jc w:val="center"/>
        <w:rPr>
          <w:rFonts w:ascii="Arial" w:hAnsi="Arial" w:cs="Arial"/>
          <w:lang w:val="es-ES"/>
        </w:rPr>
      </w:pPr>
    </w:p>
    <w:sectPr w:rsidR="00A268A2">
      <w:headerReference w:type="even" r:id="rId16"/>
      <w:headerReference w:type="default" r:id="rId17"/>
      <w:footerReference w:type="even" r:id="rId18"/>
      <w:footerReference w:type="default" r:id="rId19"/>
      <w:headerReference w:type="first" r:id="rId20"/>
      <w:footerReference w:type="first" r:id="rId21"/>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3F076" w14:textId="77777777" w:rsidR="00475241" w:rsidRDefault="00475241">
      <w:r>
        <w:separator/>
      </w:r>
    </w:p>
  </w:endnote>
  <w:endnote w:type="continuationSeparator" w:id="0">
    <w:p w14:paraId="3AE79CD3" w14:textId="77777777" w:rsidR="00475241" w:rsidRDefault="0047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144F4" w14:textId="77777777" w:rsidR="00352D83" w:rsidRDefault="00352D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5B76D" w14:textId="77777777" w:rsidR="00352D83" w:rsidRDefault="00352D8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0913E" w14:textId="77777777" w:rsidR="00352D83" w:rsidRDefault="00352D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6E1B7" w14:textId="77777777" w:rsidR="00475241" w:rsidRDefault="00475241">
      <w:r>
        <w:separator/>
      </w:r>
    </w:p>
  </w:footnote>
  <w:footnote w:type="continuationSeparator" w:id="0">
    <w:p w14:paraId="16DE8FBF" w14:textId="77777777" w:rsidR="00475241" w:rsidRDefault="00475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F2713" w14:textId="77777777" w:rsidR="00352D83" w:rsidRDefault="00352D8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A4A3E" w14:textId="77777777" w:rsidR="00A268A2" w:rsidRDefault="00C17A39">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5E4F3432" wp14:editId="1F924FA3">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62"/>
                  <a:stretch>
                    <a:fillRect/>
                  </a:stretch>
                </pic:blipFill>
                <pic:spPr bwMode="auto">
                  <a:xfrm>
                    <a:off x="0" y="0"/>
                    <a:ext cx="7549515" cy="10280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4EC0" w14:textId="77777777" w:rsidR="00A268A2" w:rsidRDefault="00C17A39">
    <w:pPr>
      <w:pStyle w:val="Encabezado"/>
      <w:ind w:left="-1418"/>
    </w:pPr>
    <w:r>
      <w:rPr>
        <w:noProof/>
        <w:lang w:val="es-ES_tradnl" w:eastAsia="es-ES_tradnl"/>
      </w:rPr>
      <mc:AlternateContent>
        <mc:Choice Requires="wps">
          <w:drawing>
            <wp:anchor distT="0" distB="0" distL="0" distR="0" simplePos="0" relativeHeight="5" behindDoc="1" locked="0" layoutInCell="0" allowOverlap="1" wp14:anchorId="4B05E227" wp14:editId="647E4297">
              <wp:simplePos x="0" y="0"/>
              <wp:positionH relativeFrom="page">
                <wp:posOffset>2207895</wp:posOffset>
              </wp:positionH>
              <wp:positionV relativeFrom="paragraph">
                <wp:posOffset>682625</wp:posOffset>
              </wp:positionV>
              <wp:extent cx="2973070" cy="393065"/>
              <wp:effectExtent l="0" t="0" r="0" b="6985"/>
              <wp:wrapNone/>
              <wp:docPr id="7" name="Text Box 4"/>
              <wp:cNvGraphicFramePr/>
              <a:graphic xmlns:a="http://schemas.openxmlformats.org/drawingml/2006/main">
                <a:graphicData uri="http://schemas.microsoft.com/office/word/2010/wordprocessingShape">
                  <wps:wsp>
                    <wps:cNvSpPr/>
                    <wps:spPr>
                      <a:xfrm>
                        <a:off x="0" y="0"/>
                        <a:ext cx="2973070" cy="393065"/>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14:paraId="160F8817" w14:textId="77777777" w:rsidR="00A268A2" w:rsidRDefault="00C17A39">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B05E227" id="Text Box 4" o:spid="_x0000_s1027" style="position:absolute;left:0;text-align:left;margin-left:173.85pt;margin-top:53.75pt;width:234.1pt;height:30.95pt;z-index:-5033164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" o:allowincell="f" fillcolor="white [3201]" stroked="f" strokeweight=".5pt">
              <v:textbox>
                <w:txbxContent>
                  <w:p w14:paraId="160F8817" w14:textId="77777777" w:rsidR="00A268A2" w:rsidRDefault="00C17A39">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w10:wrap anchorx="page"/>
            </v:rect>
          </w:pict>
        </mc:Fallback>
      </mc:AlternateContent>
    </w:r>
    <w:r>
      <w:rPr>
        <w:noProof/>
        <w:lang w:val="es-ES_tradnl" w:eastAsia="es-ES_tradnl"/>
      </w:rPr>
      <w:drawing>
        <wp:anchor distT="0" distB="0" distL="114300" distR="114300" simplePos="0" relativeHeight="4" behindDoc="1" locked="0" layoutInCell="0" allowOverlap="1" wp14:anchorId="13D644BF" wp14:editId="1E181D32">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60EB5506"/>
    <w:multiLevelType w:val="hybridMultilevel"/>
    <w:tmpl w:val="36C8ED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A2"/>
    <w:rsid w:val="001F33FF"/>
    <w:rsid w:val="0023273F"/>
    <w:rsid w:val="002E0ABF"/>
    <w:rsid w:val="00352D83"/>
    <w:rsid w:val="00355A24"/>
    <w:rsid w:val="00377365"/>
    <w:rsid w:val="003A4A3C"/>
    <w:rsid w:val="003C106B"/>
    <w:rsid w:val="00475241"/>
    <w:rsid w:val="004C77E2"/>
    <w:rsid w:val="005B40D4"/>
    <w:rsid w:val="005C14C1"/>
    <w:rsid w:val="005D2F73"/>
    <w:rsid w:val="006B080E"/>
    <w:rsid w:val="007029C7"/>
    <w:rsid w:val="00744624"/>
    <w:rsid w:val="0082121F"/>
    <w:rsid w:val="008A3FF1"/>
    <w:rsid w:val="009723CE"/>
    <w:rsid w:val="00982426"/>
    <w:rsid w:val="00983D80"/>
    <w:rsid w:val="009B0CD9"/>
    <w:rsid w:val="009C442F"/>
    <w:rsid w:val="00A268A2"/>
    <w:rsid w:val="00AF5458"/>
    <w:rsid w:val="00B427A8"/>
    <w:rsid w:val="00B61E13"/>
    <w:rsid w:val="00C17A39"/>
    <w:rsid w:val="00DE7EC7"/>
    <w:rsid w:val="00E414D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307418"/>
  <w15:docId w15:val="{18296FD8-136C-4F51-AF0C-FD862010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A5237A"/>
    <w:rPr>
      <w:color w:val="0000FF"/>
      <w:u w:val="single"/>
    </w:rPr>
  </w:style>
  <w:style w:type="character" w:customStyle="1" w:styleId="normaltextrun">
    <w:name w:val="normaltextrun"/>
    <w:basedOn w:val="Fuentedeprrafopredeter"/>
    <w:qFormat/>
    <w:rsid w:val="00FA5F7A"/>
  </w:style>
  <w:style w:type="character" w:customStyle="1" w:styleId="Mencinsinresolver1">
    <w:name w:val="Mención sin resolver1"/>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1">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029C7"/>
    <w:rPr>
      <w:sz w:val="16"/>
      <w:szCs w:val="16"/>
    </w:rPr>
  </w:style>
  <w:style w:type="paragraph" w:styleId="Textocomentario">
    <w:name w:val="annotation text"/>
    <w:basedOn w:val="Normal"/>
    <w:link w:val="TextocomentarioCar"/>
    <w:uiPriority w:val="99"/>
    <w:semiHidden/>
    <w:unhideWhenUsed/>
    <w:rsid w:val="007029C7"/>
    <w:rPr>
      <w:sz w:val="20"/>
      <w:szCs w:val="20"/>
    </w:rPr>
  </w:style>
  <w:style w:type="character" w:customStyle="1" w:styleId="TextocomentarioCar">
    <w:name w:val="Texto comentario Car"/>
    <w:basedOn w:val="Fuentedeprrafopredeter"/>
    <w:link w:val="Textocomentario"/>
    <w:uiPriority w:val="99"/>
    <w:semiHidden/>
    <w:rsid w:val="007029C7"/>
    <w:rPr>
      <w:sz w:val="20"/>
      <w:szCs w:val="20"/>
    </w:rPr>
  </w:style>
  <w:style w:type="paragraph" w:styleId="Asuntodelcomentario">
    <w:name w:val="annotation subject"/>
    <w:basedOn w:val="Textocomentario"/>
    <w:next w:val="Textocomentario"/>
    <w:link w:val="AsuntodelcomentarioCar"/>
    <w:uiPriority w:val="99"/>
    <w:semiHidden/>
    <w:unhideWhenUsed/>
    <w:rsid w:val="007029C7"/>
    <w:rPr>
      <w:b/>
      <w:bCs/>
    </w:rPr>
  </w:style>
  <w:style w:type="character" w:customStyle="1" w:styleId="AsuntodelcomentarioCar">
    <w:name w:val="Asunto del comentario Car"/>
    <w:basedOn w:val="TextocomentarioCar"/>
    <w:link w:val="Asuntodelcomentario"/>
    <w:uiPriority w:val="99"/>
    <w:semiHidden/>
    <w:rsid w:val="007029C7"/>
    <w:rPr>
      <w:b/>
      <w:bCs/>
      <w:sz w:val="20"/>
      <w:szCs w:val="20"/>
    </w:rPr>
  </w:style>
  <w:style w:type="paragraph" w:styleId="Textodeglobo">
    <w:name w:val="Balloon Text"/>
    <w:basedOn w:val="Normal"/>
    <w:link w:val="TextodegloboCar"/>
    <w:uiPriority w:val="99"/>
    <w:semiHidden/>
    <w:unhideWhenUsed/>
    <w:rsid w:val="00DE7E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7EC7"/>
    <w:rPr>
      <w:rFonts w:ascii="Segoe UI" w:hAnsi="Segoe UI" w:cs="Segoe UI"/>
      <w:sz w:val="18"/>
      <w:szCs w:val="18"/>
    </w:rPr>
  </w:style>
  <w:style w:type="character" w:styleId="Hipervnculo">
    <w:name w:val="Hyperlink"/>
    <w:basedOn w:val="Fuentedeprrafopredeter"/>
    <w:uiPriority w:val="99"/>
    <w:unhideWhenUsed/>
    <w:rsid w:val="003773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onica.rius-aymami@michelin.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uide.michelin.com" TargetMode="External"/><Relationship Id="rId14" Type="http://schemas.openxmlformats.org/officeDocument/2006/relationships/hyperlink" Target="http://www.michelin.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E8640-EE00-4481-A87C-806CC857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Pages>
  <Words>766</Words>
  <Characters>4219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44</cp:revision>
  <dcterms:created xsi:type="dcterms:W3CDTF">2021-02-16T11:07:00Z</dcterms:created>
  <dcterms:modified xsi:type="dcterms:W3CDTF">2021-11-22T07:27:00Z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09e9a456-2778-4ca9-be06-1190b1e1118a_Enabled">
    <vt:lpwstr>true</vt:lpwstr>
  </property>
  <property fmtid="{D5CDD505-2E9C-101B-9397-08002B2CF9AE}" pid="9" name="MSIP_Label_09e9a456-2778-4ca9-be06-1190b1e1118a_SetDate">
    <vt:lpwstr>2021-11-15T15:28:20Z</vt:lpwstr>
  </property>
  <property fmtid="{D5CDD505-2E9C-101B-9397-08002B2CF9AE}" pid="10" name="MSIP_Label_09e9a456-2778-4ca9-be06-1190b1e1118a_Method">
    <vt:lpwstr>Standard</vt:lpwstr>
  </property>
  <property fmtid="{D5CDD505-2E9C-101B-9397-08002B2CF9AE}" pid="11" name="MSIP_Label_09e9a456-2778-4ca9-be06-1190b1e1118a_Name">
    <vt:lpwstr>D3</vt:lpwstr>
  </property>
  <property fmtid="{D5CDD505-2E9C-101B-9397-08002B2CF9AE}" pid="12" name="MSIP_Label_09e9a456-2778-4ca9-be06-1190b1e1118a_SiteId">
    <vt:lpwstr>658ba197-6c73-4fea-91bd-1c7d8de6bf2c</vt:lpwstr>
  </property>
  <property fmtid="{D5CDD505-2E9C-101B-9397-08002B2CF9AE}" pid="13" name="MSIP_Label_09e9a456-2778-4ca9-be06-1190b1e1118a_ActionId">
    <vt:lpwstr>8edc1848-fc3c-44a6-ba20-1ac14b7f7f7c</vt:lpwstr>
  </property>
  <property fmtid="{D5CDD505-2E9C-101B-9397-08002B2CF9AE}" pid="14" name="MSIP_Label_09e9a456-2778-4ca9-be06-1190b1e1118a_ContentBits">
    <vt:lpwstr>0</vt:lpwstr>
  </property>
</Properties>
</file>