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0A3ABB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A3ABB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A3ABB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A3ABB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A3A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A3A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A3ABB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9870263" w:rsidR="006D398C" w:rsidRPr="000A3ABB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A3ABB">
        <w:rPr>
          <w:rFonts w:ascii="Arial" w:hAnsi="Arial" w:cs="Arial"/>
          <w:sz w:val="20"/>
          <w:szCs w:val="20"/>
          <w:lang w:val="pt-PT"/>
        </w:rPr>
        <w:t xml:space="preserve">   </w:t>
      </w:r>
      <w:r w:rsidR="00FE5E73" w:rsidRPr="000A3ABB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A3ABB">
        <w:rPr>
          <w:rFonts w:ascii="Arial" w:hAnsi="Arial" w:cs="Arial"/>
          <w:sz w:val="20"/>
          <w:szCs w:val="20"/>
          <w:lang w:val="pt-PT"/>
        </w:rPr>
        <w:t xml:space="preserve">, </w:t>
      </w:r>
      <w:r w:rsidR="009A6D58">
        <w:rPr>
          <w:rFonts w:ascii="Arial" w:hAnsi="Arial" w:cs="Arial"/>
          <w:sz w:val="20"/>
          <w:szCs w:val="20"/>
          <w:lang w:val="pt-PT"/>
        </w:rPr>
        <w:t>24</w:t>
      </w:r>
      <w:bookmarkStart w:id="0" w:name="_GoBack"/>
      <w:bookmarkEnd w:id="0"/>
      <w:r w:rsidR="00BE269E" w:rsidRPr="000A3ABB">
        <w:rPr>
          <w:rFonts w:ascii="Arial" w:hAnsi="Arial" w:cs="Arial"/>
          <w:sz w:val="20"/>
          <w:szCs w:val="20"/>
          <w:lang w:val="pt-PT"/>
        </w:rPr>
        <w:t xml:space="preserve"> de </w:t>
      </w:r>
      <w:r w:rsidR="00FE5E73" w:rsidRPr="000A3ABB">
        <w:rPr>
          <w:rFonts w:ascii="Arial" w:hAnsi="Arial" w:cs="Arial"/>
          <w:sz w:val="20"/>
          <w:szCs w:val="20"/>
          <w:lang w:val="pt-PT"/>
        </w:rPr>
        <w:t xml:space="preserve">janeiro </w:t>
      </w:r>
      <w:r w:rsidR="006D398C" w:rsidRPr="000A3ABB">
        <w:rPr>
          <w:rFonts w:ascii="Arial" w:hAnsi="Arial" w:cs="Arial"/>
          <w:sz w:val="20"/>
          <w:szCs w:val="20"/>
          <w:lang w:val="pt-PT"/>
        </w:rPr>
        <w:t>202</w:t>
      </w:r>
      <w:r w:rsidR="001E38D0" w:rsidRPr="000A3ABB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0A3ABB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0A3ABB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25580CFE" w14:textId="3B5CCF04" w:rsidR="00523432" w:rsidRPr="000A3ABB" w:rsidRDefault="001E38D0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A3A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962153" w:rsidRPr="000A3ABB">
            <w:rPr>
              <w:rFonts w:ascii="Arial" w:hAnsi="Arial" w:cs="Arial"/>
              <w:b/>
              <w:sz w:val="28"/>
              <w:szCs w:val="28"/>
              <w:lang w:val="pt-PT"/>
            </w:rPr>
            <w:t>prepara</w:t>
          </w:r>
          <w:r w:rsidR="00FE5E73" w:rsidRPr="000A3ABB">
            <w:rPr>
              <w:rFonts w:ascii="Arial" w:hAnsi="Arial" w:cs="Arial"/>
              <w:b/>
              <w:sz w:val="28"/>
              <w:szCs w:val="28"/>
              <w:lang w:val="pt-PT"/>
            </w:rPr>
            <w:t>-se</w:t>
          </w:r>
          <w:r w:rsidR="00962153" w:rsidRPr="000A3ABB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para </w:t>
          </w:r>
          <w:r w:rsidRPr="000A3ABB">
            <w:rPr>
              <w:rFonts w:ascii="Arial" w:hAnsi="Arial" w:cs="Arial"/>
              <w:b/>
              <w:sz w:val="28"/>
              <w:szCs w:val="28"/>
              <w:lang w:val="pt-PT"/>
            </w:rPr>
            <w:t>conquistar a Lua</w:t>
          </w:r>
        </w:p>
        <w:p w14:paraId="0F0F02DE" w14:textId="77777777" w:rsidR="002C5C09" w:rsidRPr="000A3ABB" w:rsidRDefault="002C5C09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7460AE29" w14:textId="77777777" w:rsidR="006D398C" w:rsidRPr="000A3AB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D0ECB0F" w14:textId="3E55C0E3" w:rsidR="00A31C50" w:rsidRPr="000A3ABB" w:rsidRDefault="00962153" w:rsidP="000C5D5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A3ABB">
            <w:rPr>
              <w:rFonts w:ascii="Arial" w:eastAsia="Calibri" w:hAnsi="Arial" w:cs="Arial"/>
              <w:lang w:val="pt-PT" w:eastAsia="en-US"/>
            </w:rPr>
            <w:t>Michelin des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envolve p</w:t>
          </w:r>
          <w:r w:rsidR="001E38D0" w:rsidRPr="000A3ABB">
            <w:rPr>
              <w:rFonts w:ascii="Arial" w:eastAsia="Calibri" w:hAnsi="Arial" w:cs="Arial"/>
              <w:lang w:val="pt-PT" w:eastAsia="en-US"/>
            </w:rPr>
            <w:t>neu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0A3ABB">
            <w:rPr>
              <w:rFonts w:ascii="Arial" w:eastAsia="Calibri" w:hAnsi="Arial" w:cs="Arial"/>
              <w:lang w:val="pt-PT" w:eastAsia="en-US"/>
            </w:rPr>
            <w:t>s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Pr="000A3ABB">
            <w:rPr>
              <w:rFonts w:ascii="Arial" w:eastAsia="Calibri" w:hAnsi="Arial" w:cs="Arial"/>
              <w:lang w:val="pt-PT" w:eastAsia="en-US"/>
            </w:rPr>
            <w:t>ar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0A3ABB">
            <w:rPr>
              <w:rFonts w:ascii="Arial" w:eastAsia="Calibri" w:hAnsi="Arial" w:cs="Arial"/>
              <w:lang w:val="pt-PT" w:eastAsia="en-US"/>
            </w:rPr>
            <w:t>para prot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ó</w:t>
          </w:r>
          <w:r w:rsidRPr="000A3ABB">
            <w:rPr>
              <w:rFonts w:ascii="Arial" w:eastAsia="Calibri" w:hAnsi="Arial" w:cs="Arial"/>
              <w:lang w:val="pt-PT" w:eastAsia="en-US"/>
            </w:rPr>
            <w:t xml:space="preserve">tipo de 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 xml:space="preserve">veículo lunar </w:t>
          </w:r>
          <w:r w:rsidR="008D203A" w:rsidRPr="000A3ABB">
            <w:rPr>
              <w:rFonts w:ascii="Arial" w:eastAsia="Calibri" w:hAnsi="Arial" w:cs="Arial"/>
              <w:lang w:val="pt-PT" w:eastAsia="en-US"/>
            </w:rPr>
            <w:t>d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a</w:t>
          </w:r>
          <w:r w:rsidR="008D203A" w:rsidRPr="000A3ABB">
            <w:rPr>
              <w:rFonts w:ascii="Arial" w:eastAsia="Calibri" w:hAnsi="Arial" w:cs="Arial"/>
              <w:lang w:val="pt-PT" w:eastAsia="en-US"/>
            </w:rPr>
            <w:t xml:space="preserve"> Northrop Grumman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,</w:t>
          </w:r>
          <w:r w:rsidR="008D203A" w:rsidRPr="000A3ABB">
            <w:rPr>
              <w:rFonts w:ascii="Arial" w:eastAsia="Calibri" w:hAnsi="Arial" w:cs="Arial"/>
              <w:lang w:val="pt-PT" w:eastAsia="en-US"/>
            </w:rPr>
            <w:t xml:space="preserve"> destinado a explorar a superf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í</w:t>
          </w:r>
          <w:r w:rsidR="008D203A" w:rsidRPr="000A3ABB">
            <w:rPr>
              <w:rFonts w:ascii="Arial" w:eastAsia="Calibri" w:hAnsi="Arial" w:cs="Arial"/>
              <w:lang w:val="pt-PT" w:eastAsia="en-US"/>
            </w:rPr>
            <w:t xml:space="preserve">cie 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da Lua</w:t>
          </w:r>
          <w:r w:rsidR="008D203A" w:rsidRPr="000A3AB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a partir de 2025</w:t>
          </w:r>
        </w:p>
        <w:p w14:paraId="058AA6AE" w14:textId="3EF6EE7E" w:rsidR="00BE269E" w:rsidRPr="000A3ABB" w:rsidRDefault="00962153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A3ABB">
            <w:rPr>
              <w:rFonts w:ascii="Arial" w:eastAsia="Calibri" w:hAnsi="Arial" w:cs="Arial"/>
              <w:lang w:val="pt-PT" w:eastAsia="en-US"/>
            </w:rPr>
            <w:t>Tecnolog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i</w:t>
          </w:r>
          <w:r w:rsidRPr="000A3ABB">
            <w:rPr>
              <w:rFonts w:ascii="Arial" w:eastAsia="Calibri" w:hAnsi="Arial" w:cs="Arial"/>
              <w:lang w:val="pt-PT" w:eastAsia="en-US"/>
            </w:rPr>
            <w:t>a bas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e</w:t>
          </w:r>
          <w:r w:rsidRPr="000A3ABB">
            <w:rPr>
              <w:rFonts w:ascii="Arial" w:eastAsia="Calibri" w:hAnsi="Arial" w:cs="Arial"/>
              <w:lang w:val="pt-PT" w:eastAsia="en-US"/>
            </w:rPr>
            <w:t xml:space="preserve">ada 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n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a experi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ê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 xml:space="preserve">ncia adquirida </w:t>
          </w:r>
          <w:r w:rsidRPr="000A3ABB">
            <w:rPr>
              <w:rFonts w:ascii="Arial" w:eastAsia="Calibri" w:hAnsi="Arial" w:cs="Arial"/>
              <w:lang w:val="pt-PT" w:eastAsia="en-US"/>
            </w:rPr>
            <w:t>p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ela </w:t>
          </w:r>
          <w:r w:rsidRPr="000A3ABB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="00A31C50" w:rsidRPr="000A3ABB">
            <w:rPr>
              <w:rFonts w:ascii="Arial" w:eastAsia="Calibri" w:hAnsi="Arial" w:cs="Arial"/>
              <w:lang w:val="pt-PT" w:eastAsia="en-US"/>
            </w:rPr>
            <w:t>des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envolvimento </w:t>
          </w:r>
          <w:r w:rsidR="00A31C50" w:rsidRPr="000A3ABB">
            <w:rPr>
              <w:rFonts w:ascii="Arial" w:eastAsia="Calibri" w:hAnsi="Arial" w:cs="Arial"/>
              <w:lang w:val="pt-PT" w:eastAsia="en-US"/>
            </w:rPr>
            <w:t>de solu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çõ</w:t>
          </w:r>
          <w:r w:rsidR="00A31C50" w:rsidRPr="000A3ABB">
            <w:rPr>
              <w:rFonts w:ascii="Arial" w:eastAsia="Calibri" w:hAnsi="Arial" w:cs="Arial"/>
              <w:lang w:val="pt-PT" w:eastAsia="en-US"/>
            </w:rPr>
            <w:t>es s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="00A31C50" w:rsidRPr="000A3ABB">
            <w:rPr>
              <w:rFonts w:ascii="Arial" w:eastAsia="Calibri" w:hAnsi="Arial" w:cs="Arial"/>
              <w:lang w:val="pt-PT" w:eastAsia="en-US"/>
            </w:rPr>
            <w:t>ar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A31C50" w:rsidRPr="000A3ABB">
            <w:rPr>
              <w:rFonts w:ascii="Arial" w:eastAsia="Calibri" w:hAnsi="Arial" w:cs="Arial"/>
              <w:lang w:val="pt-PT" w:eastAsia="en-US"/>
            </w:rPr>
            <w:t>para aplica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çõ</w:t>
          </w:r>
          <w:r w:rsidR="00A31C50" w:rsidRPr="000A3ABB">
            <w:rPr>
              <w:rFonts w:ascii="Arial" w:eastAsia="Calibri" w:hAnsi="Arial" w:cs="Arial"/>
              <w:lang w:val="pt-PT" w:eastAsia="en-US"/>
            </w:rPr>
            <w:t>es extremas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, a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ssim 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como n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as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 xml:space="preserve"> su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a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s anteriores colabora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>çõ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es co</w:t>
          </w:r>
          <w:r w:rsidR="00FE5E73" w:rsidRPr="000A3ABB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C9524A" w:rsidRPr="000A3ABB">
            <w:rPr>
              <w:rFonts w:ascii="Arial" w:eastAsia="Calibri" w:hAnsi="Arial" w:cs="Arial"/>
              <w:lang w:val="pt-PT" w:eastAsia="en-US"/>
            </w:rPr>
            <w:t>a NASA</w:t>
          </w:r>
        </w:p>
        <w:p w14:paraId="11B83B70" w14:textId="77777777" w:rsidR="006D398C" w:rsidRPr="000A3ABB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0A3ABB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E691DD" w14:textId="516D112A" w:rsidR="00B53B6C" w:rsidRPr="000A3ABB" w:rsidRDefault="00C9524A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AB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em ar,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capaz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de resistir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>s condi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es extremas </w:t>
          </w:r>
          <w:r w:rsidR="00271E95" w:rsidRPr="000A3ABB">
            <w:rPr>
              <w:rFonts w:ascii="Arial" w:hAnsi="Arial" w:cs="Arial"/>
              <w:sz w:val="20"/>
              <w:szCs w:val="20"/>
              <w:lang w:val="pt-PT"/>
            </w:rPr>
            <w:t>se enfrenta u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71E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veículo destinado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271E95" w:rsidRPr="000A3ABB">
            <w:rPr>
              <w:rFonts w:ascii="Arial" w:hAnsi="Arial" w:cs="Arial"/>
              <w:sz w:val="20"/>
              <w:szCs w:val="20"/>
              <w:lang w:val="pt-PT"/>
            </w:rPr>
            <w:t>explora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271E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superfície</w:t>
          </w:r>
          <w:r w:rsidR="00271E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da Lua</w:t>
          </w:r>
          <w:r w:rsidR="00B66CBA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foi este o desafio que en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entaram a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s de I+D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ção com a 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Northrop Grumman, para responder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a uma so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licita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a NASA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como parte d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u programa Artemis.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to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liderado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la ag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ncia espacial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dos EUA, tem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como objetivo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enviar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hom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em e uma mulher à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Lua e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2025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a mis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localizar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lugar ade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uado para estab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lecer u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base que permita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presen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sustentável no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satélite da Terra. 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Artemis també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contempla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, no futuro,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m voo </w:t>
          </w:r>
          <w:r w:rsidR="00434DE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espacial tripulado a Marte. </w:t>
          </w:r>
        </w:p>
        <w:p w14:paraId="431A4FA5" w14:textId="636E4D4C" w:rsidR="00434DEE" w:rsidRPr="000A3ABB" w:rsidRDefault="00434DE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16D8AF" w14:textId="6D424886" w:rsidR="00434DEE" w:rsidRPr="000A3ABB" w:rsidRDefault="00434DE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ABB">
            <w:rPr>
              <w:rFonts w:ascii="Arial" w:hAnsi="Arial" w:cs="Arial"/>
              <w:sz w:val="20"/>
              <w:szCs w:val="20"/>
              <w:lang w:val="pt-PT"/>
            </w:rPr>
            <w:t>Participar nesta aventura</w:t>
          </w:r>
          <w:r w:rsidR="000A3ABB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acompa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ar est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s traba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os de explora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está e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 co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propósito d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e com a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pa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ixão pela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. Para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Grupo, trata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 oportunidad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B66CBA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continuar a </w:t>
          </w:r>
          <w:r w:rsidR="00B66CBA" w:rsidRPr="000A3ABB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r e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adquirir n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vos con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cimentos e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 matéria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de solu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es de mo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7BA2B85" w14:textId="5EE30E29" w:rsidR="005653B3" w:rsidRPr="000A3ABB" w:rsidRDefault="005653B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A32837" w14:textId="14B24C9A" w:rsidR="005653B3" w:rsidRPr="000A3ABB" w:rsidRDefault="005653B3" w:rsidP="00BE269E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C150E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="00AC24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AC24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biomimético impres</w:t>
          </w:r>
          <w:r w:rsidR="00AC24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 e</w:t>
          </w:r>
          <w:r w:rsidR="00AC245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3D</w:t>
          </w:r>
        </w:p>
        <w:p w14:paraId="6EEB83C5" w14:textId="59A4377C" w:rsidR="001C564E" w:rsidRPr="000A3ABB" w:rsidRDefault="001C564E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F0F6FBD" w14:textId="584AD34F" w:rsidR="005653B3" w:rsidRPr="000A3ABB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ABB">
            <w:rPr>
              <w:rFonts w:ascii="Arial" w:hAnsi="Arial" w:cs="Arial"/>
              <w:sz w:val="20"/>
              <w:szCs w:val="20"/>
              <w:lang w:val="pt-PT"/>
            </w:rPr>
            <w:t>Para des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em ar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adaptada 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LTV (Lunar Terrain Vehicle)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Northrop Grumman,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Michelin apo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-se-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á n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experi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s de alta 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tecnologia e no conhecimento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adquirido e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anteriores colabora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es co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a NASA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, e no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de solu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es s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 xml:space="preserve">em ar 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para aplica</w:t>
          </w:r>
          <w:r w:rsidR="00AC245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 xml:space="preserve">es extremas. </w:t>
          </w:r>
        </w:p>
        <w:p w14:paraId="02265B37" w14:textId="77777777" w:rsidR="005653B3" w:rsidRPr="000A3ABB" w:rsidRDefault="005653B3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202A44" w14:textId="1DB60874" w:rsidR="005653B3" w:rsidRPr="000A3ABB" w:rsidRDefault="00C150EE" w:rsidP="001C56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Os engenheiro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rec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orreram à 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>impres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3D </w:t>
          </w:r>
          <w:r>
            <w:rPr>
              <w:rFonts w:ascii="Arial" w:hAnsi="Arial" w:cs="Arial"/>
              <w:sz w:val="20"/>
              <w:szCs w:val="20"/>
              <w:lang w:val="pt-PT"/>
            </w:rPr>
            <w:t>e ao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biomimetismo,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ciência 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procura 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es tecnológicas inovadoras inspiradas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exemplos d</w:t>
          </w:r>
          <w:r w:rsidR="004F5B7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a natureza.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5EED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protótipo</w:t>
          </w:r>
          <w:r w:rsidR="00E55EED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combina 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constru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ção leve, </w:t>
          </w:r>
          <w:r w:rsidR="00E55EED" w:rsidRPr="000A3ABB">
            <w:rPr>
              <w:rFonts w:ascii="Arial" w:hAnsi="Arial" w:cs="Arial"/>
              <w:sz w:val="20"/>
              <w:szCs w:val="20"/>
              <w:lang w:val="pt-PT"/>
            </w:rPr>
            <w:t>que permite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elevada capacidad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de carga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55EED" w:rsidRPr="000A3ABB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m um design flexível,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que permite a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vehículo </w:t>
          </w:r>
          <w:r w:rsidR="00E55EED" w:rsidRPr="000A3ABB">
            <w:rPr>
              <w:rFonts w:ascii="Arial" w:hAnsi="Arial" w:cs="Arial"/>
              <w:sz w:val="20"/>
              <w:szCs w:val="20"/>
              <w:lang w:val="pt-PT"/>
            </w:rPr>
            <w:t>adaptar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E55EED" w:rsidRPr="000A3ABB">
            <w:rPr>
              <w:rFonts w:ascii="Arial" w:hAnsi="Arial" w:cs="Arial"/>
              <w:sz w:val="20"/>
              <w:szCs w:val="20"/>
              <w:lang w:val="pt-PT"/>
            </w:rPr>
            <w:t>se a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terreno s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lto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e às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zonas de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crateras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superfície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lunar, o que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garante 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as nece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sidades de mo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das futuras mis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1C564E" w:rsidRPr="000A3ABB">
            <w:rPr>
              <w:rFonts w:ascii="Arial" w:hAnsi="Arial" w:cs="Arial"/>
              <w:sz w:val="20"/>
              <w:szCs w:val="20"/>
              <w:lang w:val="pt-PT"/>
            </w:rPr>
            <w:t>es</w:t>
          </w:r>
        </w:p>
        <w:p w14:paraId="50363C73" w14:textId="4BB9E7E9" w:rsidR="00B53B6C" w:rsidRPr="000A3ABB" w:rsidRDefault="00B53B6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02B135" w14:textId="3AC7E28D" w:rsidR="00B53B6C" w:rsidRPr="000A3ABB" w:rsidRDefault="001F6A0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maqueta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futuro veículo lunar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equipado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protótipo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sem ar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 pela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5653B3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já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mostrado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público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Sal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da Eletrónica de Consumo CES de Las Vegas,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ficará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exp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>o n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a sede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53B6C" w:rsidRPr="000A3ABB">
            <w:rPr>
              <w:rFonts w:ascii="Arial" w:hAnsi="Arial" w:cs="Arial"/>
              <w:sz w:val="20"/>
              <w:szCs w:val="20"/>
              <w:lang w:val="pt-PT"/>
            </w:rPr>
            <w:t>Northrop Grumman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Falls Church, Virg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nia (E</w:t>
          </w:r>
          <w:r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B39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097D154" w14:textId="77777777" w:rsidR="00BE269E" w:rsidRPr="000A3ABB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3CD022A" w14:textId="40BB1EF3" w:rsidR="006D398C" w:rsidRPr="000A3ABB" w:rsidRDefault="00161950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C150E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à 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conquista d</w:t>
          </w:r>
          <w:r w:rsidR="00C150E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espa</w:t>
          </w:r>
          <w:r w:rsidR="00C150E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Pr="000A3AB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</w:p>
        <w:p w14:paraId="4AD8F43A" w14:textId="77777777" w:rsidR="006D398C" w:rsidRPr="000A3ABB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C1A438" w14:textId="7B14158F" w:rsidR="00D646A2" w:rsidRPr="000A3ABB" w:rsidRDefault="0016195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A3ABB">
            <w:rPr>
              <w:rFonts w:ascii="Arial" w:hAnsi="Arial" w:cs="Arial"/>
              <w:sz w:val="20"/>
              <w:szCs w:val="20"/>
              <w:lang w:val="pt-PT"/>
            </w:rPr>
            <w:t>Pione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A3ABB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a no desenvolvimento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a respetiva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a avia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9834A5">
            <w:rPr>
              <w:rFonts w:ascii="Arial" w:hAnsi="Arial" w:cs="Arial"/>
              <w:sz w:val="20"/>
              <w:szCs w:val="20"/>
              <w:lang w:val="pt-PT"/>
            </w:rPr>
            <w:t xml:space="preserve">fez uso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anteriormente </w:t>
          </w:r>
          <w:r w:rsidR="009834A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de des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técnico para contribuir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>a conquista 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Nos anos de 19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90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forneceu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834A5">
            <w:rPr>
              <w:rFonts w:ascii="Arial" w:hAnsi="Arial" w:cs="Arial"/>
              <w:sz w:val="20"/>
              <w:szCs w:val="20"/>
              <w:lang w:val="pt-PT"/>
            </w:rPr>
            <w:t xml:space="preserve">vaivém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espacial,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imprescindíveis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para garantir u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aterr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agem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seguro 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quando do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regres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 xml:space="preserve">so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mis</w:t>
          </w:r>
          <w:r w:rsidR="001F6A00">
            <w:rPr>
              <w:rFonts w:ascii="Arial" w:hAnsi="Arial" w:cs="Arial"/>
              <w:sz w:val="20"/>
              <w:szCs w:val="20"/>
              <w:lang w:val="pt-PT"/>
            </w:rPr>
            <w:t>são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FAE3C5D" w14:textId="77777777" w:rsidR="00D646A2" w:rsidRPr="000A3ABB" w:rsidRDefault="00D646A2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76100F0" w14:textId="74FF70C0" w:rsidR="003C3FC0" w:rsidRPr="000A3ABB" w:rsidRDefault="009834A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E, na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década de 2000,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Michelin colabor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vamente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a NASA para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o 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MICHELIN Lunar Wheel,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>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>MICHELIN Tweel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C1294" w:rsidRPr="000A3ABB">
            <w:rPr>
              <w:rFonts w:ascii="Arial" w:hAnsi="Arial" w:cs="Arial"/>
              <w:sz w:val="20"/>
              <w:szCs w:val="20"/>
              <w:lang w:val="pt-PT"/>
            </w:rPr>
            <w:t>estinado a equipar os veículos de explora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>lunar da ag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204F7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espacial </w:t>
          </w:r>
          <w:r>
            <w:rPr>
              <w:rFonts w:ascii="Arial" w:hAnsi="Arial" w:cs="Arial"/>
              <w:sz w:val="20"/>
              <w:szCs w:val="20"/>
              <w:lang w:val="pt-PT"/>
            </w:rPr>
            <w:t>norte-americana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pode ser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>considera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antecipação do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4C6195" w:rsidRPr="000A3ABB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>veículo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646A2" w:rsidRPr="000A3ABB">
            <w:rPr>
              <w:rFonts w:ascii="Arial" w:hAnsi="Arial" w:cs="Arial"/>
              <w:sz w:val="20"/>
              <w:szCs w:val="20"/>
              <w:lang w:val="pt-PT"/>
            </w:rPr>
            <w:t xml:space="preserve"> Northrop Grumman. </w:t>
          </w:r>
        </w:p>
        <w:p w14:paraId="0845981D" w14:textId="77777777" w:rsidR="00422E33" w:rsidRPr="000A3ABB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A76A78" w14:textId="67AC545C" w:rsidR="006C3818" w:rsidRPr="000A3AB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0A3ABB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0A3ABB" w:rsidRDefault="009A6D58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DAFC780" w14:textId="77777777" w:rsidR="0014313B" w:rsidRPr="001D19C7" w:rsidRDefault="0014313B" w:rsidP="0014313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D19C7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1D19C7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D19C7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B855416" w14:textId="77777777" w:rsidR="0014313B" w:rsidRPr="009A6D58" w:rsidRDefault="0014313B" w:rsidP="0014313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74F7C0FB" w14:textId="77777777" w:rsidR="0014313B" w:rsidRPr="009A6D58" w:rsidRDefault="0014313B" w:rsidP="0014313B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A6D58">
        <w:rPr>
          <w:rFonts w:ascii="Arial" w:hAnsi="Arial" w:cs="Arial"/>
          <w:sz w:val="16"/>
          <w:szCs w:val="16"/>
          <w:lang w:val="pt-PT"/>
        </w:rPr>
        <w:tab/>
      </w:r>
    </w:p>
    <w:p w14:paraId="5FB35A16" w14:textId="77777777" w:rsidR="0014313B" w:rsidRPr="009A6D58" w:rsidRDefault="0014313B" w:rsidP="0014313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E93F666" w14:textId="77777777" w:rsidR="0014313B" w:rsidRPr="009A6D58" w:rsidRDefault="0014313B" w:rsidP="0014313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D60A34A" w14:textId="77777777" w:rsidR="0014313B" w:rsidRPr="009A6D58" w:rsidRDefault="0014313B" w:rsidP="0014313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F6507A7" w14:textId="77777777" w:rsidR="0014313B" w:rsidRPr="009A6D58" w:rsidRDefault="0014313B" w:rsidP="0014313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1E36D3A" w14:textId="77777777" w:rsidR="0014313B" w:rsidRPr="009A6D58" w:rsidRDefault="0014313B" w:rsidP="0014313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CE248ED" w14:textId="77777777" w:rsidR="0014313B" w:rsidRPr="009A6D58" w:rsidRDefault="0014313B" w:rsidP="0014313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0147381" w14:textId="77777777" w:rsidR="0014313B" w:rsidRPr="001D19C7" w:rsidRDefault="0014313B" w:rsidP="0014313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D19C7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3B9FF9AD" w14:textId="77777777" w:rsidR="0014313B" w:rsidRPr="009A6D58" w:rsidRDefault="0014313B" w:rsidP="0014313B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A6D58">
        <w:rPr>
          <w:rFonts w:ascii="Arial" w:hAnsi="Arial" w:cs="Arial"/>
          <w:b/>
          <w:bCs/>
          <w:sz w:val="28"/>
          <w:szCs w:val="28"/>
          <w:lang w:val="pt-PT"/>
        </w:rPr>
        <w:t>+34 629 865 612</w:t>
      </w:r>
    </w:p>
    <w:p w14:paraId="033A2536" w14:textId="77777777" w:rsidR="0014313B" w:rsidRPr="009A6D58" w:rsidRDefault="009A6D58" w:rsidP="0014313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14313B" w:rsidRPr="009A6D58">
          <w:rPr>
            <w:rStyle w:val="Hipervnculo"/>
            <w:rFonts w:ascii="Arial" w:hAnsi="Arial" w:cs="Arial"/>
            <w:sz w:val="28"/>
            <w:szCs w:val="28"/>
            <w:lang w:val="pt-PT"/>
          </w:rPr>
          <w:t>hugo.ureta-alonso@michelin.com</w:t>
        </w:r>
      </w:hyperlink>
    </w:p>
    <w:p w14:paraId="68B24768" w14:textId="77777777" w:rsidR="0014313B" w:rsidRPr="001D19C7" w:rsidRDefault="0014313B" w:rsidP="0014313B">
      <w:pPr>
        <w:jc w:val="center"/>
        <w:rPr>
          <w:rFonts w:ascii="Arial" w:hAnsi="Arial" w:cs="Arial"/>
          <w:lang w:val="es-ES"/>
        </w:rPr>
      </w:pPr>
      <w:r w:rsidRPr="001D19C7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1FE62CCC" wp14:editId="5C515B49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313B" w:rsidRPr="001D19C7" w14:paraId="79940035" w14:textId="77777777" w:rsidTr="00BD5502">
        <w:tc>
          <w:tcPr>
            <w:tcW w:w="9016" w:type="dxa"/>
          </w:tcPr>
          <w:p w14:paraId="1A6A42DE" w14:textId="77777777" w:rsidR="0014313B" w:rsidRPr="001D19C7" w:rsidRDefault="009A6D58" w:rsidP="00BD5502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14313B" w:rsidRPr="001D19C7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14313B" w:rsidRPr="001D19C7" w14:paraId="46550B98" w14:textId="77777777" w:rsidTr="00BD5502">
        <w:tc>
          <w:tcPr>
            <w:tcW w:w="9016" w:type="dxa"/>
          </w:tcPr>
          <w:p w14:paraId="3DD8EEFC" w14:textId="77777777" w:rsidR="0014313B" w:rsidRPr="001D19C7" w:rsidRDefault="0014313B" w:rsidP="00BD5502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1D19C7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3827DCCE" wp14:editId="6C4EAA24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D19C7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47AA9C16" w14:textId="77777777" w:rsidR="0014313B" w:rsidRPr="001D19C7" w:rsidRDefault="0014313B" w:rsidP="0014313B">
      <w:pPr>
        <w:jc w:val="center"/>
        <w:rPr>
          <w:rFonts w:ascii="Arial" w:hAnsi="Arial" w:cs="Arial"/>
          <w:lang w:val="es-ES"/>
        </w:rPr>
      </w:pPr>
    </w:p>
    <w:p w14:paraId="35E7F4EF" w14:textId="2BBA59A7" w:rsidR="00387E23" w:rsidRPr="0014313B" w:rsidRDefault="0014313B" w:rsidP="0014313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14313B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589B" w14:textId="77777777" w:rsidR="00296136" w:rsidRDefault="00296136" w:rsidP="00F24D98">
      <w:r>
        <w:separator/>
      </w:r>
    </w:p>
  </w:endnote>
  <w:endnote w:type="continuationSeparator" w:id="0">
    <w:p w14:paraId="2CE176C2" w14:textId="77777777" w:rsidR="00296136" w:rsidRDefault="0029613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E540B" w14:textId="77777777" w:rsidR="00296136" w:rsidRDefault="00296136" w:rsidP="00F24D98">
      <w:r>
        <w:separator/>
      </w:r>
    </w:p>
  </w:footnote>
  <w:footnote w:type="continuationSeparator" w:id="0">
    <w:p w14:paraId="42A95161" w14:textId="77777777" w:rsidR="00296136" w:rsidRDefault="0029613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CB6EF" w14:textId="77777777" w:rsidR="009834A5" w:rsidRDefault="009834A5" w:rsidP="009834A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61D2E223" wp14:editId="723A4788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3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D71F0C" wp14:editId="17CEE5E8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1BAA04" w14:textId="77777777" w:rsidR="009834A5" w:rsidRPr="00AC0E74" w:rsidRDefault="009834A5" w:rsidP="009834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D71F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SFLQIAAFQ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" fillcolor="white [3201]" stroked="f" strokeweight=".5pt">
              <v:textbox>
                <w:txbxContent>
                  <w:p w14:paraId="691BAA04" w14:textId="77777777" w:rsidR="009834A5" w:rsidRPr="00AC0E74" w:rsidRDefault="009834A5" w:rsidP="009834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56A0E3" wp14:editId="516719BA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563CB5" w14:textId="77777777" w:rsidR="009834A5" w:rsidRPr="006F25F9" w:rsidRDefault="009834A5" w:rsidP="009834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863E31E" w14:textId="77777777" w:rsidR="009834A5" w:rsidRPr="00BE269E" w:rsidRDefault="009834A5" w:rsidP="009834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56A0E3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" fillcolor="white [3201]" stroked="f" strokeweight=".5pt">
              <v:textbox>
                <w:txbxContent>
                  <w:p w14:paraId="65563CB5" w14:textId="77777777" w:rsidR="009834A5" w:rsidRPr="006F25F9" w:rsidRDefault="009834A5" w:rsidP="009834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863E31E" w14:textId="77777777" w:rsidR="009834A5" w:rsidRPr="00BE269E" w:rsidRDefault="009834A5" w:rsidP="009834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B52D8BF" wp14:editId="345211F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E84D63D" w:rsidR="001963B1" w:rsidRPr="009834A5" w:rsidRDefault="001963B1" w:rsidP="0098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91909"/>
    <w:rsid w:val="000A3ABB"/>
    <w:rsid w:val="000A5386"/>
    <w:rsid w:val="000B3F91"/>
    <w:rsid w:val="00112957"/>
    <w:rsid w:val="001162A2"/>
    <w:rsid w:val="00116A1A"/>
    <w:rsid w:val="0014313B"/>
    <w:rsid w:val="00154400"/>
    <w:rsid w:val="00154BBB"/>
    <w:rsid w:val="00161950"/>
    <w:rsid w:val="00170CB5"/>
    <w:rsid w:val="001712BA"/>
    <w:rsid w:val="00186CCB"/>
    <w:rsid w:val="001963B1"/>
    <w:rsid w:val="001C1294"/>
    <w:rsid w:val="001C564E"/>
    <w:rsid w:val="001D57AF"/>
    <w:rsid w:val="001E38D0"/>
    <w:rsid w:val="001E520E"/>
    <w:rsid w:val="001F6A00"/>
    <w:rsid w:val="0021595A"/>
    <w:rsid w:val="00262F8B"/>
    <w:rsid w:val="00271E95"/>
    <w:rsid w:val="00274DC8"/>
    <w:rsid w:val="00296136"/>
    <w:rsid w:val="002C5C09"/>
    <w:rsid w:val="00387E23"/>
    <w:rsid w:val="003930CA"/>
    <w:rsid w:val="00395651"/>
    <w:rsid w:val="003C3FC0"/>
    <w:rsid w:val="003C419D"/>
    <w:rsid w:val="003F197B"/>
    <w:rsid w:val="00414F37"/>
    <w:rsid w:val="0042207B"/>
    <w:rsid w:val="00422E33"/>
    <w:rsid w:val="00422FAA"/>
    <w:rsid w:val="004237CD"/>
    <w:rsid w:val="00434DEE"/>
    <w:rsid w:val="0044379B"/>
    <w:rsid w:val="0045418F"/>
    <w:rsid w:val="00471963"/>
    <w:rsid w:val="00493386"/>
    <w:rsid w:val="004A7A65"/>
    <w:rsid w:val="004B3994"/>
    <w:rsid w:val="004C6195"/>
    <w:rsid w:val="004C6A8C"/>
    <w:rsid w:val="004E3294"/>
    <w:rsid w:val="004E4143"/>
    <w:rsid w:val="004F5B7C"/>
    <w:rsid w:val="00511304"/>
    <w:rsid w:val="00523432"/>
    <w:rsid w:val="0052344F"/>
    <w:rsid w:val="00523D3C"/>
    <w:rsid w:val="005653B3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F37A6"/>
    <w:rsid w:val="00816BB1"/>
    <w:rsid w:val="00834943"/>
    <w:rsid w:val="0083779A"/>
    <w:rsid w:val="0085450A"/>
    <w:rsid w:val="008B072F"/>
    <w:rsid w:val="008D203A"/>
    <w:rsid w:val="008F5893"/>
    <w:rsid w:val="0093532F"/>
    <w:rsid w:val="00962153"/>
    <w:rsid w:val="009834A5"/>
    <w:rsid w:val="009901DA"/>
    <w:rsid w:val="009969D4"/>
    <w:rsid w:val="009A6D58"/>
    <w:rsid w:val="00A05352"/>
    <w:rsid w:val="00A133C9"/>
    <w:rsid w:val="00A31C50"/>
    <w:rsid w:val="00A6279B"/>
    <w:rsid w:val="00A72ECA"/>
    <w:rsid w:val="00A75B5C"/>
    <w:rsid w:val="00AA6237"/>
    <w:rsid w:val="00AB5624"/>
    <w:rsid w:val="00AC0E74"/>
    <w:rsid w:val="00AC2452"/>
    <w:rsid w:val="00B05B19"/>
    <w:rsid w:val="00B13DD6"/>
    <w:rsid w:val="00B32BCE"/>
    <w:rsid w:val="00B361FB"/>
    <w:rsid w:val="00B36FEE"/>
    <w:rsid w:val="00B45C21"/>
    <w:rsid w:val="00B53B6C"/>
    <w:rsid w:val="00B66CBA"/>
    <w:rsid w:val="00B97B28"/>
    <w:rsid w:val="00BB043A"/>
    <w:rsid w:val="00BC2889"/>
    <w:rsid w:val="00BE269E"/>
    <w:rsid w:val="00C150EE"/>
    <w:rsid w:val="00C53F0C"/>
    <w:rsid w:val="00C9524A"/>
    <w:rsid w:val="00CC6BAF"/>
    <w:rsid w:val="00CD46CE"/>
    <w:rsid w:val="00CE5E82"/>
    <w:rsid w:val="00D26D15"/>
    <w:rsid w:val="00D55011"/>
    <w:rsid w:val="00D646A2"/>
    <w:rsid w:val="00D729F5"/>
    <w:rsid w:val="00D9116F"/>
    <w:rsid w:val="00DB7FA5"/>
    <w:rsid w:val="00DE0B5B"/>
    <w:rsid w:val="00E46580"/>
    <w:rsid w:val="00E55EED"/>
    <w:rsid w:val="00E926C4"/>
    <w:rsid w:val="00EA512D"/>
    <w:rsid w:val="00ED5957"/>
    <w:rsid w:val="00ED7136"/>
    <w:rsid w:val="00F1127B"/>
    <w:rsid w:val="00F204F7"/>
    <w:rsid w:val="00F24D98"/>
    <w:rsid w:val="00F54E4E"/>
    <w:rsid w:val="00F6785B"/>
    <w:rsid w:val="00F9569F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CA48A-29B4-4131-9ABF-85A06318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3639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7</cp:revision>
  <dcterms:created xsi:type="dcterms:W3CDTF">2022-01-23T23:24:00Z</dcterms:created>
  <dcterms:modified xsi:type="dcterms:W3CDTF">2022-01-24T08:25:00Z</dcterms:modified>
</cp:coreProperties>
</file>