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9A43CE" w:rsidRDefault="00395651" w:rsidP="00395651">
      <w:pPr>
        <w:rPr>
          <w:rFonts w:ascii="Arial" w:hAnsi="Arial" w:cs="Arial"/>
          <w:sz w:val="20"/>
          <w:szCs w:val="20"/>
          <w:lang w:val="es-ES"/>
        </w:rPr>
      </w:pPr>
      <w:r w:rsidRPr="009A43CE">
        <w:rPr>
          <w:rFonts w:ascii="Arial" w:hAnsi="Arial" w:cs="Arial"/>
          <w:sz w:val="20"/>
          <w:szCs w:val="20"/>
          <w:lang w:val="es-ES"/>
        </w:rPr>
        <w:t xml:space="preserve">                                                                               </w:t>
      </w:r>
      <w:r w:rsidR="00422E33" w:rsidRPr="009A43CE">
        <w:rPr>
          <w:rFonts w:ascii="Arial" w:hAnsi="Arial" w:cs="Arial"/>
          <w:sz w:val="20"/>
          <w:szCs w:val="20"/>
          <w:lang w:val="es-ES"/>
        </w:rPr>
        <w:t xml:space="preserve">                </w:t>
      </w:r>
      <w:r w:rsidRPr="009A43CE">
        <w:rPr>
          <w:rFonts w:ascii="Arial" w:hAnsi="Arial" w:cs="Arial"/>
          <w:sz w:val="20"/>
          <w:szCs w:val="20"/>
          <w:lang w:val="es-ES"/>
        </w:rPr>
        <w:t xml:space="preserve">    </w:t>
      </w:r>
    </w:p>
    <w:p w14:paraId="2F46475E" w14:textId="77777777" w:rsidR="00B36FEE" w:rsidRPr="009A43CE" w:rsidRDefault="00B36FEE" w:rsidP="00395651">
      <w:pPr>
        <w:rPr>
          <w:rFonts w:ascii="Arial" w:hAnsi="Arial" w:cs="Arial"/>
          <w:sz w:val="20"/>
          <w:szCs w:val="20"/>
          <w:lang w:val="es-ES"/>
        </w:rPr>
      </w:pPr>
    </w:p>
    <w:p w14:paraId="74DBC59E" w14:textId="77777777" w:rsidR="00B36FEE" w:rsidRPr="009A43CE" w:rsidRDefault="00B36FEE" w:rsidP="00395651">
      <w:pPr>
        <w:rPr>
          <w:rFonts w:ascii="Arial" w:hAnsi="Arial" w:cs="Arial"/>
          <w:sz w:val="20"/>
          <w:szCs w:val="20"/>
          <w:lang w:val="es-ES"/>
        </w:rPr>
      </w:pPr>
    </w:p>
    <w:p w14:paraId="62CD8697" w14:textId="77777777" w:rsidR="00B36FEE" w:rsidRPr="009A43CE" w:rsidRDefault="00B36FEE" w:rsidP="00395651">
      <w:pPr>
        <w:rPr>
          <w:rFonts w:ascii="Arial" w:hAnsi="Arial" w:cs="Arial"/>
          <w:sz w:val="20"/>
          <w:szCs w:val="20"/>
          <w:lang w:val="es-ES"/>
        </w:rPr>
      </w:pPr>
    </w:p>
    <w:p w14:paraId="73920A83" w14:textId="77777777" w:rsidR="00B36FEE" w:rsidRPr="009A43CE" w:rsidRDefault="00B36FEE" w:rsidP="00395651">
      <w:pPr>
        <w:rPr>
          <w:rFonts w:ascii="Arial" w:hAnsi="Arial" w:cs="Arial"/>
          <w:sz w:val="20"/>
          <w:szCs w:val="20"/>
          <w:lang w:val="es-ES"/>
        </w:rPr>
      </w:pPr>
    </w:p>
    <w:p w14:paraId="139D66BB" w14:textId="52055455" w:rsidR="006D398C" w:rsidRPr="009A43CE" w:rsidRDefault="00B36FEE" w:rsidP="00B36FEE">
      <w:pPr>
        <w:ind w:left="5760"/>
        <w:rPr>
          <w:rFonts w:ascii="Arial" w:hAnsi="Arial" w:cs="Arial"/>
          <w:sz w:val="20"/>
          <w:szCs w:val="20"/>
          <w:lang w:val="es-ES"/>
        </w:rPr>
      </w:pPr>
      <w:r w:rsidRPr="009A43CE">
        <w:rPr>
          <w:rFonts w:ascii="Arial" w:hAnsi="Arial" w:cs="Arial"/>
          <w:sz w:val="20"/>
          <w:szCs w:val="20"/>
          <w:lang w:val="es-ES"/>
        </w:rPr>
        <w:t xml:space="preserve">   </w:t>
      </w:r>
      <w:r w:rsidR="00BE269E" w:rsidRPr="009A43CE">
        <w:rPr>
          <w:rFonts w:ascii="Arial" w:hAnsi="Arial" w:cs="Arial"/>
          <w:sz w:val="20"/>
          <w:szCs w:val="20"/>
          <w:lang w:val="es-ES"/>
        </w:rPr>
        <w:t xml:space="preserve">Madrid, </w:t>
      </w:r>
      <w:r w:rsidR="00421733">
        <w:rPr>
          <w:rFonts w:ascii="Arial" w:hAnsi="Arial" w:cs="Arial"/>
          <w:sz w:val="20"/>
          <w:szCs w:val="20"/>
          <w:lang w:val="es-ES"/>
        </w:rPr>
        <w:t>10</w:t>
      </w:r>
      <w:r w:rsidR="00BE269E" w:rsidRPr="009A43CE">
        <w:rPr>
          <w:rFonts w:ascii="Arial" w:hAnsi="Arial" w:cs="Arial"/>
          <w:sz w:val="20"/>
          <w:szCs w:val="20"/>
          <w:lang w:val="es-ES"/>
        </w:rPr>
        <w:t xml:space="preserve"> de </w:t>
      </w:r>
      <w:r w:rsidR="00BE370B">
        <w:rPr>
          <w:rFonts w:ascii="Arial" w:hAnsi="Arial" w:cs="Arial"/>
          <w:sz w:val="20"/>
          <w:szCs w:val="20"/>
          <w:lang w:val="es-ES"/>
        </w:rPr>
        <w:t>marzo</w:t>
      </w:r>
      <w:r w:rsidR="006D398C" w:rsidRPr="009A43CE">
        <w:rPr>
          <w:rFonts w:ascii="Arial" w:hAnsi="Arial" w:cs="Arial"/>
          <w:sz w:val="20"/>
          <w:szCs w:val="20"/>
          <w:lang w:val="es-ES"/>
        </w:rPr>
        <w:t>, 202</w:t>
      </w:r>
      <w:r w:rsidR="00BE370B">
        <w:rPr>
          <w:rFonts w:ascii="Arial" w:hAnsi="Arial" w:cs="Arial"/>
          <w:sz w:val="20"/>
          <w:szCs w:val="20"/>
          <w:lang w:val="es-ES"/>
        </w:rPr>
        <w:t>2</w:t>
      </w:r>
    </w:p>
    <w:sdt>
      <w:sdtPr>
        <w:rPr>
          <w:rFonts w:ascii="Arial" w:hAnsi="Arial" w:cs="Arial"/>
          <w:lang w:val="es-ES"/>
        </w:rPr>
        <w:id w:val="1987273284"/>
        <w:docPartObj>
          <w:docPartGallery w:val="Cover Pages"/>
          <w:docPartUnique/>
        </w:docPartObj>
      </w:sdtPr>
      <w:sdtEndPr/>
      <w:sdtContent>
        <w:p w14:paraId="75083583" w14:textId="6A180C40" w:rsidR="006D398C" w:rsidRDefault="006D398C" w:rsidP="006D398C">
          <w:pPr>
            <w:jc w:val="center"/>
            <w:rPr>
              <w:rFonts w:ascii="Arial" w:hAnsi="Arial" w:cs="Arial"/>
              <w:lang w:val="es-ES"/>
            </w:rPr>
          </w:pPr>
        </w:p>
        <w:p w14:paraId="379AD183" w14:textId="77777777" w:rsidR="00343C7B" w:rsidRPr="009A43CE" w:rsidRDefault="00343C7B" w:rsidP="006D398C">
          <w:pPr>
            <w:jc w:val="center"/>
            <w:rPr>
              <w:rFonts w:ascii="Arial" w:hAnsi="Arial" w:cs="Arial"/>
              <w:lang w:val="es-ES"/>
            </w:rPr>
          </w:pPr>
        </w:p>
        <w:p w14:paraId="5B402CDD" w14:textId="77777777" w:rsidR="008F5893" w:rsidRPr="009A43CE" w:rsidRDefault="008F5893" w:rsidP="006D398C">
          <w:pPr>
            <w:jc w:val="center"/>
            <w:rPr>
              <w:rFonts w:ascii="Arial" w:hAnsi="Arial" w:cs="Arial"/>
              <w:b/>
              <w:sz w:val="26"/>
              <w:lang w:val="es-ES"/>
            </w:rPr>
          </w:pPr>
        </w:p>
        <w:p w14:paraId="6AD3B006" w14:textId="258FBAA9" w:rsidR="006D398C" w:rsidRPr="00C37E23" w:rsidRDefault="002B10BF" w:rsidP="00BE269E">
          <w:pPr>
            <w:jc w:val="center"/>
            <w:rPr>
              <w:rFonts w:ascii="Arial" w:hAnsi="Arial" w:cs="Arial"/>
              <w:b/>
              <w:color w:val="000000" w:themeColor="text1"/>
              <w:sz w:val="28"/>
              <w:szCs w:val="28"/>
              <w:lang w:val="es-ES"/>
            </w:rPr>
          </w:pPr>
          <w:r w:rsidRPr="00C37E23">
            <w:rPr>
              <w:rFonts w:ascii="Arial" w:hAnsi="Arial" w:cs="Arial"/>
              <w:b/>
              <w:color w:val="000000" w:themeColor="text1"/>
              <w:sz w:val="28"/>
              <w:szCs w:val="28"/>
              <w:lang w:val="es-ES"/>
            </w:rPr>
            <w:t>D</w:t>
          </w:r>
          <w:r w:rsidR="00BE370B" w:rsidRPr="00C37E23">
            <w:rPr>
              <w:rFonts w:ascii="Arial" w:hAnsi="Arial" w:cs="Arial"/>
              <w:b/>
              <w:color w:val="000000" w:themeColor="text1"/>
              <w:sz w:val="28"/>
              <w:szCs w:val="28"/>
              <w:lang w:val="es-ES"/>
            </w:rPr>
            <w:t>os neumáticos</w:t>
          </w:r>
          <w:r w:rsidRPr="00C37E23">
            <w:rPr>
              <w:rFonts w:ascii="Arial" w:hAnsi="Arial" w:cs="Arial"/>
              <w:b/>
              <w:color w:val="000000" w:themeColor="text1"/>
              <w:sz w:val="28"/>
              <w:szCs w:val="28"/>
              <w:lang w:val="es-ES"/>
            </w:rPr>
            <w:t xml:space="preserve"> MICHELIN</w:t>
          </w:r>
          <w:r w:rsidR="00BE370B" w:rsidRPr="00C37E23">
            <w:rPr>
              <w:rFonts w:ascii="Arial" w:hAnsi="Arial" w:cs="Arial"/>
              <w:b/>
              <w:color w:val="000000" w:themeColor="text1"/>
              <w:sz w:val="28"/>
              <w:szCs w:val="28"/>
              <w:lang w:val="es-ES"/>
            </w:rPr>
            <w:t xml:space="preserve"> desarrollados a medida para el Ferrari 296 GTB </w:t>
          </w:r>
        </w:p>
        <w:p w14:paraId="5614BB42" w14:textId="77777777" w:rsidR="006D398C" w:rsidRPr="00C37E23" w:rsidRDefault="006D398C" w:rsidP="006D398C">
          <w:pPr>
            <w:jc w:val="center"/>
            <w:rPr>
              <w:rStyle w:val="normaltextrun"/>
              <w:rFonts w:ascii="Arial" w:eastAsiaTheme="majorEastAsia" w:hAnsi="Arial" w:cs="Arial"/>
              <w:b/>
              <w:bCs/>
              <w:color w:val="000000" w:themeColor="text1"/>
              <w:sz w:val="22"/>
              <w:szCs w:val="22"/>
              <w:lang w:val="es-ES"/>
            </w:rPr>
          </w:pPr>
        </w:p>
        <w:p w14:paraId="7460AE29" w14:textId="77777777" w:rsidR="006D398C" w:rsidRPr="00BE370B" w:rsidRDefault="006D398C" w:rsidP="006D398C">
          <w:pPr>
            <w:rPr>
              <w:rStyle w:val="normaltextrun"/>
              <w:rFonts w:ascii="Arial" w:eastAsiaTheme="majorEastAsia" w:hAnsi="Arial" w:cs="Arial"/>
              <w:b/>
              <w:bCs/>
              <w:sz w:val="22"/>
              <w:szCs w:val="22"/>
              <w:lang w:val="es-ES"/>
            </w:rPr>
          </w:pPr>
        </w:p>
        <w:p w14:paraId="058AA6AE" w14:textId="009A14E1" w:rsidR="00BE269E" w:rsidRPr="00C37E23" w:rsidRDefault="007121B1" w:rsidP="00BE269E">
          <w:pPr>
            <w:pStyle w:val="Prrafodelista"/>
            <w:numPr>
              <w:ilvl w:val="0"/>
              <w:numId w:val="1"/>
            </w:numPr>
            <w:jc w:val="both"/>
            <w:rPr>
              <w:rFonts w:ascii="Arial" w:eastAsia="Calibri" w:hAnsi="Arial" w:cs="Arial"/>
              <w:color w:val="000000" w:themeColor="text1"/>
              <w:lang w:val="es-ES"/>
            </w:rPr>
          </w:pPr>
          <w:r w:rsidRPr="00C37E23">
            <w:rPr>
              <w:rFonts w:ascii="Arial" w:eastAsia="Calibri" w:hAnsi="Arial" w:cs="Arial"/>
              <w:color w:val="000000" w:themeColor="text1"/>
              <w:lang w:val="es-ES" w:eastAsia="en-US"/>
            </w:rPr>
            <w:t>Dos neumáticos desarrollados especialmente para el Ferrari 296 GTB: un neumático de carretera</w:t>
          </w:r>
          <w:r w:rsidR="002B10BF" w:rsidRPr="00C37E23">
            <w:rPr>
              <w:rFonts w:ascii="Arial" w:eastAsia="Calibri" w:hAnsi="Arial" w:cs="Arial"/>
              <w:color w:val="000000" w:themeColor="text1"/>
              <w:lang w:val="es-ES" w:eastAsia="en-US"/>
            </w:rPr>
            <w:t xml:space="preserve"> el</w:t>
          </w:r>
          <w:r w:rsidR="002B10BF" w:rsidRPr="00C37E23">
            <w:rPr>
              <w:color w:val="000000" w:themeColor="text1"/>
            </w:rPr>
            <w:t xml:space="preserve"> </w:t>
          </w:r>
          <w:r w:rsidR="002B10BF" w:rsidRPr="00C37E23">
            <w:rPr>
              <w:rFonts w:ascii="Arial" w:eastAsia="Calibri" w:hAnsi="Arial" w:cs="Arial"/>
              <w:color w:val="000000" w:themeColor="text1"/>
              <w:lang w:val="es-ES" w:eastAsia="en-US"/>
            </w:rPr>
            <w:t>MICHELIN Pilot Sport 4S K1</w:t>
          </w:r>
          <w:r w:rsidRPr="00C37E23">
            <w:rPr>
              <w:rFonts w:ascii="Arial" w:eastAsia="Calibri" w:hAnsi="Arial" w:cs="Arial"/>
              <w:color w:val="000000" w:themeColor="text1"/>
              <w:lang w:val="es-ES" w:eastAsia="en-US"/>
            </w:rPr>
            <w:t xml:space="preserve"> y un neumático enfocado a su utilización en circuito</w:t>
          </w:r>
          <w:r w:rsidR="002B10BF" w:rsidRPr="00C37E23">
            <w:rPr>
              <w:color w:val="000000" w:themeColor="text1"/>
            </w:rPr>
            <w:t xml:space="preserve"> </w:t>
          </w:r>
          <w:r w:rsidR="002B10BF" w:rsidRPr="00C37E23">
            <w:rPr>
              <w:rFonts w:ascii="Arial" w:eastAsia="Calibri" w:hAnsi="Arial" w:cs="Arial"/>
              <w:color w:val="000000" w:themeColor="text1"/>
              <w:lang w:val="es-ES" w:eastAsia="en-US"/>
            </w:rPr>
            <w:t>MICHELIN Pilot Sport Cup 2R K2.</w:t>
          </w:r>
        </w:p>
        <w:p w14:paraId="3C065D45" w14:textId="1A423D68" w:rsidR="006D398C" w:rsidRPr="00A22B26" w:rsidRDefault="007121B1" w:rsidP="00BE269E">
          <w:pPr>
            <w:pStyle w:val="Prrafodelista"/>
            <w:numPr>
              <w:ilvl w:val="0"/>
              <w:numId w:val="1"/>
            </w:numPr>
            <w:jc w:val="both"/>
            <w:rPr>
              <w:rFonts w:ascii="Arial" w:eastAsia="Calibri" w:hAnsi="Arial" w:cs="Arial"/>
              <w:lang w:val="es-ES"/>
            </w:rPr>
          </w:pPr>
          <w:r>
            <w:rPr>
              <w:rFonts w:ascii="Arial" w:eastAsia="Calibri" w:hAnsi="Arial" w:cs="Arial"/>
              <w:lang w:val="es-ES" w:eastAsia="en-US"/>
            </w:rPr>
            <w:t xml:space="preserve">18 meses de desarrollo para dos neumáticos que combinan prestaciones </w:t>
          </w:r>
          <w:r w:rsidRPr="00A22B26">
            <w:rPr>
              <w:rFonts w:ascii="Arial" w:eastAsia="Calibri" w:hAnsi="Arial" w:cs="Arial"/>
              <w:lang w:val="es-ES" w:eastAsia="en-US"/>
            </w:rPr>
            <w:t>con el respeto por el medio ambiente</w:t>
          </w:r>
        </w:p>
        <w:p w14:paraId="380422CF" w14:textId="621D1479" w:rsidR="006D398C" w:rsidRPr="00C37E23" w:rsidRDefault="005A4C67" w:rsidP="00BE269E">
          <w:pPr>
            <w:pStyle w:val="Prrafodelista"/>
            <w:numPr>
              <w:ilvl w:val="0"/>
              <w:numId w:val="1"/>
            </w:numPr>
            <w:jc w:val="both"/>
            <w:rPr>
              <w:rStyle w:val="normaltextrun"/>
              <w:rFonts w:ascii="Arial" w:eastAsiaTheme="majorEastAsia" w:hAnsi="Arial" w:cs="Arial"/>
              <w:color w:val="000000" w:themeColor="text1"/>
              <w:lang w:val="es-ES"/>
            </w:rPr>
          </w:pPr>
          <w:r w:rsidRPr="00C37E23">
            <w:rPr>
              <w:rFonts w:ascii="Arial" w:eastAsia="Calibri" w:hAnsi="Arial" w:cs="Arial"/>
              <w:color w:val="000000" w:themeColor="text1"/>
              <w:lang w:val="es-ES" w:eastAsia="en-US"/>
            </w:rPr>
            <w:t>Proyecto</w:t>
          </w:r>
          <w:r w:rsidR="002B10BF" w:rsidRPr="00C37E23">
            <w:rPr>
              <w:rFonts w:ascii="Arial" w:eastAsia="Calibri" w:hAnsi="Arial" w:cs="Arial"/>
              <w:color w:val="000000" w:themeColor="text1"/>
              <w:lang w:val="es-ES" w:eastAsia="en-US"/>
            </w:rPr>
            <w:t xml:space="preserve"> desarrollado</w:t>
          </w:r>
          <w:r w:rsidRPr="00C37E23">
            <w:rPr>
              <w:rFonts w:ascii="Arial" w:eastAsia="Calibri" w:hAnsi="Arial" w:cs="Arial"/>
              <w:color w:val="000000" w:themeColor="text1"/>
              <w:lang w:val="es-ES" w:eastAsia="en-US"/>
            </w:rPr>
            <w:t xml:space="preserve"> conjunt</w:t>
          </w:r>
          <w:r w:rsidR="002B10BF" w:rsidRPr="00C37E23">
            <w:rPr>
              <w:rFonts w:ascii="Arial" w:eastAsia="Calibri" w:hAnsi="Arial" w:cs="Arial"/>
              <w:color w:val="000000" w:themeColor="text1"/>
              <w:lang w:val="es-ES" w:eastAsia="en-US"/>
            </w:rPr>
            <w:t>amente</w:t>
          </w:r>
          <w:r w:rsidRPr="00C37E23">
            <w:rPr>
              <w:rFonts w:ascii="Arial" w:eastAsia="Calibri" w:hAnsi="Arial" w:cs="Arial"/>
              <w:color w:val="000000" w:themeColor="text1"/>
              <w:lang w:val="es-ES" w:eastAsia="en-US"/>
            </w:rPr>
            <w:t xml:space="preserve"> </w:t>
          </w:r>
          <w:r w:rsidR="002B10BF" w:rsidRPr="00C37E23">
            <w:rPr>
              <w:rFonts w:ascii="Arial" w:eastAsia="Calibri" w:hAnsi="Arial" w:cs="Arial"/>
              <w:color w:val="000000" w:themeColor="text1"/>
              <w:lang w:val="es-ES" w:eastAsia="en-US"/>
            </w:rPr>
            <w:t>entre</w:t>
          </w:r>
          <w:r w:rsidRPr="00C37E23">
            <w:rPr>
              <w:rFonts w:ascii="Arial" w:eastAsia="Calibri" w:hAnsi="Arial" w:cs="Arial"/>
              <w:color w:val="000000" w:themeColor="text1"/>
              <w:lang w:val="es-ES" w:eastAsia="en-US"/>
            </w:rPr>
            <w:t xml:space="preserve"> los equipos de Ferrari</w:t>
          </w:r>
          <w:r w:rsidR="002B10BF" w:rsidRPr="00C37E23">
            <w:rPr>
              <w:rFonts w:ascii="Arial" w:eastAsia="Calibri" w:hAnsi="Arial" w:cs="Arial"/>
              <w:color w:val="000000" w:themeColor="text1"/>
              <w:lang w:val="es-ES" w:eastAsia="en-US"/>
            </w:rPr>
            <w:t xml:space="preserve"> y Michelin</w:t>
          </w:r>
          <w:r w:rsidRPr="00C37E23">
            <w:rPr>
              <w:rFonts w:ascii="Arial" w:eastAsia="Calibri" w:hAnsi="Arial" w:cs="Arial"/>
              <w:color w:val="000000" w:themeColor="text1"/>
              <w:lang w:val="es-ES" w:eastAsia="en-US"/>
            </w:rPr>
            <w:t xml:space="preserve"> en el que la simulación</w:t>
          </w:r>
          <w:r w:rsidR="002B10BF" w:rsidRPr="00C37E23">
            <w:rPr>
              <w:rFonts w:ascii="Arial" w:eastAsia="Calibri" w:hAnsi="Arial" w:cs="Arial"/>
              <w:color w:val="000000" w:themeColor="text1"/>
              <w:lang w:val="es-ES" w:eastAsia="en-US"/>
            </w:rPr>
            <w:t xml:space="preserve"> digital</w:t>
          </w:r>
          <w:r w:rsidRPr="00C37E23">
            <w:rPr>
              <w:rFonts w:ascii="Arial" w:eastAsia="Calibri" w:hAnsi="Arial" w:cs="Arial"/>
              <w:color w:val="000000" w:themeColor="text1"/>
              <w:lang w:val="es-ES" w:eastAsia="en-US"/>
            </w:rPr>
            <w:t xml:space="preserve"> ha desempeñado un papel fundamental</w:t>
          </w:r>
        </w:p>
        <w:p w14:paraId="11B83B70" w14:textId="77777777" w:rsidR="006D398C" w:rsidRPr="00C37E23" w:rsidRDefault="006D398C" w:rsidP="006D398C">
          <w:pPr>
            <w:jc w:val="both"/>
            <w:rPr>
              <w:rStyle w:val="normaltextrun"/>
              <w:rFonts w:ascii="Arial" w:eastAsiaTheme="majorEastAsia" w:hAnsi="Arial" w:cs="Arial"/>
              <w:b/>
              <w:bCs/>
              <w:color w:val="000000" w:themeColor="text1"/>
              <w:sz w:val="22"/>
              <w:szCs w:val="22"/>
              <w:lang w:val="es-ES"/>
            </w:rPr>
          </w:pPr>
        </w:p>
        <w:p w14:paraId="53A14B49" w14:textId="77777777" w:rsidR="00462EE8" w:rsidRPr="009A43CE" w:rsidRDefault="00462EE8" w:rsidP="00BE269E">
          <w:pPr>
            <w:spacing w:line="276" w:lineRule="auto"/>
            <w:jc w:val="both"/>
            <w:rPr>
              <w:rFonts w:ascii="Arial" w:hAnsi="Arial" w:cs="Arial"/>
              <w:sz w:val="20"/>
              <w:szCs w:val="20"/>
              <w:lang w:val="es-ES"/>
            </w:rPr>
          </w:pPr>
        </w:p>
        <w:p w14:paraId="7E133B4D" w14:textId="4AC0B4B7" w:rsidR="005136C7" w:rsidRDefault="005A4C67" w:rsidP="007121B1">
          <w:pPr>
            <w:spacing w:line="276" w:lineRule="auto"/>
            <w:jc w:val="both"/>
            <w:rPr>
              <w:rFonts w:ascii="Arial" w:hAnsi="Arial" w:cs="Arial"/>
              <w:sz w:val="20"/>
              <w:szCs w:val="20"/>
              <w:lang w:val="es-ES"/>
            </w:rPr>
          </w:pPr>
          <w:r>
            <w:rPr>
              <w:rFonts w:ascii="Arial" w:hAnsi="Arial" w:cs="Arial"/>
              <w:sz w:val="20"/>
              <w:szCs w:val="20"/>
              <w:lang w:val="es-ES"/>
            </w:rPr>
            <w:t>Ferrari ha elegido a Michelin como proveedor oficial de neumáticos para su nuevo Ferrari 296 GTB. Michelin suministrará dos neumáticos diferentes para el nuevo superdeportivo híbrido italiano: MICHELIN Pilot Sport 4S K1 para conducción principalmente en carretera, y MICHELIN Pilot Sport Cup 2R K2, homologado para utilización en carretera</w:t>
          </w:r>
          <w:r w:rsidR="000D26E0">
            <w:rPr>
              <w:rFonts w:ascii="Arial" w:hAnsi="Arial" w:cs="Arial"/>
              <w:sz w:val="20"/>
              <w:szCs w:val="20"/>
              <w:lang w:val="es-ES"/>
            </w:rPr>
            <w:t xml:space="preserve">, destinado a los conductores que buscan alcanzar los límites de su coche en circuito. </w:t>
          </w:r>
        </w:p>
        <w:p w14:paraId="5DE19DA8" w14:textId="336A1351" w:rsidR="000D26E0" w:rsidRDefault="000D26E0" w:rsidP="007121B1">
          <w:pPr>
            <w:spacing w:line="276" w:lineRule="auto"/>
            <w:jc w:val="both"/>
            <w:rPr>
              <w:rFonts w:ascii="Arial" w:hAnsi="Arial" w:cs="Arial"/>
              <w:sz w:val="20"/>
              <w:szCs w:val="20"/>
              <w:lang w:val="es-ES"/>
            </w:rPr>
          </w:pPr>
        </w:p>
        <w:p w14:paraId="56F92D42" w14:textId="14512E39" w:rsidR="005136C7" w:rsidRDefault="000D26E0" w:rsidP="000D26E0">
          <w:pPr>
            <w:spacing w:line="276" w:lineRule="auto"/>
            <w:jc w:val="both"/>
            <w:rPr>
              <w:rFonts w:ascii="Arial" w:hAnsi="Arial" w:cs="Arial"/>
              <w:sz w:val="20"/>
              <w:szCs w:val="20"/>
              <w:lang w:val="es-ES"/>
            </w:rPr>
          </w:pPr>
          <w:r>
            <w:rPr>
              <w:rFonts w:ascii="Arial" w:hAnsi="Arial" w:cs="Arial"/>
              <w:sz w:val="20"/>
              <w:szCs w:val="20"/>
              <w:lang w:val="es-ES"/>
            </w:rPr>
            <w:t xml:space="preserve">Con el lanzamiento de cada nuevo modelo, Ferrari supera las prestaciones de la generación anterior. Michelin comparte esta filosofía y, desde hace años, asume el desafío junto al fabricante de automóviles deportivos, desarrollando neumáticos especiales a medida. </w:t>
          </w:r>
        </w:p>
        <w:p w14:paraId="0966ED71" w14:textId="4CAFCC63" w:rsidR="000D26E0" w:rsidRDefault="000D26E0" w:rsidP="000D26E0">
          <w:pPr>
            <w:spacing w:line="276" w:lineRule="auto"/>
            <w:jc w:val="both"/>
            <w:rPr>
              <w:rFonts w:ascii="Arial" w:hAnsi="Arial" w:cs="Arial"/>
              <w:sz w:val="20"/>
              <w:szCs w:val="20"/>
              <w:lang w:val="es-ES"/>
            </w:rPr>
          </w:pPr>
        </w:p>
        <w:p w14:paraId="0F40BE9F" w14:textId="1AE461E7" w:rsidR="000D26E0" w:rsidRPr="000D26E0" w:rsidRDefault="000D26E0" w:rsidP="000D26E0">
          <w:pPr>
            <w:spacing w:line="276" w:lineRule="auto"/>
            <w:jc w:val="both"/>
            <w:rPr>
              <w:rFonts w:ascii="Arial" w:hAnsi="Arial" w:cs="Arial"/>
              <w:b/>
              <w:bCs/>
              <w:sz w:val="20"/>
              <w:szCs w:val="20"/>
              <w:lang w:val="es-ES"/>
            </w:rPr>
          </w:pPr>
          <w:r w:rsidRPr="000D26E0">
            <w:rPr>
              <w:rFonts w:ascii="Arial" w:hAnsi="Arial" w:cs="Arial"/>
              <w:b/>
              <w:bCs/>
              <w:sz w:val="20"/>
              <w:szCs w:val="20"/>
              <w:lang w:val="es-ES"/>
            </w:rPr>
            <w:t>Prestaciones</w:t>
          </w:r>
          <w:r>
            <w:rPr>
              <w:rFonts w:ascii="Arial" w:hAnsi="Arial" w:cs="Arial"/>
              <w:b/>
              <w:bCs/>
              <w:sz w:val="20"/>
              <w:szCs w:val="20"/>
              <w:lang w:val="es-ES"/>
            </w:rPr>
            <w:t>: un desarrollo específico</w:t>
          </w:r>
        </w:p>
        <w:p w14:paraId="1EC6D19B" w14:textId="6D088457" w:rsidR="000D26E0" w:rsidRPr="00C37E23" w:rsidRDefault="000D26E0" w:rsidP="000D26E0">
          <w:pPr>
            <w:spacing w:line="276" w:lineRule="auto"/>
            <w:jc w:val="both"/>
            <w:rPr>
              <w:rFonts w:ascii="Arial" w:hAnsi="Arial" w:cs="Arial"/>
              <w:color w:val="000000" w:themeColor="text1"/>
              <w:sz w:val="20"/>
              <w:szCs w:val="20"/>
              <w:lang w:val="es-ES"/>
            </w:rPr>
          </w:pPr>
          <w:r>
            <w:rPr>
              <w:rFonts w:ascii="Arial" w:hAnsi="Arial" w:cs="Arial"/>
              <w:sz w:val="20"/>
              <w:szCs w:val="20"/>
              <w:lang w:val="es-ES"/>
            </w:rPr>
            <w:t>Para un coche tan excepcional, más allá de un mero aspecto funcional</w:t>
          </w:r>
          <w:r w:rsidRPr="002B10BF">
            <w:rPr>
              <w:rFonts w:ascii="Arial" w:hAnsi="Arial" w:cs="Arial"/>
              <w:color w:val="000000" w:themeColor="text1"/>
              <w:sz w:val="20"/>
              <w:szCs w:val="20"/>
              <w:lang w:val="es-ES"/>
            </w:rPr>
            <w:t xml:space="preserve">, el rendimiento </w:t>
          </w:r>
          <w:r>
            <w:rPr>
              <w:rFonts w:ascii="Arial" w:hAnsi="Arial" w:cs="Arial"/>
              <w:sz w:val="20"/>
              <w:szCs w:val="20"/>
              <w:lang w:val="es-ES"/>
            </w:rPr>
            <w:t xml:space="preserve">de los </w:t>
          </w:r>
          <w:r w:rsidRPr="00C37E23">
            <w:rPr>
              <w:rFonts w:ascii="Arial" w:hAnsi="Arial" w:cs="Arial"/>
              <w:color w:val="000000" w:themeColor="text1"/>
              <w:sz w:val="20"/>
              <w:szCs w:val="20"/>
              <w:lang w:val="es-ES"/>
            </w:rPr>
            <w:t xml:space="preserve">neumáticos es un factor determinante en la búsqueda de las máximas prestaciones, ya que </w:t>
          </w:r>
          <w:r w:rsidR="002B10BF" w:rsidRPr="00C37E23">
            <w:rPr>
              <w:rFonts w:ascii="Arial" w:hAnsi="Arial" w:cs="Arial"/>
              <w:color w:val="000000" w:themeColor="text1"/>
              <w:sz w:val="20"/>
              <w:szCs w:val="20"/>
              <w:lang w:val="es-ES"/>
            </w:rPr>
            <w:t xml:space="preserve">deben </w:t>
          </w:r>
          <w:r w:rsidRPr="00C37E23">
            <w:rPr>
              <w:rFonts w:ascii="Arial" w:hAnsi="Arial" w:cs="Arial"/>
              <w:color w:val="000000" w:themeColor="text1"/>
              <w:sz w:val="20"/>
              <w:szCs w:val="20"/>
              <w:lang w:val="es-ES"/>
            </w:rPr>
            <w:t>proporciona</w:t>
          </w:r>
          <w:r w:rsidR="002B10BF" w:rsidRPr="00C37E23">
            <w:rPr>
              <w:rFonts w:ascii="Arial" w:hAnsi="Arial" w:cs="Arial"/>
              <w:color w:val="000000" w:themeColor="text1"/>
              <w:sz w:val="20"/>
              <w:szCs w:val="20"/>
              <w:lang w:val="es-ES"/>
            </w:rPr>
            <w:t>r</w:t>
          </w:r>
          <w:r w:rsidRPr="00C37E23">
            <w:rPr>
              <w:rFonts w:ascii="Arial" w:hAnsi="Arial" w:cs="Arial"/>
              <w:color w:val="000000" w:themeColor="text1"/>
              <w:sz w:val="20"/>
              <w:szCs w:val="20"/>
              <w:lang w:val="es-ES"/>
            </w:rPr>
            <w:t xml:space="preserve"> </w:t>
          </w:r>
          <w:r w:rsidR="00A22B26" w:rsidRPr="00C37E23">
            <w:rPr>
              <w:rFonts w:ascii="Arial" w:hAnsi="Arial" w:cs="Arial"/>
              <w:color w:val="000000" w:themeColor="text1"/>
              <w:sz w:val="20"/>
              <w:szCs w:val="20"/>
              <w:lang w:val="es-ES"/>
            </w:rPr>
            <w:t xml:space="preserve">la máxima </w:t>
          </w:r>
          <w:r w:rsidRPr="00C37E23">
            <w:rPr>
              <w:rFonts w:ascii="Arial" w:hAnsi="Arial" w:cs="Arial"/>
              <w:color w:val="000000" w:themeColor="text1"/>
              <w:sz w:val="20"/>
              <w:szCs w:val="20"/>
              <w:lang w:val="es-ES"/>
            </w:rPr>
            <w:t xml:space="preserve">seguridad, precisión y placer de conducción. </w:t>
          </w:r>
        </w:p>
        <w:p w14:paraId="1DC31660" w14:textId="603E3338" w:rsidR="000D26E0" w:rsidRDefault="000D26E0" w:rsidP="000D26E0">
          <w:pPr>
            <w:spacing w:line="276" w:lineRule="auto"/>
            <w:jc w:val="both"/>
            <w:rPr>
              <w:rFonts w:ascii="Arial" w:hAnsi="Arial" w:cs="Arial"/>
              <w:sz w:val="20"/>
              <w:szCs w:val="20"/>
              <w:lang w:val="es-ES"/>
            </w:rPr>
          </w:pPr>
        </w:p>
        <w:p w14:paraId="4D3FDD16" w14:textId="43035A9F" w:rsidR="003E55F5" w:rsidRPr="005136C7" w:rsidRDefault="000D26E0" w:rsidP="003E55F5">
          <w:pPr>
            <w:spacing w:line="276" w:lineRule="auto"/>
            <w:jc w:val="both"/>
            <w:rPr>
              <w:rFonts w:ascii="Arial" w:hAnsi="Arial" w:cs="Arial"/>
              <w:sz w:val="20"/>
              <w:szCs w:val="20"/>
              <w:lang w:val="es-ES"/>
            </w:rPr>
          </w:pPr>
          <w:r>
            <w:rPr>
              <w:rFonts w:ascii="Arial" w:hAnsi="Arial" w:cs="Arial"/>
              <w:sz w:val="20"/>
              <w:szCs w:val="20"/>
              <w:lang w:val="es-ES"/>
            </w:rPr>
            <w:t xml:space="preserve">Los neumáticos del Ferrari 296 GTB son el resultado de un proyecto de desarrollo conjunto entre </w:t>
          </w:r>
          <w:r w:rsidRPr="00C37E23">
            <w:rPr>
              <w:rFonts w:ascii="Arial" w:hAnsi="Arial" w:cs="Arial"/>
              <w:color w:val="000000" w:themeColor="text1"/>
              <w:sz w:val="20"/>
              <w:szCs w:val="20"/>
              <w:lang w:val="es-ES"/>
            </w:rPr>
            <w:t>Michelin y Ferrari, y se identifican con el marcaje</w:t>
          </w:r>
          <w:r w:rsidR="00A22B26" w:rsidRPr="00C37E23">
            <w:rPr>
              <w:rFonts w:ascii="Arial" w:hAnsi="Arial" w:cs="Arial"/>
              <w:color w:val="000000" w:themeColor="text1"/>
              <w:sz w:val="20"/>
              <w:szCs w:val="20"/>
              <w:lang w:val="es-ES"/>
            </w:rPr>
            <w:t xml:space="preserve"> específico</w:t>
          </w:r>
          <w:r w:rsidRPr="00C37E23">
            <w:rPr>
              <w:rFonts w:ascii="Arial" w:hAnsi="Arial" w:cs="Arial"/>
              <w:color w:val="000000" w:themeColor="text1"/>
              <w:sz w:val="20"/>
              <w:szCs w:val="20"/>
              <w:lang w:val="es-ES"/>
            </w:rPr>
            <w:t xml:space="preserve"> “K” en el flanco. El diseño a medida era la </w:t>
          </w:r>
          <w:r>
            <w:rPr>
              <w:rFonts w:ascii="Arial" w:hAnsi="Arial" w:cs="Arial"/>
              <w:sz w:val="20"/>
              <w:szCs w:val="20"/>
              <w:lang w:val="es-ES"/>
            </w:rPr>
            <w:t>única solución para alcanzar los niveles de prestaciones exigidos por Ferrari. Los equipos de Michelin tomaron parte en el proyecto</w:t>
          </w:r>
          <w:r w:rsidR="003E55F5">
            <w:rPr>
              <w:rFonts w:ascii="Arial" w:hAnsi="Arial" w:cs="Arial"/>
              <w:sz w:val="20"/>
              <w:szCs w:val="20"/>
              <w:lang w:val="es-ES"/>
            </w:rPr>
            <w:t>, para el que se necesitaron 18 meses y cuatro ciclos de desarrollo,</w:t>
          </w:r>
          <w:r>
            <w:rPr>
              <w:rFonts w:ascii="Arial" w:hAnsi="Arial" w:cs="Arial"/>
              <w:sz w:val="20"/>
              <w:szCs w:val="20"/>
              <w:lang w:val="es-ES"/>
            </w:rPr>
            <w:t xml:space="preserve"> desde </w:t>
          </w:r>
          <w:r w:rsidR="003E55F5">
            <w:rPr>
              <w:rFonts w:ascii="Arial" w:hAnsi="Arial" w:cs="Arial"/>
              <w:sz w:val="20"/>
              <w:szCs w:val="20"/>
              <w:lang w:val="es-ES"/>
            </w:rPr>
            <w:t xml:space="preserve">el mismo momento en el que se definieron las especificaciones técnicas del vehículo. </w:t>
          </w:r>
        </w:p>
        <w:p w14:paraId="76D76C06" w14:textId="523BC3A5" w:rsidR="005136C7" w:rsidRDefault="005136C7" w:rsidP="005136C7">
          <w:pPr>
            <w:spacing w:line="276" w:lineRule="auto"/>
            <w:jc w:val="both"/>
            <w:rPr>
              <w:rFonts w:ascii="Arial" w:hAnsi="Arial" w:cs="Arial"/>
              <w:sz w:val="20"/>
              <w:szCs w:val="20"/>
              <w:lang w:val="es-ES"/>
            </w:rPr>
          </w:pPr>
        </w:p>
        <w:p w14:paraId="51EDF21F" w14:textId="211DB8A8" w:rsidR="00CE0401" w:rsidRDefault="003E55F5" w:rsidP="003E55F5">
          <w:pPr>
            <w:spacing w:line="276" w:lineRule="auto"/>
            <w:jc w:val="both"/>
            <w:rPr>
              <w:rFonts w:ascii="Arial" w:hAnsi="Arial" w:cs="Arial"/>
              <w:sz w:val="20"/>
              <w:szCs w:val="20"/>
              <w:lang w:val="es-ES"/>
            </w:rPr>
          </w:pPr>
          <w:r w:rsidRPr="00C37E23">
            <w:rPr>
              <w:rFonts w:ascii="Arial" w:hAnsi="Arial" w:cs="Arial"/>
              <w:color w:val="000000" w:themeColor="text1"/>
              <w:sz w:val="20"/>
              <w:szCs w:val="20"/>
              <w:lang w:val="es-ES"/>
            </w:rPr>
            <w:t>La utilización de avanzados sistemas de simulación</w:t>
          </w:r>
          <w:r w:rsidR="00A22B26" w:rsidRPr="00C37E23">
            <w:rPr>
              <w:rFonts w:ascii="Arial" w:hAnsi="Arial" w:cs="Arial"/>
              <w:color w:val="000000" w:themeColor="text1"/>
              <w:sz w:val="20"/>
              <w:szCs w:val="20"/>
              <w:lang w:val="es-ES"/>
            </w:rPr>
            <w:t xml:space="preserve"> digital</w:t>
          </w:r>
          <w:r w:rsidRPr="00C37E23">
            <w:rPr>
              <w:rFonts w:ascii="Arial" w:hAnsi="Arial" w:cs="Arial"/>
              <w:color w:val="000000" w:themeColor="text1"/>
              <w:sz w:val="20"/>
              <w:szCs w:val="20"/>
              <w:lang w:val="es-ES"/>
            </w:rPr>
            <w:t xml:space="preserve"> de última generación ha desempeñado un </w:t>
          </w:r>
          <w:r>
            <w:rPr>
              <w:rFonts w:ascii="Arial" w:hAnsi="Arial" w:cs="Arial"/>
              <w:sz w:val="20"/>
              <w:szCs w:val="20"/>
              <w:lang w:val="es-ES"/>
            </w:rPr>
            <w:t xml:space="preserve">papel clave en el desarrollo, al permitir reducir considerablemente la huella medioambiental gracias a la fabricación de menor número de prototipos de neumáticos de ensayo, además de reducir las pruebas físicas y el tiempo de desarrollo. La simulación también permitió una precisa puesta a punto de los neumáticos para las características especiales del vehículo. </w:t>
          </w:r>
        </w:p>
        <w:p w14:paraId="748EF319" w14:textId="2B10F6B3" w:rsidR="003E55F5" w:rsidRDefault="003E55F5" w:rsidP="003E55F5">
          <w:pPr>
            <w:spacing w:line="276" w:lineRule="auto"/>
            <w:jc w:val="both"/>
            <w:rPr>
              <w:rFonts w:ascii="Arial" w:hAnsi="Arial" w:cs="Arial"/>
              <w:sz w:val="20"/>
              <w:szCs w:val="20"/>
              <w:lang w:val="es-ES"/>
            </w:rPr>
          </w:pPr>
        </w:p>
        <w:p w14:paraId="44D50B2B" w14:textId="15F8BA71" w:rsidR="003E55F5" w:rsidRPr="00C37E23" w:rsidRDefault="003E55F5" w:rsidP="003E55F5">
          <w:pPr>
            <w:spacing w:line="276" w:lineRule="auto"/>
            <w:jc w:val="both"/>
            <w:rPr>
              <w:rFonts w:ascii="Arial" w:hAnsi="Arial" w:cs="Arial"/>
              <w:color w:val="000000" w:themeColor="text1"/>
              <w:sz w:val="20"/>
              <w:szCs w:val="20"/>
              <w:lang w:val="es-ES"/>
            </w:rPr>
          </w:pPr>
          <w:r>
            <w:rPr>
              <w:rFonts w:ascii="Arial" w:hAnsi="Arial" w:cs="Arial"/>
              <w:sz w:val="20"/>
              <w:szCs w:val="20"/>
              <w:lang w:val="es-ES"/>
            </w:rPr>
            <w:t xml:space="preserve">Durante las sesiones de pruebas, algunas de las cuales se llevaron a cabo en el circuito de Fiorano (Italia), Michelin recopiló información valiosa para alcanzar </w:t>
          </w:r>
          <w:r w:rsidR="00343C7B">
            <w:rPr>
              <w:rFonts w:ascii="Arial" w:hAnsi="Arial" w:cs="Arial"/>
              <w:sz w:val="20"/>
              <w:szCs w:val="20"/>
              <w:lang w:val="es-ES"/>
            </w:rPr>
            <w:t xml:space="preserve">los más altos </w:t>
          </w:r>
          <w:r>
            <w:rPr>
              <w:rFonts w:ascii="Arial" w:hAnsi="Arial" w:cs="Arial"/>
              <w:sz w:val="20"/>
              <w:szCs w:val="20"/>
              <w:lang w:val="es-ES"/>
            </w:rPr>
            <w:t xml:space="preserve">niveles de rendimiento </w:t>
          </w:r>
          <w:r w:rsidR="00343C7B">
            <w:rPr>
              <w:rFonts w:ascii="Arial" w:hAnsi="Arial" w:cs="Arial"/>
              <w:sz w:val="20"/>
              <w:szCs w:val="20"/>
              <w:lang w:val="es-ES"/>
            </w:rPr>
            <w:t xml:space="preserve">en </w:t>
          </w:r>
          <w:r w:rsidR="00343C7B" w:rsidRPr="00C37E23">
            <w:rPr>
              <w:rFonts w:ascii="Arial" w:hAnsi="Arial" w:cs="Arial"/>
              <w:color w:val="000000" w:themeColor="text1"/>
              <w:sz w:val="20"/>
              <w:szCs w:val="20"/>
              <w:lang w:val="es-ES"/>
            </w:rPr>
            <w:t xml:space="preserve">términos de agarre, </w:t>
          </w:r>
          <w:r w:rsidR="00A22B26" w:rsidRPr="00C37E23">
            <w:rPr>
              <w:rFonts w:ascii="Arial" w:hAnsi="Arial" w:cs="Arial"/>
              <w:color w:val="000000" w:themeColor="text1"/>
              <w:sz w:val="20"/>
              <w:szCs w:val="20"/>
              <w:lang w:val="es-ES"/>
            </w:rPr>
            <w:t>comportamiento</w:t>
          </w:r>
          <w:r w:rsidR="00343C7B" w:rsidRPr="00C37E23">
            <w:rPr>
              <w:rFonts w:ascii="Arial" w:hAnsi="Arial" w:cs="Arial"/>
              <w:color w:val="000000" w:themeColor="text1"/>
              <w:sz w:val="20"/>
              <w:szCs w:val="20"/>
              <w:lang w:val="es-ES"/>
            </w:rPr>
            <w:t xml:space="preserve"> y precisión de conducción. </w:t>
          </w:r>
        </w:p>
        <w:p w14:paraId="6A284CB4" w14:textId="77777777" w:rsidR="00343C7B" w:rsidRDefault="00343C7B" w:rsidP="003E55F5">
          <w:pPr>
            <w:spacing w:line="276" w:lineRule="auto"/>
            <w:jc w:val="both"/>
            <w:rPr>
              <w:rFonts w:ascii="Arial" w:hAnsi="Arial" w:cs="Arial"/>
              <w:sz w:val="20"/>
              <w:szCs w:val="20"/>
              <w:lang w:val="es-ES"/>
            </w:rPr>
          </w:pPr>
        </w:p>
        <w:p w14:paraId="237FDD8E" w14:textId="426FFB4E" w:rsidR="00343C7B" w:rsidRDefault="00343C7B" w:rsidP="003E55F5">
          <w:pPr>
            <w:spacing w:line="276" w:lineRule="auto"/>
            <w:jc w:val="both"/>
            <w:rPr>
              <w:rFonts w:ascii="Arial" w:hAnsi="Arial" w:cs="Arial"/>
              <w:sz w:val="20"/>
              <w:szCs w:val="20"/>
              <w:lang w:val="es-ES"/>
            </w:rPr>
          </w:pPr>
          <w:r w:rsidRPr="00CE0401">
            <w:rPr>
              <w:rFonts w:ascii="Arial" w:hAnsi="Arial" w:cs="Arial"/>
              <w:sz w:val="20"/>
              <w:szCs w:val="20"/>
              <w:lang w:val="es-ES"/>
            </w:rPr>
            <w:t>Hervé Charbonnel, ingeniero de desarrollo de neumáticos MICHELIN</w:t>
          </w:r>
          <w:r>
            <w:rPr>
              <w:rFonts w:ascii="Arial" w:hAnsi="Arial" w:cs="Arial"/>
              <w:sz w:val="20"/>
              <w:szCs w:val="20"/>
              <w:lang w:val="es-ES"/>
            </w:rPr>
            <w:t xml:space="preserve">, comenta sobre el proyecto de desarrollo: </w:t>
          </w:r>
          <w:r w:rsidRPr="00343C7B">
            <w:rPr>
              <w:rFonts w:ascii="Arial" w:hAnsi="Arial" w:cs="Arial"/>
              <w:i/>
              <w:iCs/>
              <w:sz w:val="20"/>
              <w:szCs w:val="20"/>
              <w:lang w:val="es-ES"/>
            </w:rPr>
            <w:t>“Ha sido todo un desafío y una gran aventura. Las exigencias de los ingenieros de Ferrari nos llevaron a recurrir a lo mejor de nuestra tecnología para desarrollar estos neumáticos especiales. Gracias a nuestra experiencia en la utilización de técnicas de simulación hemos podido superar los límites de agarre con una nueva optimización de la banda de rodadura, proporcionando al mismo tiempo la precisión y las sensaciones deportivas que son características tan importantes para Ferrari”.</w:t>
          </w:r>
        </w:p>
        <w:p w14:paraId="2CE8CC73" w14:textId="77777777" w:rsidR="00343C7B" w:rsidRDefault="00343C7B" w:rsidP="003E55F5">
          <w:pPr>
            <w:spacing w:line="276" w:lineRule="auto"/>
            <w:jc w:val="both"/>
            <w:rPr>
              <w:rFonts w:ascii="Arial" w:hAnsi="Arial" w:cs="Arial"/>
              <w:sz w:val="20"/>
              <w:szCs w:val="20"/>
              <w:lang w:val="es-ES"/>
            </w:rPr>
          </w:pPr>
        </w:p>
        <w:p w14:paraId="3C533AEC" w14:textId="5D08C0AB" w:rsidR="00CE0401" w:rsidRPr="00343C7B" w:rsidRDefault="00CE0401" w:rsidP="00CE0401">
          <w:pPr>
            <w:spacing w:line="276" w:lineRule="auto"/>
            <w:jc w:val="both"/>
            <w:rPr>
              <w:rFonts w:ascii="Arial" w:hAnsi="Arial" w:cs="Arial"/>
              <w:b/>
              <w:bCs/>
              <w:sz w:val="20"/>
              <w:szCs w:val="20"/>
              <w:lang w:val="es-ES"/>
            </w:rPr>
          </w:pPr>
          <w:r w:rsidRPr="00343C7B">
            <w:rPr>
              <w:rFonts w:ascii="Arial" w:hAnsi="Arial" w:cs="Arial"/>
              <w:b/>
              <w:bCs/>
              <w:sz w:val="20"/>
              <w:szCs w:val="20"/>
              <w:lang w:val="es-ES"/>
            </w:rPr>
            <w:t>Dos neumáticos, dos tipos de uso</w:t>
          </w:r>
        </w:p>
        <w:p w14:paraId="60084826" w14:textId="02153AC0" w:rsidR="00CE0401" w:rsidRPr="00C37E23" w:rsidRDefault="00343C7B" w:rsidP="00CE0401">
          <w:pPr>
            <w:spacing w:line="276" w:lineRule="auto"/>
            <w:jc w:val="both"/>
            <w:rPr>
              <w:rFonts w:ascii="Arial" w:hAnsi="Arial" w:cs="Arial"/>
              <w:color w:val="000000" w:themeColor="text1"/>
              <w:sz w:val="20"/>
              <w:szCs w:val="20"/>
              <w:lang w:val="es-ES"/>
            </w:rPr>
          </w:pPr>
          <w:r>
            <w:rPr>
              <w:rFonts w:ascii="Arial" w:hAnsi="Arial" w:cs="Arial"/>
              <w:sz w:val="20"/>
              <w:szCs w:val="20"/>
              <w:lang w:val="es-ES"/>
            </w:rPr>
            <w:t xml:space="preserve">En el marco de la estrategia “Todo Sostenible” del Grupo, </w:t>
          </w:r>
          <w:r w:rsidR="00CE0401" w:rsidRPr="00CE0401">
            <w:rPr>
              <w:rFonts w:ascii="Arial" w:hAnsi="Arial" w:cs="Arial"/>
              <w:sz w:val="20"/>
              <w:szCs w:val="20"/>
              <w:lang w:val="es-ES"/>
            </w:rPr>
            <w:t xml:space="preserve">Michelin ha desarrollado dos componentes innovadores y dos tecnologías especiales para crear dos neumáticos con usos muy diferentes: menor </w:t>
          </w:r>
          <w:r w:rsidR="00A22B26" w:rsidRPr="00C37E23">
            <w:rPr>
              <w:rFonts w:ascii="Arial" w:hAnsi="Arial" w:cs="Arial"/>
              <w:color w:val="000000" w:themeColor="text1"/>
              <w:sz w:val="20"/>
              <w:szCs w:val="20"/>
              <w:lang w:val="es-ES"/>
            </w:rPr>
            <w:t xml:space="preserve">consumo </w:t>
          </w:r>
          <w:r w:rsidR="00CE0401" w:rsidRPr="00C37E23">
            <w:rPr>
              <w:rFonts w:ascii="Arial" w:hAnsi="Arial" w:cs="Arial"/>
              <w:color w:val="000000" w:themeColor="text1"/>
              <w:sz w:val="20"/>
              <w:szCs w:val="20"/>
              <w:lang w:val="es-ES"/>
            </w:rPr>
            <w:t>de materias primas, menor resistencia a la rodadura</w:t>
          </w:r>
          <w:r w:rsidRPr="00C37E23">
            <w:rPr>
              <w:rFonts w:ascii="Arial" w:hAnsi="Arial" w:cs="Arial"/>
              <w:color w:val="000000" w:themeColor="text1"/>
              <w:sz w:val="20"/>
              <w:szCs w:val="20"/>
              <w:lang w:val="es-ES"/>
            </w:rPr>
            <w:t xml:space="preserve"> y</w:t>
          </w:r>
          <w:r w:rsidR="00CE0401" w:rsidRPr="00C37E23">
            <w:rPr>
              <w:rFonts w:ascii="Arial" w:hAnsi="Arial" w:cs="Arial"/>
              <w:color w:val="000000" w:themeColor="text1"/>
              <w:sz w:val="20"/>
              <w:szCs w:val="20"/>
              <w:lang w:val="es-ES"/>
            </w:rPr>
            <w:t xml:space="preserve"> reducción </w:t>
          </w:r>
          <w:r w:rsidRPr="00C37E23">
            <w:rPr>
              <w:rFonts w:ascii="Arial" w:hAnsi="Arial" w:cs="Arial"/>
              <w:color w:val="000000" w:themeColor="text1"/>
              <w:sz w:val="20"/>
              <w:szCs w:val="20"/>
              <w:lang w:val="es-ES"/>
            </w:rPr>
            <w:t xml:space="preserve">tanto </w:t>
          </w:r>
          <w:r w:rsidR="00CE0401" w:rsidRPr="00C37E23">
            <w:rPr>
              <w:rFonts w:ascii="Arial" w:hAnsi="Arial" w:cs="Arial"/>
              <w:color w:val="000000" w:themeColor="text1"/>
              <w:sz w:val="20"/>
              <w:szCs w:val="20"/>
              <w:lang w:val="es-ES"/>
            </w:rPr>
            <w:t xml:space="preserve">del número de neumáticos fabricados </w:t>
          </w:r>
          <w:r w:rsidRPr="00C37E23">
            <w:rPr>
              <w:rFonts w:ascii="Arial" w:hAnsi="Arial" w:cs="Arial"/>
              <w:color w:val="000000" w:themeColor="text1"/>
              <w:sz w:val="20"/>
              <w:szCs w:val="20"/>
              <w:lang w:val="es-ES"/>
            </w:rPr>
            <w:t>como</w:t>
          </w:r>
          <w:r w:rsidR="00CE0401" w:rsidRPr="00C37E23">
            <w:rPr>
              <w:rFonts w:ascii="Arial" w:hAnsi="Arial" w:cs="Arial"/>
              <w:color w:val="000000" w:themeColor="text1"/>
              <w:sz w:val="20"/>
              <w:szCs w:val="20"/>
              <w:lang w:val="es-ES"/>
            </w:rPr>
            <w:t xml:space="preserve"> del número de pruebas físicas realizadas</w:t>
          </w:r>
          <w:r w:rsidR="00A22B26" w:rsidRPr="00C37E23">
            <w:rPr>
              <w:rFonts w:ascii="Arial" w:hAnsi="Arial" w:cs="Arial"/>
              <w:color w:val="000000" w:themeColor="text1"/>
              <w:sz w:val="20"/>
              <w:szCs w:val="20"/>
              <w:lang w:val="es-ES"/>
            </w:rPr>
            <w:t xml:space="preserve"> durante la puesta a punto</w:t>
          </w:r>
          <w:r w:rsidR="00CE0401" w:rsidRPr="00C37E23">
            <w:rPr>
              <w:rFonts w:ascii="Arial" w:hAnsi="Arial" w:cs="Arial"/>
              <w:color w:val="000000" w:themeColor="text1"/>
              <w:sz w:val="20"/>
              <w:szCs w:val="20"/>
              <w:lang w:val="es-ES"/>
            </w:rPr>
            <w:t>.</w:t>
          </w:r>
        </w:p>
        <w:p w14:paraId="0A0EE237" w14:textId="77777777" w:rsidR="00343C7B" w:rsidRPr="00CE0401" w:rsidRDefault="00343C7B" w:rsidP="00CE0401">
          <w:pPr>
            <w:spacing w:line="276" w:lineRule="auto"/>
            <w:jc w:val="both"/>
            <w:rPr>
              <w:rFonts w:ascii="Arial" w:hAnsi="Arial" w:cs="Arial"/>
              <w:sz w:val="20"/>
              <w:szCs w:val="20"/>
              <w:lang w:val="es-ES"/>
            </w:rPr>
          </w:pPr>
        </w:p>
        <w:p w14:paraId="2959A4A5" w14:textId="4BD9A253" w:rsidR="00343C7B" w:rsidRPr="00C37E23" w:rsidRDefault="00CE0401" w:rsidP="00343C7B">
          <w:pPr>
            <w:pStyle w:val="Prrafodelista"/>
            <w:numPr>
              <w:ilvl w:val="0"/>
              <w:numId w:val="4"/>
            </w:numPr>
            <w:spacing w:line="276" w:lineRule="auto"/>
            <w:jc w:val="both"/>
            <w:rPr>
              <w:rFonts w:ascii="Arial" w:hAnsi="Arial" w:cs="Arial"/>
              <w:color w:val="000000" w:themeColor="text1"/>
              <w:lang w:val="es-ES"/>
            </w:rPr>
          </w:pPr>
          <w:r w:rsidRPr="00C37E23">
            <w:rPr>
              <w:rFonts w:ascii="Arial" w:hAnsi="Arial" w:cs="Arial"/>
              <w:b/>
              <w:bCs/>
              <w:color w:val="000000" w:themeColor="text1"/>
              <w:lang w:val="es-ES"/>
            </w:rPr>
            <w:t>MICHELIN Pilot Sport 4S K1</w:t>
          </w:r>
          <w:r w:rsidRPr="00C37E23">
            <w:rPr>
              <w:rFonts w:ascii="Arial" w:hAnsi="Arial" w:cs="Arial"/>
              <w:color w:val="000000" w:themeColor="text1"/>
              <w:lang w:val="es-ES"/>
            </w:rPr>
            <w:t xml:space="preserve">, un neumático de alta tecnología para el uso diario. Reconocido por sus prestaciones en carretera y adecuado para un uso ocasional en circuito, este neumático proporciona un excelente equilibrio entre agarre, control y placer de conducción, al tiempo que ofrece una excelente </w:t>
          </w:r>
          <w:r w:rsidR="00765881" w:rsidRPr="00C37E23">
            <w:rPr>
              <w:rFonts w:ascii="Arial" w:hAnsi="Arial" w:cs="Arial"/>
              <w:color w:val="000000" w:themeColor="text1"/>
              <w:lang w:val="es-ES"/>
            </w:rPr>
            <w:t>duración</w:t>
          </w:r>
          <w:r w:rsidRPr="00C37E23">
            <w:rPr>
              <w:rFonts w:ascii="Arial" w:hAnsi="Arial" w:cs="Arial"/>
              <w:color w:val="000000" w:themeColor="text1"/>
              <w:lang w:val="es-ES"/>
            </w:rPr>
            <w:t>. L</w:t>
          </w:r>
          <w:r w:rsidR="00765881" w:rsidRPr="00C37E23">
            <w:rPr>
              <w:rFonts w:ascii="Arial" w:hAnsi="Arial" w:cs="Arial"/>
              <w:color w:val="000000" w:themeColor="text1"/>
              <w:lang w:val="es-ES"/>
            </w:rPr>
            <w:t xml:space="preserve">a </w:t>
          </w:r>
          <w:r w:rsidR="00852134" w:rsidRPr="00C37E23">
            <w:rPr>
              <w:rFonts w:ascii="Arial" w:hAnsi="Arial" w:cs="Arial"/>
              <w:color w:val="000000" w:themeColor="text1"/>
              <w:lang w:val="es-ES"/>
            </w:rPr>
            <w:t xml:space="preserve">tecnología multi-compuesto para la </w:t>
          </w:r>
          <w:r w:rsidRPr="00C37E23">
            <w:rPr>
              <w:rFonts w:ascii="Arial" w:hAnsi="Arial" w:cs="Arial"/>
              <w:color w:val="000000" w:themeColor="text1"/>
              <w:lang w:val="es-ES"/>
            </w:rPr>
            <w:t>banda de rodadura combina cuatro compuestos</w:t>
          </w:r>
          <w:r w:rsidR="005F4B5F" w:rsidRPr="00C37E23">
            <w:rPr>
              <w:rFonts w:ascii="Arial" w:hAnsi="Arial" w:cs="Arial"/>
              <w:color w:val="000000" w:themeColor="text1"/>
              <w:lang w:val="es-ES"/>
            </w:rPr>
            <w:t xml:space="preserve"> de goma</w:t>
          </w:r>
          <w:r w:rsidRPr="00C37E23">
            <w:rPr>
              <w:rFonts w:ascii="Arial" w:hAnsi="Arial" w:cs="Arial"/>
              <w:color w:val="000000" w:themeColor="text1"/>
              <w:lang w:val="es-ES"/>
            </w:rPr>
            <w:t xml:space="preserve"> diferentes (dos para los neumáticos delanteros y dos para los traseros) para ofrecer un agarre óptimo en seco y proporcionar precisión en la conducción, </w:t>
          </w:r>
          <w:r w:rsidR="00852134" w:rsidRPr="00C37E23">
            <w:rPr>
              <w:rFonts w:ascii="Arial" w:hAnsi="Arial" w:cs="Arial"/>
              <w:color w:val="000000" w:themeColor="text1"/>
              <w:lang w:val="es-ES"/>
            </w:rPr>
            <w:t xml:space="preserve">así como </w:t>
          </w:r>
          <w:r w:rsidRPr="00C37E23">
            <w:rPr>
              <w:rFonts w:ascii="Arial" w:hAnsi="Arial" w:cs="Arial"/>
              <w:color w:val="000000" w:themeColor="text1"/>
              <w:lang w:val="es-ES"/>
            </w:rPr>
            <w:t xml:space="preserve">el agarre necesario para </w:t>
          </w:r>
          <w:r w:rsidR="00852134" w:rsidRPr="00C37E23">
            <w:rPr>
              <w:rFonts w:ascii="Arial" w:hAnsi="Arial" w:cs="Arial"/>
              <w:color w:val="000000" w:themeColor="text1"/>
              <w:lang w:val="es-ES"/>
            </w:rPr>
            <w:t>ofrecer</w:t>
          </w:r>
          <w:r w:rsidRPr="00C37E23">
            <w:rPr>
              <w:rFonts w:ascii="Arial" w:hAnsi="Arial" w:cs="Arial"/>
              <w:color w:val="000000" w:themeColor="text1"/>
              <w:lang w:val="es-ES"/>
            </w:rPr>
            <w:t xml:space="preserve"> seguridad en condiciones de </w:t>
          </w:r>
          <w:r w:rsidR="00A22B26" w:rsidRPr="00C37E23">
            <w:rPr>
              <w:rFonts w:ascii="Arial" w:hAnsi="Arial" w:cs="Arial"/>
              <w:color w:val="000000" w:themeColor="text1"/>
              <w:lang w:val="es-ES"/>
            </w:rPr>
            <w:t>carretera mojada</w:t>
          </w:r>
          <w:r w:rsidR="00852134" w:rsidRPr="00C37E23">
            <w:rPr>
              <w:rFonts w:ascii="Arial" w:hAnsi="Arial" w:cs="Arial"/>
              <w:color w:val="000000" w:themeColor="text1"/>
              <w:lang w:val="es-ES"/>
            </w:rPr>
            <w:t>.</w:t>
          </w:r>
        </w:p>
        <w:p w14:paraId="38C4C088" w14:textId="6F0E17BE" w:rsidR="00CE0401" w:rsidRPr="00C37E23" w:rsidRDefault="00CE0401" w:rsidP="00CE0401">
          <w:pPr>
            <w:spacing w:line="276" w:lineRule="auto"/>
            <w:jc w:val="both"/>
            <w:rPr>
              <w:rFonts w:ascii="Arial" w:hAnsi="Arial" w:cs="Arial"/>
              <w:color w:val="000000" w:themeColor="text1"/>
              <w:sz w:val="20"/>
              <w:szCs w:val="20"/>
              <w:lang w:val="es-ES"/>
            </w:rPr>
          </w:pPr>
        </w:p>
        <w:p w14:paraId="6F1AFC5E" w14:textId="2F52A348" w:rsidR="00CE0401" w:rsidRPr="00C37E23" w:rsidRDefault="00852134" w:rsidP="00343C7B">
          <w:pPr>
            <w:pStyle w:val="Prrafodelista"/>
            <w:numPr>
              <w:ilvl w:val="0"/>
              <w:numId w:val="4"/>
            </w:numPr>
            <w:spacing w:line="276" w:lineRule="auto"/>
            <w:jc w:val="both"/>
            <w:rPr>
              <w:rFonts w:ascii="Arial" w:hAnsi="Arial" w:cs="Arial"/>
              <w:color w:val="000000" w:themeColor="text1"/>
              <w:lang w:val="es-ES"/>
            </w:rPr>
          </w:pPr>
          <w:r w:rsidRPr="00C37E23">
            <w:rPr>
              <w:rFonts w:ascii="Arial" w:hAnsi="Arial" w:cs="Arial"/>
              <w:b/>
              <w:bCs/>
              <w:color w:val="000000" w:themeColor="text1"/>
              <w:lang w:val="es-ES"/>
            </w:rPr>
            <w:t>MICHELIN Pilot Sport Cup 2R K2</w:t>
          </w:r>
          <w:r w:rsidRPr="00C37E23">
            <w:rPr>
              <w:rFonts w:ascii="Arial" w:hAnsi="Arial" w:cs="Arial"/>
              <w:color w:val="000000" w:themeColor="text1"/>
              <w:lang w:val="es-ES"/>
            </w:rPr>
            <w:t>,  un</w:t>
          </w:r>
          <w:r w:rsidR="00CE0401" w:rsidRPr="00C37E23">
            <w:rPr>
              <w:rFonts w:ascii="Arial" w:hAnsi="Arial" w:cs="Arial"/>
              <w:color w:val="000000" w:themeColor="text1"/>
              <w:lang w:val="es-ES"/>
            </w:rPr>
            <w:t xml:space="preserve"> neumático de </w:t>
          </w:r>
          <w:r w:rsidRPr="00C37E23">
            <w:rPr>
              <w:rFonts w:ascii="Arial" w:hAnsi="Arial" w:cs="Arial"/>
              <w:color w:val="000000" w:themeColor="text1"/>
              <w:lang w:val="es-ES"/>
            </w:rPr>
            <w:t xml:space="preserve">circuito </w:t>
          </w:r>
          <w:r w:rsidR="00CE0401" w:rsidRPr="00C37E23">
            <w:rPr>
              <w:rFonts w:ascii="Arial" w:hAnsi="Arial" w:cs="Arial"/>
              <w:color w:val="000000" w:themeColor="text1"/>
              <w:lang w:val="es-ES"/>
            </w:rPr>
            <w:t xml:space="preserve">homologado para </w:t>
          </w:r>
          <w:r w:rsidRPr="00C37E23">
            <w:rPr>
              <w:rFonts w:ascii="Arial" w:hAnsi="Arial" w:cs="Arial"/>
              <w:color w:val="000000" w:themeColor="text1"/>
              <w:lang w:val="es-ES"/>
            </w:rPr>
            <w:t xml:space="preserve">su utilización en </w:t>
          </w:r>
          <w:r w:rsidR="00CE0401" w:rsidRPr="00C37E23">
            <w:rPr>
              <w:rFonts w:ascii="Arial" w:hAnsi="Arial" w:cs="Arial"/>
              <w:color w:val="000000" w:themeColor="text1"/>
              <w:lang w:val="es-ES"/>
            </w:rPr>
            <w:t>carretera,</w:t>
          </w:r>
          <w:r w:rsidRPr="00C37E23">
            <w:rPr>
              <w:rFonts w:ascii="Arial" w:hAnsi="Arial" w:cs="Arial"/>
              <w:color w:val="000000" w:themeColor="text1"/>
              <w:lang w:val="es-ES"/>
            </w:rPr>
            <w:t xml:space="preserve"> </w:t>
          </w:r>
          <w:r w:rsidR="00CE0401" w:rsidRPr="00C37E23">
            <w:rPr>
              <w:rFonts w:ascii="Arial" w:hAnsi="Arial" w:cs="Arial"/>
              <w:color w:val="000000" w:themeColor="text1"/>
              <w:lang w:val="es-ES"/>
            </w:rPr>
            <w:t>hace las delicias de los amantes de la</w:t>
          </w:r>
          <w:r w:rsidRPr="00C37E23">
            <w:rPr>
              <w:rFonts w:ascii="Arial" w:hAnsi="Arial" w:cs="Arial"/>
              <w:color w:val="000000" w:themeColor="text1"/>
              <w:lang w:val="es-ES"/>
            </w:rPr>
            <w:t xml:space="preserve"> conducción deportiva</w:t>
          </w:r>
          <w:r w:rsidR="00CE0401" w:rsidRPr="00C37E23">
            <w:rPr>
              <w:rFonts w:ascii="Arial" w:hAnsi="Arial" w:cs="Arial"/>
              <w:color w:val="000000" w:themeColor="text1"/>
              <w:lang w:val="es-ES"/>
            </w:rPr>
            <w:t xml:space="preserve">. Se beneficia de una </w:t>
          </w:r>
          <w:r w:rsidR="005F4B5F" w:rsidRPr="00C37E23">
            <w:rPr>
              <w:rFonts w:ascii="Arial" w:hAnsi="Arial" w:cs="Arial"/>
              <w:color w:val="000000" w:themeColor="text1"/>
              <w:lang w:val="es-ES"/>
            </w:rPr>
            <w:t>combinación de</w:t>
          </w:r>
          <w:r w:rsidR="00CE0401" w:rsidRPr="00C37E23">
            <w:rPr>
              <w:rFonts w:ascii="Arial" w:hAnsi="Arial" w:cs="Arial"/>
              <w:color w:val="000000" w:themeColor="text1"/>
              <w:lang w:val="es-ES"/>
            </w:rPr>
            <w:t xml:space="preserve"> compuestos especiales </w:t>
          </w:r>
          <w:r w:rsidRPr="00C37E23">
            <w:rPr>
              <w:rFonts w:ascii="Arial" w:hAnsi="Arial" w:cs="Arial"/>
              <w:color w:val="000000" w:themeColor="text1"/>
              <w:lang w:val="es-ES"/>
            </w:rPr>
            <w:t>y d</w:t>
          </w:r>
          <w:r w:rsidR="00CE0401" w:rsidRPr="00C37E23">
            <w:rPr>
              <w:rFonts w:ascii="Arial" w:hAnsi="Arial" w:cs="Arial"/>
              <w:color w:val="000000" w:themeColor="text1"/>
              <w:lang w:val="es-ES"/>
            </w:rPr>
            <w:t xml:space="preserve">e elastómeros funcionales para obtener un material más homogéneo. El resultado: un </w:t>
          </w:r>
          <w:r w:rsidRPr="00C37E23">
            <w:rPr>
              <w:rFonts w:ascii="Arial" w:hAnsi="Arial" w:cs="Arial"/>
              <w:color w:val="000000" w:themeColor="text1"/>
              <w:lang w:val="es-ES"/>
            </w:rPr>
            <w:t xml:space="preserve">muy alto nivel de </w:t>
          </w:r>
          <w:r w:rsidR="00CE0401" w:rsidRPr="00C37E23">
            <w:rPr>
              <w:rFonts w:ascii="Arial" w:hAnsi="Arial" w:cs="Arial"/>
              <w:color w:val="000000" w:themeColor="text1"/>
              <w:lang w:val="es-ES"/>
            </w:rPr>
            <w:t>agarre en seco que permite una velocidad de paso por curva muy elevada, combinado con una excelente estabilidad a alta velocidad, una mejor resistencia a la rodadura y un mayor agarre en</w:t>
          </w:r>
          <w:r w:rsidR="005F4B5F" w:rsidRPr="00C37E23">
            <w:rPr>
              <w:rFonts w:ascii="Arial" w:hAnsi="Arial" w:cs="Arial"/>
              <w:color w:val="000000" w:themeColor="text1"/>
              <w:lang w:val="es-ES"/>
            </w:rPr>
            <w:t xml:space="preserve"> mojado</w:t>
          </w:r>
          <w:r w:rsidR="00CE0401" w:rsidRPr="00C37E23">
            <w:rPr>
              <w:rFonts w:ascii="Arial" w:hAnsi="Arial" w:cs="Arial"/>
              <w:color w:val="000000" w:themeColor="text1"/>
              <w:lang w:val="es-ES"/>
            </w:rPr>
            <w:t>.</w:t>
          </w:r>
        </w:p>
        <w:p w14:paraId="62ABEC4D" w14:textId="77777777" w:rsidR="00343C7B" w:rsidRDefault="00343C7B" w:rsidP="00CE0401">
          <w:pPr>
            <w:spacing w:line="276" w:lineRule="auto"/>
            <w:jc w:val="both"/>
            <w:rPr>
              <w:rFonts w:ascii="Arial" w:hAnsi="Arial" w:cs="Arial"/>
              <w:sz w:val="20"/>
              <w:szCs w:val="20"/>
              <w:lang w:val="es-ES"/>
            </w:rPr>
          </w:pPr>
        </w:p>
        <w:p w14:paraId="358D0AA0" w14:textId="77777777" w:rsidR="00426951" w:rsidRDefault="00CE0401" w:rsidP="00CE0401">
          <w:pPr>
            <w:spacing w:line="276" w:lineRule="auto"/>
            <w:jc w:val="both"/>
            <w:rPr>
              <w:rFonts w:ascii="Arial" w:hAnsi="Arial" w:cs="Arial"/>
              <w:sz w:val="20"/>
              <w:szCs w:val="20"/>
              <w:lang w:val="es-ES"/>
            </w:rPr>
          </w:pPr>
          <w:r w:rsidRPr="00CE0401">
            <w:rPr>
              <w:rFonts w:ascii="Arial" w:hAnsi="Arial" w:cs="Arial"/>
              <w:sz w:val="20"/>
              <w:szCs w:val="20"/>
              <w:lang w:val="es-ES"/>
            </w:rPr>
            <w:t>Estos dos neumáticos utilizan tecnologías innovadoras desarrolladas por Michelin.</w:t>
          </w:r>
        </w:p>
        <w:p w14:paraId="79508F9E" w14:textId="7EDD7270" w:rsidR="00CE0401" w:rsidRPr="00CE0401" w:rsidRDefault="00CE0401" w:rsidP="00CE0401">
          <w:pPr>
            <w:spacing w:line="276" w:lineRule="auto"/>
            <w:jc w:val="both"/>
            <w:rPr>
              <w:rFonts w:ascii="Arial" w:hAnsi="Arial" w:cs="Arial"/>
              <w:sz w:val="20"/>
              <w:szCs w:val="20"/>
              <w:lang w:val="es-ES"/>
            </w:rPr>
          </w:pPr>
        </w:p>
        <w:p w14:paraId="3BFCB2CD" w14:textId="7BE97140" w:rsidR="00343C7B" w:rsidRPr="00426951" w:rsidRDefault="00CE0401" w:rsidP="00426951">
          <w:pPr>
            <w:pStyle w:val="Prrafodelista"/>
            <w:numPr>
              <w:ilvl w:val="0"/>
              <w:numId w:val="5"/>
            </w:numPr>
            <w:spacing w:line="276" w:lineRule="auto"/>
            <w:jc w:val="both"/>
            <w:rPr>
              <w:rFonts w:ascii="Arial" w:hAnsi="Arial" w:cs="Arial"/>
              <w:lang w:val="es-ES"/>
            </w:rPr>
          </w:pPr>
          <w:r w:rsidRPr="00343C7B">
            <w:rPr>
              <w:rFonts w:ascii="Arial" w:hAnsi="Arial" w:cs="Arial"/>
              <w:lang w:val="es-ES"/>
            </w:rPr>
            <w:t xml:space="preserve">Un cinturón híbrido de aramida y nylon </w:t>
          </w:r>
          <w:r w:rsidR="00426951">
            <w:rPr>
              <w:rFonts w:ascii="Arial" w:hAnsi="Arial" w:cs="Arial"/>
              <w:lang w:val="es-ES"/>
            </w:rPr>
            <w:t xml:space="preserve">para </w:t>
          </w:r>
          <w:r w:rsidRPr="00343C7B">
            <w:rPr>
              <w:rFonts w:ascii="Arial" w:hAnsi="Arial" w:cs="Arial"/>
              <w:lang w:val="es-ES"/>
            </w:rPr>
            <w:t xml:space="preserve">una </w:t>
          </w:r>
          <w:r w:rsidR="00426951">
            <w:rPr>
              <w:rFonts w:ascii="Arial" w:hAnsi="Arial" w:cs="Arial"/>
              <w:lang w:val="es-ES"/>
            </w:rPr>
            <w:t>mayor precisión</w:t>
          </w:r>
          <w:r w:rsidRPr="00426951">
            <w:rPr>
              <w:rFonts w:ascii="Arial" w:hAnsi="Arial" w:cs="Arial"/>
              <w:lang w:val="es-ES"/>
            </w:rPr>
            <w:t xml:space="preserve"> </w:t>
          </w:r>
        </w:p>
        <w:p w14:paraId="5065EED1" w14:textId="3AB88B45" w:rsidR="00CE0401" w:rsidRPr="00343C7B" w:rsidRDefault="00CE0401" w:rsidP="00343C7B">
          <w:pPr>
            <w:pStyle w:val="Prrafodelista"/>
            <w:numPr>
              <w:ilvl w:val="0"/>
              <w:numId w:val="5"/>
            </w:numPr>
            <w:spacing w:line="276" w:lineRule="auto"/>
            <w:jc w:val="both"/>
            <w:rPr>
              <w:rFonts w:ascii="Arial" w:hAnsi="Arial" w:cs="Arial"/>
              <w:lang w:val="es-ES"/>
            </w:rPr>
          </w:pPr>
          <w:r w:rsidRPr="00343C7B">
            <w:rPr>
              <w:rFonts w:ascii="Arial" w:hAnsi="Arial" w:cs="Arial"/>
              <w:lang w:val="es-ES"/>
            </w:rPr>
            <w:t xml:space="preserve">Tecnología </w:t>
          </w:r>
          <w:r w:rsidR="00765881">
            <w:rPr>
              <w:rFonts w:ascii="Arial" w:hAnsi="Arial" w:cs="Arial"/>
              <w:lang w:val="es-ES"/>
            </w:rPr>
            <w:t>multi-compuesto</w:t>
          </w:r>
        </w:p>
        <w:p w14:paraId="1D686EF5" w14:textId="251203F2" w:rsidR="00CE0401" w:rsidRPr="00343C7B" w:rsidRDefault="00CE0401" w:rsidP="00343C7B">
          <w:pPr>
            <w:pStyle w:val="Prrafodelista"/>
            <w:numPr>
              <w:ilvl w:val="0"/>
              <w:numId w:val="5"/>
            </w:numPr>
            <w:spacing w:line="276" w:lineRule="auto"/>
            <w:jc w:val="both"/>
            <w:rPr>
              <w:rFonts w:ascii="Arial" w:hAnsi="Arial" w:cs="Arial"/>
              <w:lang w:val="es-ES"/>
            </w:rPr>
          </w:pPr>
          <w:r w:rsidRPr="00343C7B">
            <w:rPr>
              <w:rFonts w:ascii="Arial" w:hAnsi="Arial" w:cs="Arial"/>
              <w:lang w:val="es-ES"/>
            </w:rPr>
            <w:t xml:space="preserve">Innovadora tecnología interna </w:t>
          </w:r>
          <w:r w:rsidR="00765881">
            <w:rPr>
              <w:rFonts w:ascii="Arial" w:hAnsi="Arial" w:cs="Arial"/>
              <w:lang w:val="es-ES"/>
            </w:rPr>
            <w:t>“wavy summit”</w:t>
          </w:r>
        </w:p>
        <w:p w14:paraId="6A5BE45C" w14:textId="77777777" w:rsidR="00343C7B" w:rsidRDefault="00343C7B" w:rsidP="00CE0401">
          <w:pPr>
            <w:spacing w:line="276" w:lineRule="auto"/>
            <w:jc w:val="both"/>
            <w:rPr>
              <w:rFonts w:ascii="Arial" w:hAnsi="Arial" w:cs="Arial"/>
              <w:sz w:val="20"/>
              <w:szCs w:val="20"/>
              <w:lang w:val="es-ES"/>
            </w:rPr>
          </w:pPr>
        </w:p>
        <w:p w14:paraId="4A755DB5" w14:textId="30FFB72B" w:rsidR="00CE0401" w:rsidRPr="00426951" w:rsidRDefault="00426951" w:rsidP="00CE0401">
          <w:pPr>
            <w:spacing w:line="276" w:lineRule="auto"/>
            <w:jc w:val="both"/>
            <w:rPr>
              <w:rFonts w:ascii="Arial" w:hAnsi="Arial" w:cs="Arial"/>
              <w:b/>
              <w:bCs/>
              <w:sz w:val="20"/>
              <w:szCs w:val="20"/>
              <w:lang w:val="es-ES"/>
            </w:rPr>
          </w:pPr>
          <w:r w:rsidRPr="00426951">
            <w:rPr>
              <w:rFonts w:ascii="Arial" w:hAnsi="Arial" w:cs="Arial"/>
              <w:b/>
              <w:bCs/>
              <w:sz w:val="20"/>
              <w:szCs w:val="20"/>
              <w:lang w:val="es-ES"/>
            </w:rPr>
            <w:t>Equipamiento para el Ferrari 296 GTB</w:t>
          </w:r>
        </w:p>
        <w:p w14:paraId="65860338" w14:textId="77777777" w:rsidR="00426951" w:rsidRPr="005F4B5F" w:rsidRDefault="00CE0401" w:rsidP="005F4B5F">
          <w:pPr>
            <w:pStyle w:val="Prrafodelista"/>
            <w:numPr>
              <w:ilvl w:val="0"/>
              <w:numId w:val="6"/>
            </w:numPr>
            <w:spacing w:line="276" w:lineRule="auto"/>
            <w:jc w:val="both"/>
            <w:rPr>
              <w:rFonts w:ascii="Arial" w:hAnsi="Arial" w:cs="Arial"/>
              <w:lang w:val="en-US"/>
            </w:rPr>
          </w:pPr>
          <w:r w:rsidRPr="005F4B5F">
            <w:rPr>
              <w:rFonts w:ascii="Arial" w:hAnsi="Arial" w:cs="Arial"/>
              <w:lang w:val="en-US"/>
            </w:rPr>
            <w:t xml:space="preserve">DELANTERO: 245/35ZR20 (95Y) XL TL PILOT SPORT 4 S K1 </w:t>
          </w:r>
        </w:p>
        <w:p w14:paraId="1398C525" w14:textId="61366105" w:rsidR="00CE0401" w:rsidRPr="005F4B5F" w:rsidRDefault="00CE0401" w:rsidP="005F4B5F">
          <w:pPr>
            <w:pStyle w:val="Prrafodelista"/>
            <w:numPr>
              <w:ilvl w:val="0"/>
              <w:numId w:val="6"/>
            </w:numPr>
            <w:spacing w:line="276" w:lineRule="auto"/>
            <w:jc w:val="both"/>
            <w:rPr>
              <w:rFonts w:ascii="Arial" w:hAnsi="Arial" w:cs="Arial"/>
              <w:lang w:val="en-US"/>
            </w:rPr>
          </w:pPr>
          <w:r w:rsidRPr="005F4B5F">
            <w:rPr>
              <w:rFonts w:ascii="Arial" w:hAnsi="Arial" w:cs="Arial"/>
              <w:lang w:val="en-US"/>
            </w:rPr>
            <w:t>TRASERO: 305/35ZR20 (107Y) XL TL PILOT SPORT 4 S K1</w:t>
          </w:r>
        </w:p>
        <w:p w14:paraId="66CFCE7E" w14:textId="77777777" w:rsidR="00CE0401" w:rsidRPr="00CE0401" w:rsidRDefault="00CE0401" w:rsidP="00CE0401">
          <w:pPr>
            <w:spacing w:line="276" w:lineRule="auto"/>
            <w:jc w:val="both"/>
            <w:rPr>
              <w:rFonts w:ascii="Arial" w:hAnsi="Arial" w:cs="Arial"/>
              <w:sz w:val="20"/>
              <w:szCs w:val="20"/>
              <w:lang w:val="en-US"/>
            </w:rPr>
          </w:pPr>
          <w:r w:rsidRPr="00CE0401">
            <w:rPr>
              <w:rFonts w:ascii="Arial" w:hAnsi="Arial" w:cs="Arial"/>
              <w:sz w:val="20"/>
              <w:szCs w:val="20"/>
              <w:lang w:val="en-US"/>
            </w:rPr>
            <w:t>o</w:t>
          </w:r>
        </w:p>
        <w:p w14:paraId="4EE77C80" w14:textId="77777777" w:rsidR="00426951" w:rsidRPr="005F4B5F" w:rsidRDefault="00CE0401" w:rsidP="005F4B5F">
          <w:pPr>
            <w:pStyle w:val="Prrafodelista"/>
            <w:numPr>
              <w:ilvl w:val="0"/>
              <w:numId w:val="7"/>
            </w:numPr>
            <w:spacing w:line="276" w:lineRule="auto"/>
            <w:jc w:val="both"/>
            <w:rPr>
              <w:rFonts w:ascii="Arial" w:hAnsi="Arial" w:cs="Arial"/>
              <w:lang w:val="en-US"/>
            </w:rPr>
          </w:pPr>
          <w:r w:rsidRPr="005F4B5F">
            <w:rPr>
              <w:rFonts w:ascii="Arial" w:hAnsi="Arial" w:cs="Arial"/>
              <w:lang w:val="en-US"/>
            </w:rPr>
            <w:t xml:space="preserve">DELANTERO: 245/35 ZR20 (95Y) XL TL PILOT SPORT CUP 2 R K2 </w:t>
          </w:r>
        </w:p>
        <w:p w14:paraId="424F32D8" w14:textId="7E34E94F" w:rsidR="003C3FC0" w:rsidRPr="005F4B5F" w:rsidRDefault="00CE0401" w:rsidP="005F4B5F">
          <w:pPr>
            <w:pStyle w:val="Prrafodelista"/>
            <w:numPr>
              <w:ilvl w:val="0"/>
              <w:numId w:val="7"/>
            </w:numPr>
            <w:spacing w:line="276" w:lineRule="auto"/>
            <w:jc w:val="both"/>
            <w:rPr>
              <w:rFonts w:ascii="Arial" w:hAnsi="Arial" w:cs="Arial"/>
              <w:lang w:val="en-US"/>
            </w:rPr>
          </w:pPr>
          <w:r w:rsidRPr="005F4B5F">
            <w:rPr>
              <w:rFonts w:ascii="Arial" w:hAnsi="Arial" w:cs="Arial"/>
              <w:lang w:val="en-US"/>
            </w:rPr>
            <w:t>TRASERO: 305/35 ZR20 (107Y) XL TL PILOT SPORT CUP 2 R K2</w:t>
          </w:r>
        </w:p>
        <w:p w14:paraId="1062E6F2" w14:textId="3D428311" w:rsidR="006C3818" w:rsidRPr="00CE0401" w:rsidRDefault="006C3818" w:rsidP="003C3FC0">
          <w:pPr>
            <w:spacing w:line="276" w:lineRule="auto"/>
            <w:jc w:val="both"/>
            <w:rPr>
              <w:rFonts w:ascii="Arial" w:hAnsi="Arial" w:cs="Arial"/>
              <w:sz w:val="20"/>
              <w:szCs w:val="20"/>
              <w:lang w:val="en-US"/>
            </w:rPr>
          </w:pPr>
        </w:p>
        <w:p w14:paraId="3BAB0302" w14:textId="2A9F49C8" w:rsidR="006C3818" w:rsidRPr="00CE0401" w:rsidRDefault="006C3818" w:rsidP="003C3FC0">
          <w:pPr>
            <w:spacing w:line="276" w:lineRule="auto"/>
            <w:jc w:val="both"/>
            <w:rPr>
              <w:rFonts w:ascii="Arial" w:hAnsi="Arial" w:cs="Arial"/>
              <w:sz w:val="20"/>
              <w:szCs w:val="20"/>
              <w:lang w:val="en-US"/>
            </w:rPr>
          </w:pPr>
        </w:p>
        <w:p w14:paraId="3BDE4045" w14:textId="58545CE6" w:rsidR="006C3818" w:rsidRPr="00CE0401" w:rsidRDefault="006C3818" w:rsidP="003C3FC0">
          <w:pPr>
            <w:spacing w:line="276" w:lineRule="auto"/>
            <w:jc w:val="both"/>
            <w:rPr>
              <w:rFonts w:ascii="Arial" w:hAnsi="Arial" w:cs="Arial"/>
              <w:sz w:val="20"/>
              <w:szCs w:val="20"/>
              <w:lang w:val="en-US"/>
            </w:rPr>
          </w:pPr>
        </w:p>
        <w:p w14:paraId="377CC87C" w14:textId="49240A39" w:rsidR="006C3818" w:rsidRPr="00CE0401" w:rsidRDefault="006C3818" w:rsidP="003C3FC0">
          <w:pPr>
            <w:spacing w:line="276" w:lineRule="auto"/>
            <w:jc w:val="both"/>
            <w:rPr>
              <w:rFonts w:ascii="Arial" w:hAnsi="Arial" w:cs="Arial"/>
              <w:sz w:val="20"/>
              <w:szCs w:val="20"/>
              <w:lang w:val="en-US"/>
            </w:rPr>
          </w:pPr>
        </w:p>
        <w:p w14:paraId="06A909FF" w14:textId="1DF13496" w:rsidR="006C3818" w:rsidRPr="00CE0401" w:rsidRDefault="006C3818" w:rsidP="003C3FC0">
          <w:pPr>
            <w:spacing w:line="276" w:lineRule="auto"/>
            <w:jc w:val="both"/>
            <w:rPr>
              <w:rFonts w:ascii="Arial" w:hAnsi="Arial" w:cs="Arial"/>
              <w:sz w:val="20"/>
              <w:szCs w:val="20"/>
              <w:lang w:val="en-US"/>
            </w:rPr>
          </w:pPr>
        </w:p>
        <w:p w14:paraId="497B13C4" w14:textId="11B225AA" w:rsidR="006C3818" w:rsidRPr="00CE0401" w:rsidRDefault="006C3818" w:rsidP="003C3FC0">
          <w:pPr>
            <w:spacing w:line="276" w:lineRule="auto"/>
            <w:jc w:val="both"/>
            <w:rPr>
              <w:rFonts w:ascii="Arial" w:hAnsi="Arial" w:cs="Arial"/>
              <w:sz w:val="20"/>
              <w:szCs w:val="20"/>
              <w:lang w:val="en-US"/>
            </w:rPr>
          </w:pPr>
        </w:p>
        <w:p w14:paraId="7A5BADF7" w14:textId="2A2DDA50" w:rsidR="006C3818" w:rsidRPr="00CE0401" w:rsidRDefault="006C3818" w:rsidP="003C3FC0">
          <w:pPr>
            <w:spacing w:line="276" w:lineRule="auto"/>
            <w:jc w:val="both"/>
            <w:rPr>
              <w:rFonts w:ascii="Arial" w:hAnsi="Arial" w:cs="Arial"/>
              <w:sz w:val="20"/>
              <w:szCs w:val="20"/>
              <w:lang w:val="en-US"/>
            </w:rPr>
          </w:pPr>
        </w:p>
        <w:p w14:paraId="648342B4" w14:textId="77777777" w:rsidR="003C3FC0" w:rsidRPr="009A43CE" w:rsidRDefault="00980DA9" w:rsidP="003C3FC0">
          <w:pPr>
            <w:spacing w:line="276" w:lineRule="auto"/>
            <w:jc w:val="both"/>
            <w:rPr>
              <w:rFonts w:ascii="Arial" w:hAnsi="Arial" w:cs="Arial"/>
              <w:lang w:val="es-ES"/>
            </w:rPr>
          </w:pPr>
        </w:p>
      </w:sdtContent>
    </w:sdt>
    <w:p w14:paraId="69AC4661" w14:textId="35BB10E0" w:rsidR="00816BB1" w:rsidRPr="009A43CE" w:rsidRDefault="00816BB1" w:rsidP="00816BB1">
      <w:pPr>
        <w:jc w:val="both"/>
        <w:rPr>
          <w:rFonts w:ascii="Arial" w:hAnsi="Arial" w:cs="Arial"/>
          <w:iCs/>
          <w:sz w:val="16"/>
          <w:szCs w:val="16"/>
          <w:lang w:val="es-ES"/>
        </w:rPr>
      </w:pPr>
      <w:r w:rsidRPr="009A43CE">
        <w:rPr>
          <w:rFonts w:ascii="Arial" w:hAnsi="Arial" w:cs="Arial"/>
          <w:iCs/>
          <w:sz w:val="16"/>
          <w:szCs w:val="16"/>
          <w:lang w:val="es-ES"/>
        </w:rPr>
        <w:lastRenderedPageBreak/>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7D5CED95" w14:textId="1114D9B2" w:rsidR="00CC6BAF" w:rsidRPr="009A43CE" w:rsidRDefault="00CC6BAF" w:rsidP="00CC6BAF">
      <w:pPr>
        <w:jc w:val="both"/>
        <w:rPr>
          <w:rFonts w:ascii="Arial" w:hAnsi="Arial" w:cs="Arial"/>
          <w:sz w:val="16"/>
          <w:szCs w:val="16"/>
          <w:lang w:val="es-ES"/>
        </w:rPr>
      </w:pPr>
    </w:p>
    <w:p w14:paraId="1AF1FA51" w14:textId="5F5F6A64" w:rsidR="00816BB1" w:rsidRPr="009A43CE" w:rsidRDefault="006C3818" w:rsidP="006C3818">
      <w:pPr>
        <w:tabs>
          <w:tab w:val="left" w:pos="2192"/>
        </w:tabs>
        <w:jc w:val="both"/>
        <w:rPr>
          <w:rFonts w:ascii="Arial" w:hAnsi="Arial" w:cs="Arial"/>
          <w:sz w:val="16"/>
          <w:szCs w:val="16"/>
          <w:lang w:val="es-ES"/>
        </w:rPr>
      </w:pPr>
      <w:r w:rsidRPr="009A43CE">
        <w:rPr>
          <w:rFonts w:ascii="Arial" w:hAnsi="Arial" w:cs="Arial"/>
          <w:sz w:val="16"/>
          <w:szCs w:val="16"/>
          <w:lang w:val="es-ES"/>
        </w:rPr>
        <w:tab/>
      </w:r>
    </w:p>
    <w:p w14:paraId="634A1C9E" w14:textId="2D38B76F" w:rsidR="0052344F" w:rsidRPr="009A43CE" w:rsidRDefault="0052344F" w:rsidP="00CC6BAF">
      <w:pPr>
        <w:jc w:val="both"/>
        <w:rPr>
          <w:rFonts w:ascii="Arial" w:hAnsi="Arial" w:cs="Arial"/>
          <w:sz w:val="20"/>
          <w:szCs w:val="20"/>
          <w:lang w:val="es-ES"/>
        </w:rPr>
      </w:pPr>
    </w:p>
    <w:p w14:paraId="73E1F596" w14:textId="3E977AA5" w:rsidR="0052344F" w:rsidRPr="009A43CE" w:rsidRDefault="0052344F" w:rsidP="00CC6BAF">
      <w:pPr>
        <w:jc w:val="both"/>
        <w:rPr>
          <w:rFonts w:ascii="Arial" w:hAnsi="Arial" w:cs="Arial"/>
          <w:sz w:val="20"/>
          <w:szCs w:val="20"/>
          <w:lang w:val="es-ES"/>
        </w:rPr>
      </w:pPr>
    </w:p>
    <w:p w14:paraId="5448EF38" w14:textId="0BAE8610" w:rsidR="0052344F" w:rsidRPr="009A43CE" w:rsidRDefault="0052344F" w:rsidP="00CC6BAF">
      <w:pPr>
        <w:jc w:val="both"/>
        <w:rPr>
          <w:rFonts w:ascii="Arial" w:hAnsi="Arial" w:cs="Arial"/>
          <w:sz w:val="20"/>
          <w:szCs w:val="20"/>
          <w:lang w:val="es-ES"/>
        </w:rPr>
      </w:pPr>
    </w:p>
    <w:p w14:paraId="4159B9CD" w14:textId="77777777" w:rsidR="00621821" w:rsidRPr="009A43CE" w:rsidRDefault="00621821" w:rsidP="00CC6BAF">
      <w:pPr>
        <w:jc w:val="both"/>
        <w:rPr>
          <w:rFonts w:ascii="Arial" w:hAnsi="Arial" w:cs="Arial"/>
          <w:sz w:val="20"/>
          <w:szCs w:val="20"/>
          <w:lang w:val="es-ES"/>
        </w:rPr>
      </w:pPr>
    </w:p>
    <w:p w14:paraId="7395BD20" w14:textId="5285720E" w:rsidR="0052344F" w:rsidRPr="009A43CE" w:rsidRDefault="0052344F" w:rsidP="00CC6BAF">
      <w:pPr>
        <w:jc w:val="both"/>
        <w:rPr>
          <w:rFonts w:ascii="Arial" w:hAnsi="Arial" w:cs="Arial"/>
          <w:sz w:val="20"/>
          <w:szCs w:val="20"/>
          <w:lang w:val="es-ES"/>
        </w:rPr>
      </w:pPr>
    </w:p>
    <w:p w14:paraId="551C014D" w14:textId="77777777" w:rsidR="00A72ECA" w:rsidRPr="009A43CE" w:rsidRDefault="00A72ECA" w:rsidP="00CC6BAF">
      <w:pPr>
        <w:jc w:val="both"/>
        <w:rPr>
          <w:rFonts w:ascii="Arial" w:hAnsi="Arial" w:cs="Arial"/>
          <w:sz w:val="20"/>
          <w:szCs w:val="20"/>
          <w:lang w:val="es-ES"/>
        </w:rPr>
      </w:pPr>
    </w:p>
    <w:p w14:paraId="17747D55" w14:textId="462B8580" w:rsidR="00CC6BAF" w:rsidRPr="009A43CE" w:rsidRDefault="003C3FC0" w:rsidP="00CC6BAF">
      <w:pPr>
        <w:spacing w:line="276" w:lineRule="auto"/>
        <w:jc w:val="center"/>
        <w:rPr>
          <w:rFonts w:ascii="Arial" w:hAnsi="Arial" w:cs="Arial"/>
          <w:sz w:val="28"/>
          <w:szCs w:val="28"/>
          <w:lang w:val="es-ES"/>
        </w:rPr>
      </w:pPr>
      <w:r w:rsidRPr="009A43CE">
        <w:rPr>
          <w:rFonts w:ascii="Arial" w:hAnsi="Arial" w:cs="Arial"/>
          <w:sz w:val="28"/>
          <w:szCs w:val="28"/>
          <w:lang w:val="es-ES"/>
        </w:rPr>
        <w:t xml:space="preserve">DEPARTAMENTO DE COMUNICACIÓN </w:t>
      </w:r>
    </w:p>
    <w:p w14:paraId="6AF8E33E" w14:textId="52314865" w:rsidR="00CC6BAF" w:rsidRPr="009A43CE" w:rsidRDefault="00CC6BAF" w:rsidP="00CC6BAF">
      <w:pPr>
        <w:tabs>
          <w:tab w:val="left" w:pos="2780"/>
          <w:tab w:val="center" w:pos="4513"/>
        </w:tabs>
        <w:spacing w:line="276" w:lineRule="auto"/>
        <w:jc w:val="center"/>
        <w:rPr>
          <w:rFonts w:ascii="Arial" w:hAnsi="Arial" w:cs="Arial"/>
          <w:b/>
          <w:bCs/>
          <w:sz w:val="28"/>
          <w:szCs w:val="28"/>
          <w:lang w:val="es-ES"/>
        </w:rPr>
      </w:pPr>
      <w:r w:rsidRPr="009A43CE">
        <w:rPr>
          <w:rFonts w:ascii="Arial" w:hAnsi="Arial" w:cs="Arial"/>
          <w:b/>
          <w:bCs/>
          <w:sz w:val="28"/>
          <w:szCs w:val="28"/>
          <w:lang w:val="es-ES"/>
        </w:rPr>
        <w:t>+3</w:t>
      </w:r>
      <w:r w:rsidR="003C3FC0" w:rsidRPr="009A43CE">
        <w:rPr>
          <w:rFonts w:ascii="Arial" w:hAnsi="Arial" w:cs="Arial"/>
          <w:b/>
          <w:bCs/>
          <w:sz w:val="28"/>
          <w:szCs w:val="28"/>
          <w:lang w:val="es-ES"/>
        </w:rPr>
        <w:t>4</w:t>
      </w:r>
      <w:r w:rsidRPr="009A43CE">
        <w:rPr>
          <w:rFonts w:ascii="Arial" w:hAnsi="Arial" w:cs="Arial"/>
          <w:b/>
          <w:bCs/>
          <w:sz w:val="28"/>
          <w:szCs w:val="28"/>
          <w:lang w:val="es-ES"/>
        </w:rPr>
        <w:t xml:space="preserve"> </w:t>
      </w:r>
      <w:r w:rsidR="003C3FC0" w:rsidRPr="009A43CE">
        <w:rPr>
          <w:rFonts w:ascii="Arial" w:hAnsi="Arial" w:cs="Arial"/>
          <w:b/>
          <w:bCs/>
          <w:sz w:val="28"/>
          <w:szCs w:val="28"/>
          <w:lang w:val="es-ES"/>
        </w:rPr>
        <w:t>6</w:t>
      </w:r>
      <w:r w:rsidR="004A57FD">
        <w:rPr>
          <w:rFonts w:ascii="Arial" w:hAnsi="Arial" w:cs="Arial"/>
          <w:b/>
          <w:bCs/>
          <w:sz w:val="28"/>
          <w:szCs w:val="28"/>
          <w:lang w:val="es-ES"/>
        </w:rPr>
        <w:t>29</w:t>
      </w:r>
      <w:r w:rsidR="003C3FC0" w:rsidRPr="009A43CE">
        <w:rPr>
          <w:rFonts w:ascii="Arial" w:hAnsi="Arial" w:cs="Arial"/>
          <w:b/>
          <w:bCs/>
          <w:sz w:val="28"/>
          <w:szCs w:val="28"/>
          <w:lang w:val="es-ES"/>
        </w:rPr>
        <w:t xml:space="preserve"> </w:t>
      </w:r>
      <w:r w:rsidR="004A57FD">
        <w:rPr>
          <w:rFonts w:ascii="Arial" w:hAnsi="Arial" w:cs="Arial"/>
          <w:b/>
          <w:bCs/>
          <w:sz w:val="28"/>
          <w:szCs w:val="28"/>
          <w:lang w:val="es-ES"/>
        </w:rPr>
        <w:t>734</w:t>
      </w:r>
      <w:r w:rsidR="003C3FC0" w:rsidRPr="009A43CE">
        <w:rPr>
          <w:rFonts w:ascii="Arial" w:hAnsi="Arial" w:cs="Arial"/>
          <w:b/>
          <w:bCs/>
          <w:sz w:val="28"/>
          <w:szCs w:val="28"/>
          <w:lang w:val="es-ES"/>
        </w:rPr>
        <w:t xml:space="preserve"> </w:t>
      </w:r>
      <w:r w:rsidR="004A57FD">
        <w:rPr>
          <w:rFonts w:ascii="Arial" w:hAnsi="Arial" w:cs="Arial"/>
          <w:b/>
          <w:bCs/>
          <w:sz w:val="28"/>
          <w:szCs w:val="28"/>
          <w:lang w:val="es-ES"/>
        </w:rPr>
        <w:t>607</w:t>
      </w:r>
    </w:p>
    <w:p w14:paraId="7308CF04" w14:textId="7E1922F6" w:rsidR="004A57FD" w:rsidRPr="004A57FD" w:rsidRDefault="00980DA9" w:rsidP="004A57FD">
      <w:pPr>
        <w:spacing w:line="276" w:lineRule="auto"/>
        <w:jc w:val="center"/>
        <w:rPr>
          <w:rFonts w:ascii="Arial" w:hAnsi="Arial" w:cs="Arial"/>
          <w:sz w:val="28"/>
          <w:szCs w:val="28"/>
          <w:lang w:val="es-ES"/>
        </w:rPr>
      </w:pPr>
      <w:hyperlink r:id="rId9" w:history="1">
        <w:r w:rsidR="004A57FD" w:rsidRPr="007C5E1C">
          <w:rPr>
            <w:rStyle w:val="Hipervnculo"/>
            <w:rFonts w:ascii="Arial" w:hAnsi="Arial" w:cs="Arial"/>
            <w:sz w:val="28"/>
            <w:szCs w:val="28"/>
            <w:lang w:val="es-ES"/>
          </w:rPr>
          <w:t>laura.crespo-scigliano@michelin.com</w:t>
        </w:r>
      </w:hyperlink>
    </w:p>
    <w:p w14:paraId="7438ACE2" w14:textId="63548FC3" w:rsidR="00CC6BAF" w:rsidRPr="009A43CE" w:rsidRDefault="00CC6BAF" w:rsidP="00CC6BAF">
      <w:pPr>
        <w:jc w:val="center"/>
        <w:rPr>
          <w:rFonts w:ascii="Arial" w:hAnsi="Arial" w:cs="Arial"/>
          <w:lang w:val="es-ES"/>
        </w:rPr>
      </w:pPr>
      <w:r w:rsidRPr="009A43CE">
        <w:rPr>
          <w:rFonts w:ascii="Arial" w:hAnsi="Arial" w:cs="Arial"/>
          <w:noProof/>
          <w:sz w:val="36"/>
          <w:szCs w:val="36"/>
          <w:lang w:val="es-ES"/>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9A43CE" w14:paraId="0DF1306C" w14:textId="77777777" w:rsidTr="00CC6BAF">
        <w:tc>
          <w:tcPr>
            <w:tcW w:w="9016" w:type="dxa"/>
          </w:tcPr>
          <w:p w14:paraId="64CFAB72" w14:textId="3CFD466E" w:rsidR="00CC6BAF" w:rsidRPr="009A43CE" w:rsidRDefault="00980DA9" w:rsidP="00CC6BAF">
            <w:pPr>
              <w:jc w:val="center"/>
              <w:rPr>
                <w:rFonts w:ascii="Arial" w:hAnsi="Arial" w:cs="Arial"/>
                <w:color w:val="08519D"/>
                <w:lang w:val="es-ES"/>
              </w:rPr>
            </w:pPr>
            <w:hyperlink r:id="rId12" w:history="1">
              <w:r w:rsidR="003C3FC0" w:rsidRPr="009A43CE">
                <w:rPr>
                  <w:rStyle w:val="Hipervnculo"/>
                  <w:rFonts w:ascii="Arial" w:hAnsi="Arial" w:cs="Arial"/>
                  <w:lang w:val="es-ES"/>
                </w:rPr>
                <w:t>www.michelin.es</w:t>
              </w:r>
            </w:hyperlink>
          </w:p>
        </w:tc>
      </w:tr>
      <w:tr w:rsidR="00CC6BAF" w:rsidRPr="009A43CE" w14:paraId="148A590E" w14:textId="77777777" w:rsidTr="00CC6BAF">
        <w:tc>
          <w:tcPr>
            <w:tcW w:w="9016" w:type="dxa"/>
          </w:tcPr>
          <w:p w14:paraId="78DB6A4F" w14:textId="4C2E4B3D" w:rsidR="00CC6BAF" w:rsidRPr="009A43CE" w:rsidRDefault="00CC6BAF" w:rsidP="00CC6BAF">
            <w:pPr>
              <w:jc w:val="center"/>
              <w:rPr>
                <w:rFonts w:ascii="Arial" w:hAnsi="Arial" w:cs="Arial"/>
                <w:color w:val="08519D"/>
                <w:lang w:val="es-ES"/>
              </w:rPr>
            </w:pPr>
            <w:r w:rsidRPr="009A43CE">
              <w:rPr>
                <w:rFonts w:ascii="Arial" w:hAnsi="Arial" w:cs="Arial"/>
                <w:noProof/>
                <w:sz w:val="36"/>
                <w:szCs w:val="36"/>
                <w:lang w:val="es-ES"/>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1"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9A43CE">
              <w:rPr>
                <w:rFonts w:ascii="Arial" w:hAnsi="Arial" w:cs="Arial"/>
                <w:color w:val="08519D"/>
                <w:lang w:val="es-ES"/>
              </w:rPr>
              <w:t xml:space="preserve"> @MichelinPress</w:t>
            </w:r>
          </w:p>
        </w:tc>
      </w:tr>
    </w:tbl>
    <w:p w14:paraId="7C41D2FE" w14:textId="77777777" w:rsidR="00CC6BAF" w:rsidRPr="009A43CE" w:rsidRDefault="00CC6BAF" w:rsidP="00CC6BAF">
      <w:pPr>
        <w:jc w:val="center"/>
        <w:rPr>
          <w:rFonts w:ascii="Arial" w:hAnsi="Arial" w:cs="Arial"/>
          <w:lang w:val="es-ES"/>
        </w:rPr>
      </w:pPr>
    </w:p>
    <w:p w14:paraId="35E7F4EF" w14:textId="531B87EF" w:rsidR="00387E23" w:rsidRPr="009A43CE" w:rsidRDefault="004A57FD" w:rsidP="00CC6BAF">
      <w:pPr>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w:t>
      </w:r>
      <w:r w:rsidR="003C3FC0" w:rsidRPr="009A43CE">
        <w:rPr>
          <w:rFonts w:ascii="Arial" w:hAnsi="Arial" w:cs="Arial"/>
          <w:lang w:val="es-ES"/>
        </w:rPr>
        <w:t>Tres Cantos – Madrid. ESPAÑA</w:t>
      </w:r>
    </w:p>
    <w:sectPr w:rsidR="00387E23" w:rsidRPr="009A43CE" w:rsidSect="00343C7B">
      <w:headerReference w:type="default" r:id="rId14"/>
      <w:footerReference w:type="default" r:id="rId15"/>
      <w:headerReference w:type="first" r:id="rId16"/>
      <w:footerReference w:type="first" r:id="rId17"/>
      <w:pgSz w:w="11906" w:h="16838"/>
      <w:pgMar w:top="-1770" w:right="1440" w:bottom="1595"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9459C" w14:textId="77777777" w:rsidR="00980DA9" w:rsidRDefault="00980DA9" w:rsidP="00F24D98">
      <w:r>
        <w:separator/>
      </w:r>
    </w:p>
  </w:endnote>
  <w:endnote w:type="continuationSeparator" w:id="0">
    <w:p w14:paraId="0F932B8A" w14:textId="77777777" w:rsidR="00980DA9" w:rsidRDefault="00980DA9"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4140" w14:textId="77777777" w:rsidR="00980DA9" w:rsidRDefault="00980DA9" w:rsidP="00F24D98">
      <w:r>
        <w:separator/>
      </w:r>
    </w:p>
  </w:footnote>
  <w:footnote w:type="continuationSeparator" w:id="0">
    <w:p w14:paraId="74F89422" w14:textId="77777777" w:rsidR="00980DA9" w:rsidRDefault="00980DA9"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6DE44913" w:rsidR="00B36FEE" w:rsidRDefault="00621821"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rPr>
      <w:drawing>
        <wp:anchor distT="0" distB="0" distL="114300" distR="114300" simplePos="0" relativeHeight="251670528" behindDoc="0" locked="0" layoutInCell="1" allowOverlap="1" wp14:anchorId="7C7A5445" wp14:editId="38B03AC4">
          <wp:simplePos x="0" y="0"/>
          <wp:positionH relativeFrom="column">
            <wp:posOffset>1743075</wp:posOffset>
          </wp:positionH>
          <wp:positionV relativeFrom="paragraph">
            <wp:posOffset>127635</wp:posOffset>
          </wp:positionV>
          <wp:extent cx="2755900" cy="74866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p>
  <w:p w14:paraId="4AE4505A" w14:textId="7EFFB22A"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6AC2B6B3" w:rsidR="001963B1" w:rsidRDefault="00D01366"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8480" behindDoc="0" locked="0" layoutInCell="1" allowOverlap="1" wp14:anchorId="6B80B4D6" wp14:editId="05D14D88">
              <wp:simplePos x="0" y="0"/>
              <wp:positionH relativeFrom="page">
                <wp:posOffset>2398395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88.85pt;margin-top:54.75pt;width:234pt;height:3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&#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8D329C">
      <w:rPr>
        <w:rFonts w:ascii="Michelin Unit Titling" w:hAnsi="Michelin Unit Titling"/>
        <w:noProof/>
        <w:color w:val="000000" w:themeColor="text1"/>
      </w:rPr>
      <w:drawing>
        <wp:anchor distT="0" distB="0" distL="114300" distR="114300" simplePos="0" relativeHeight="251667456" behindDoc="0" locked="0" layoutInCell="1" allowOverlap="1" wp14:anchorId="7AEAED59" wp14:editId="5D3884F1">
          <wp:simplePos x="0" y="0"/>
          <wp:positionH relativeFrom="column">
            <wp:posOffset>1439721</wp:posOffset>
          </wp:positionH>
          <wp:positionV relativeFrom="paragraph">
            <wp:posOffset>128725</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4E04BF9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23576"/>
    <w:multiLevelType w:val="hybridMultilevel"/>
    <w:tmpl w:val="6FC2C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68E09D8"/>
    <w:multiLevelType w:val="hybridMultilevel"/>
    <w:tmpl w:val="A064A8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B72897"/>
    <w:multiLevelType w:val="hybridMultilevel"/>
    <w:tmpl w:val="E48C81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F8B69AD"/>
    <w:multiLevelType w:val="hybridMultilevel"/>
    <w:tmpl w:val="E042E6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A5386"/>
    <w:rsid w:val="000B3F91"/>
    <w:rsid w:val="000D26E0"/>
    <w:rsid w:val="00112957"/>
    <w:rsid w:val="001162A2"/>
    <w:rsid w:val="00116A1A"/>
    <w:rsid w:val="00150344"/>
    <w:rsid w:val="00154400"/>
    <w:rsid w:val="00170CB5"/>
    <w:rsid w:val="001712BA"/>
    <w:rsid w:val="001869EA"/>
    <w:rsid w:val="00186CCB"/>
    <w:rsid w:val="001963B1"/>
    <w:rsid w:val="0019650E"/>
    <w:rsid w:val="001E520E"/>
    <w:rsid w:val="00201053"/>
    <w:rsid w:val="0021595A"/>
    <w:rsid w:val="00220220"/>
    <w:rsid w:val="00262F8B"/>
    <w:rsid w:val="00267994"/>
    <w:rsid w:val="00274DC8"/>
    <w:rsid w:val="002B10BF"/>
    <w:rsid w:val="002C18B1"/>
    <w:rsid w:val="00343C7B"/>
    <w:rsid w:val="00387E23"/>
    <w:rsid w:val="003930CA"/>
    <w:rsid w:val="00395651"/>
    <w:rsid w:val="003C3FC0"/>
    <w:rsid w:val="003C419D"/>
    <w:rsid w:val="003E55F5"/>
    <w:rsid w:val="003F197B"/>
    <w:rsid w:val="00414F37"/>
    <w:rsid w:val="00421733"/>
    <w:rsid w:val="00422E33"/>
    <w:rsid w:val="00422FAA"/>
    <w:rsid w:val="004237CD"/>
    <w:rsid w:val="00426951"/>
    <w:rsid w:val="0044379B"/>
    <w:rsid w:val="0045418F"/>
    <w:rsid w:val="00462EE8"/>
    <w:rsid w:val="00471963"/>
    <w:rsid w:val="00493386"/>
    <w:rsid w:val="004A57FD"/>
    <w:rsid w:val="004A7A65"/>
    <w:rsid w:val="004C6A8C"/>
    <w:rsid w:val="004E3294"/>
    <w:rsid w:val="004E4143"/>
    <w:rsid w:val="00511304"/>
    <w:rsid w:val="005136C7"/>
    <w:rsid w:val="0052344F"/>
    <w:rsid w:val="00523D3C"/>
    <w:rsid w:val="00572127"/>
    <w:rsid w:val="00594F5C"/>
    <w:rsid w:val="005A4C67"/>
    <w:rsid w:val="005B00AE"/>
    <w:rsid w:val="005E08B3"/>
    <w:rsid w:val="005F4B5F"/>
    <w:rsid w:val="00613A00"/>
    <w:rsid w:val="00621821"/>
    <w:rsid w:val="006920B7"/>
    <w:rsid w:val="006C3818"/>
    <w:rsid w:val="006C44F0"/>
    <w:rsid w:val="006D398C"/>
    <w:rsid w:val="007121B1"/>
    <w:rsid w:val="00765881"/>
    <w:rsid w:val="00767B4C"/>
    <w:rsid w:val="007F37A6"/>
    <w:rsid w:val="00816BB1"/>
    <w:rsid w:val="00834943"/>
    <w:rsid w:val="0083779A"/>
    <w:rsid w:val="00852134"/>
    <w:rsid w:val="0085450A"/>
    <w:rsid w:val="00897279"/>
    <w:rsid w:val="008B072F"/>
    <w:rsid w:val="008D329C"/>
    <w:rsid w:val="008F5893"/>
    <w:rsid w:val="0093532F"/>
    <w:rsid w:val="00977E95"/>
    <w:rsid w:val="00980DA9"/>
    <w:rsid w:val="009969D4"/>
    <w:rsid w:val="0099707B"/>
    <w:rsid w:val="009A43CE"/>
    <w:rsid w:val="00A05352"/>
    <w:rsid w:val="00A0766D"/>
    <w:rsid w:val="00A133C9"/>
    <w:rsid w:val="00A22B26"/>
    <w:rsid w:val="00A72ECA"/>
    <w:rsid w:val="00A75B5C"/>
    <w:rsid w:val="00AA05BE"/>
    <w:rsid w:val="00AC0E74"/>
    <w:rsid w:val="00B05B19"/>
    <w:rsid w:val="00B13DD6"/>
    <w:rsid w:val="00B32BCE"/>
    <w:rsid w:val="00B36FEE"/>
    <w:rsid w:val="00B45C21"/>
    <w:rsid w:val="00B6670B"/>
    <w:rsid w:val="00B97B28"/>
    <w:rsid w:val="00BC2889"/>
    <w:rsid w:val="00BD7DE1"/>
    <w:rsid w:val="00BE269E"/>
    <w:rsid w:val="00BE370B"/>
    <w:rsid w:val="00C31A6F"/>
    <w:rsid w:val="00C37E23"/>
    <w:rsid w:val="00C53F0C"/>
    <w:rsid w:val="00C56426"/>
    <w:rsid w:val="00CA4996"/>
    <w:rsid w:val="00CC6BAF"/>
    <w:rsid w:val="00CE0401"/>
    <w:rsid w:val="00CE5E82"/>
    <w:rsid w:val="00D01366"/>
    <w:rsid w:val="00D03E97"/>
    <w:rsid w:val="00D26D15"/>
    <w:rsid w:val="00D55011"/>
    <w:rsid w:val="00D729F5"/>
    <w:rsid w:val="00DB7FA5"/>
    <w:rsid w:val="00E46580"/>
    <w:rsid w:val="00E57483"/>
    <w:rsid w:val="00E926C4"/>
    <w:rsid w:val="00E96008"/>
    <w:rsid w:val="00EA512D"/>
    <w:rsid w:val="00ED5957"/>
    <w:rsid w:val="00ED7136"/>
    <w:rsid w:val="00EE30AF"/>
    <w:rsid w:val="00F05D3E"/>
    <w:rsid w:val="00F1127B"/>
    <w:rsid w:val="00F24D98"/>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32496">
      <w:bodyDiv w:val="1"/>
      <w:marLeft w:val="0"/>
      <w:marRight w:val="0"/>
      <w:marTop w:val="0"/>
      <w:marBottom w:val="0"/>
      <w:divBdr>
        <w:top w:val="none" w:sz="0" w:space="0" w:color="auto"/>
        <w:left w:val="none" w:sz="0" w:space="0" w:color="auto"/>
        <w:bottom w:val="none" w:sz="0" w:space="0" w:color="auto"/>
        <w:right w:val="none" w:sz="0" w:space="0" w:color="auto"/>
      </w:divBdr>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7731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aura.crespo-scigliano@micheli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6929-3990-4ACF-981F-7E7C1565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1018</Words>
  <Characters>5601</Characters>
  <Application>Microsoft Office Word</Application>
  <DocSecurity>0</DocSecurity>
  <Lines>46</Lines>
  <Paragraphs>13</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4</cp:revision>
  <dcterms:created xsi:type="dcterms:W3CDTF">2022-03-08T14:43:00Z</dcterms:created>
  <dcterms:modified xsi:type="dcterms:W3CDTF">2022-03-09T11:59:00Z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2022-03-08T14:15:53Z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fa1cd04e-032e-4ba9-aca1-dd2165a5e079</vt:lpwstr>
  </property>
  <property fmtid="{D5CDD505-2E9C-101B-9397-08002B2CF9AE}" pid="8" name="MSIP_Label_09e9a456-2778-4ca9-be06-1190b1e1118a_ContentBits">
    <vt:lpwstr>0</vt:lpwstr>
  </property>
</Properties>
</file>