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F9" w:rsidRDefault="000D2D4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8" behindDoc="0" locked="0" layoutInCell="0" allowOverlap="1" wp14:anchorId="0ED3508A">
                <wp:simplePos x="0" y="0"/>
                <wp:positionH relativeFrom="page">
                  <wp:posOffset>476885</wp:posOffset>
                </wp:positionH>
                <wp:positionV relativeFrom="paragraph">
                  <wp:posOffset>37465</wp:posOffset>
                </wp:positionV>
                <wp:extent cx="1669415" cy="256540"/>
                <wp:effectExtent l="0" t="0" r="0" b="0"/>
                <wp:wrapNone/>
                <wp:docPr id="1" name="Text Box 2"/>
                <wp:cNvGraphicFramePr/>
                <a:graphic xmlns:a="http://schemas.openxmlformats.org/drawingml/2006/main">
                  <a:graphicData uri="http://schemas.microsoft.com/office/word/2010/wordprocessingShape">
                    <wps:wsp>
                      <wps:cNvSpPr/>
                      <wps:spPr>
                        <a:xfrm>
                          <a:off x="0" y="0"/>
                          <a:ext cx="1668960" cy="2559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05682085"/>
                              <w:docPartObj>
                                <w:docPartGallery w:val="Cover Pages"/>
                                <w:docPartUnique/>
                              </w:docPartObj>
                            </w:sdtPr>
                            <w:sdtEndPr/>
                            <w:sdtContent>
                              <w:p w:rsidR="00494AF9" w:rsidRDefault="000D2D49">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wps:txbx>
                      <wps:bodyPr>
                        <a:noAutofit/>
                      </wps:bodyPr>
                    </wps:wsp>
                  </a:graphicData>
                </a:graphic>
              </wp:anchor>
            </w:drawing>
          </mc:Choice>
          <mc:Fallback>
            <w:pict>
              <v:rect id="shape_0" ID="Text Box 2" fillcolor="white" stroked="f" style="position:absolute;margin-left:37.55pt;margin-top:2.95pt;width:131.35pt;height:20.1pt;v-text-anchor:top;mso-position-horizontal-relative:page" wp14:anchorId="0ED3508A">
                <w10:wrap type="none"/>
                <v:fill o:detectmouseclick="t" type="solid" color2="black"/>
                <v:stroke color="#3465a4" weight="6480" joinstyle="round" endcap="flat"/>
                <v:textbox>
                  <w:txbxContent>
                    <w:sdt>
                      <w:sdtPr>
                        <w:docPartObj>
                          <w:docPartGallery w:val="Cover Pages"/>
                          <w:docPartUnique w:val="true"/>
                        </w:docPartObj>
                        <w:id w:val="1439752626"/>
                      </w:sdtPr>
                      <w:sdt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Guía MICHELIN</w:t>
                          </w:r>
                        </w:p>
                      </w:sdtContent>
                    </w:sdt>
                  </w:txbxContent>
                </v:textbox>
              </v:rect>
            </w:pict>
          </mc:Fallback>
        </mc:AlternateContent>
      </w:r>
    </w:p>
    <w:p w:rsidR="00494AF9" w:rsidRDefault="000D2D4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9" behindDoc="0" locked="0" layoutInCell="0" allowOverlap="1">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rsidR="00494AF9" w:rsidRDefault="00494AF9">
      <w:pPr>
        <w:ind w:right="1394"/>
        <w:rPr>
          <w:rFonts w:ascii="Arial" w:hAnsi="Arial" w:cs="Arial"/>
          <w:lang w:val="es-ES"/>
        </w:rPr>
      </w:pPr>
    </w:p>
    <w:p w:rsidR="00494AF9" w:rsidRDefault="00494AF9">
      <w:pPr>
        <w:ind w:right="1394"/>
        <w:rPr>
          <w:rFonts w:ascii="Arial" w:hAnsi="Arial" w:cs="Arial"/>
          <w:lang w:val="es-ES"/>
        </w:rPr>
      </w:pPr>
    </w:p>
    <w:p w:rsidR="00494AF9" w:rsidRDefault="000D2D49">
      <w:pPr>
        <w:ind w:left="5760" w:right="1394"/>
        <w:rPr>
          <w:rFonts w:ascii="Arial" w:hAnsi="Arial" w:cs="Arial"/>
          <w:sz w:val="20"/>
          <w:szCs w:val="20"/>
          <w:lang w:val="es-ES"/>
        </w:rPr>
      </w:pPr>
      <w:r>
        <w:rPr>
          <w:rFonts w:ascii="Arial" w:hAnsi="Arial" w:cs="Arial"/>
          <w:sz w:val="20"/>
          <w:szCs w:val="20"/>
          <w:lang w:val="es-ES"/>
        </w:rPr>
        <w:t xml:space="preserve">   </w:t>
      </w:r>
      <w:r>
        <w:rPr>
          <w:rFonts w:ascii="Arial" w:hAnsi="Arial" w:cs="Arial"/>
          <w:sz w:val="20"/>
          <w:szCs w:val="20"/>
          <w:lang w:val="es-ES"/>
        </w:rPr>
        <w:tab/>
      </w:r>
      <w:r w:rsidRPr="004267EA">
        <w:rPr>
          <w:rFonts w:ascii="Arial" w:hAnsi="Arial" w:cs="Arial"/>
          <w:sz w:val="20"/>
          <w:szCs w:val="20"/>
          <w:lang w:val="es-ES"/>
        </w:rPr>
        <w:t>Madrid, 1</w:t>
      </w:r>
      <w:r w:rsidR="00A91527" w:rsidRPr="004267EA">
        <w:rPr>
          <w:rFonts w:ascii="Arial" w:hAnsi="Arial" w:cs="Arial"/>
          <w:sz w:val="20"/>
          <w:szCs w:val="20"/>
          <w:lang w:val="es-ES"/>
        </w:rPr>
        <w:t>2</w:t>
      </w:r>
      <w:r w:rsidRPr="004267EA">
        <w:rPr>
          <w:rFonts w:ascii="Arial" w:hAnsi="Arial" w:cs="Arial"/>
          <w:sz w:val="20"/>
          <w:szCs w:val="20"/>
          <w:lang w:val="es-ES"/>
        </w:rPr>
        <w:t xml:space="preserve"> de mayo, 2022</w:t>
      </w:r>
      <w:bookmarkStart w:id="0" w:name="_GoBack"/>
      <w:bookmarkEnd w:id="0"/>
    </w:p>
    <w:p w:rsidR="00494AF9" w:rsidRDefault="00494AF9">
      <w:pPr>
        <w:ind w:right="1394"/>
        <w:jc w:val="center"/>
        <w:rPr>
          <w:rFonts w:ascii="Arial" w:hAnsi="Arial" w:cs="Arial"/>
          <w:lang w:val="es-ES"/>
        </w:rPr>
      </w:pPr>
    </w:p>
    <w:p w:rsidR="00494AF9" w:rsidRDefault="00494AF9">
      <w:pPr>
        <w:ind w:right="1394"/>
        <w:jc w:val="center"/>
        <w:rPr>
          <w:rFonts w:ascii="Arial" w:hAnsi="Arial" w:cs="Arial"/>
          <w:b/>
          <w:sz w:val="28"/>
          <w:szCs w:val="28"/>
          <w:lang w:val="es-ES"/>
        </w:rPr>
      </w:pPr>
    </w:p>
    <w:p w:rsidR="00494AF9" w:rsidRDefault="000D2D49">
      <w:pPr>
        <w:ind w:right="1394"/>
        <w:jc w:val="center"/>
        <w:rPr>
          <w:rFonts w:ascii="Arial" w:hAnsi="Arial" w:cs="Arial"/>
          <w:b/>
          <w:sz w:val="28"/>
          <w:szCs w:val="28"/>
          <w:lang w:val="es-ES"/>
        </w:rPr>
      </w:pPr>
      <w:r>
        <w:rPr>
          <w:rFonts w:ascii="Arial" w:hAnsi="Arial" w:cs="Arial"/>
          <w:b/>
          <w:sz w:val="28"/>
          <w:szCs w:val="28"/>
          <w:lang w:val="es-ES"/>
        </w:rPr>
        <w:t>Toronto representa a Canadá en la Guía MICHELIN</w:t>
      </w:r>
    </w:p>
    <w:p w:rsidR="00494AF9" w:rsidRDefault="00494AF9">
      <w:pPr>
        <w:ind w:right="1394"/>
        <w:jc w:val="center"/>
        <w:rPr>
          <w:rStyle w:val="normaltextrun"/>
          <w:rFonts w:ascii="Arial" w:eastAsiaTheme="majorEastAsia" w:hAnsi="Arial" w:cs="Arial"/>
          <w:b/>
          <w:bCs/>
          <w:sz w:val="22"/>
          <w:szCs w:val="22"/>
          <w:lang w:val="es-ES"/>
        </w:rPr>
      </w:pPr>
    </w:p>
    <w:p w:rsidR="00494AF9" w:rsidRDefault="00494AF9">
      <w:pPr>
        <w:ind w:right="1394"/>
        <w:rPr>
          <w:rStyle w:val="normaltextrun"/>
          <w:rFonts w:ascii="Arial" w:eastAsiaTheme="majorEastAsia" w:hAnsi="Arial" w:cs="Arial"/>
          <w:b/>
          <w:bCs/>
          <w:sz w:val="22"/>
          <w:szCs w:val="22"/>
          <w:lang w:val="es-ES"/>
        </w:rPr>
      </w:pPr>
    </w:p>
    <w:p w:rsidR="00494AF9" w:rsidRDefault="000D2D49">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Toronto es el primer destino canadiense de la Guía MICHELIN</w:t>
      </w:r>
    </w:p>
    <w:p w:rsidR="00494AF9" w:rsidRDefault="000D2D49">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La selección se difundirá en otoño</w:t>
      </w:r>
    </w:p>
    <w:p w:rsidR="00494AF9" w:rsidRDefault="000D2D49">
      <w:pPr>
        <w:pStyle w:val="Prrafodelista"/>
        <w:numPr>
          <w:ilvl w:val="0"/>
          <w:numId w:val="1"/>
        </w:numPr>
        <w:ind w:right="1394"/>
        <w:jc w:val="both"/>
        <w:rPr>
          <w:rFonts w:ascii="Arial" w:eastAsiaTheme="minorHAnsi" w:hAnsi="Arial" w:cs="Arial"/>
          <w:lang w:val="es-ES" w:eastAsia="en-US"/>
        </w:rPr>
      </w:pPr>
      <w:r>
        <w:rPr>
          <w:rFonts w:ascii="Arial" w:eastAsiaTheme="minorHAnsi" w:hAnsi="Arial" w:cs="Arial"/>
          <w:lang w:val="es-ES" w:eastAsia="en-US"/>
        </w:rPr>
        <w:t xml:space="preserve">Los inspectores destacan los sabores locales e influencias internacionales de este </w:t>
      </w:r>
      <w:r w:rsidR="00A91527">
        <w:rPr>
          <w:rFonts w:ascii="Arial" w:eastAsiaTheme="minorHAnsi" w:hAnsi="Arial" w:cs="Arial"/>
          <w:lang w:val="es-ES" w:eastAsia="en-US"/>
        </w:rPr>
        <w:t>escenario</w:t>
      </w:r>
      <w:r>
        <w:rPr>
          <w:rFonts w:ascii="Arial" w:eastAsiaTheme="minorHAnsi" w:hAnsi="Arial" w:cs="Arial"/>
          <w:lang w:val="es-ES" w:eastAsia="en-US"/>
        </w:rPr>
        <w:t xml:space="preserve"> gastronómico</w:t>
      </w:r>
    </w:p>
    <w:p w:rsidR="00494AF9" w:rsidRDefault="00494AF9">
      <w:pPr>
        <w:ind w:right="1394"/>
        <w:jc w:val="both"/>
        <w:rPr>
          <w:rStyle w:val="normaltextrun"/>
          <w:rFonts w:ascii="Arial" w:eastAsiaTheme="majorEastAsia" w:hAnsi="Arial" w:cs="Arial"/>
          <w:b/>
          <w:bCs/>
          <w:sz w:val="22"/>
          <w:szCs w:val="22"/>
          <w:lang w:val="es-ES"/>
        </w:rPr>
      </w:pP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rFonts w:ascii="Arial" w:hAnsi="Arial" w:cs="Arial"/>
          <w:sz w:val="20"/>
          <w:szCs w:val="20"/>
          <w:lang w:val="es-ES"/>
        </w:rPr>
      </w:pPr>
      <w:r>
        <w:rPr>
          <w:rFonts w:ascii="Arial" w:hAnsi="Arial" w:cs="Arial"/>
          <w:sz w:val="20"/>
          <w:szCs w:val="20"/>
          <w:lang w:val="es-ES"/>
        </w:rPr>
        <w:t xml:space="preserve">La Guía MICHELIN y </w:t>
      </w:r>
      <w:proofErr w:type="spellStart"/>
      <w:r>
        <w:rPr>
          <w:rFonts w:ascii="Arial" w:hAnsi="Arial" w:cs="Arial"/>
          <w:sz w:val="20"/>
          <w:szCs w:val="20"/>
          <w:lang w:val="es-ES"/>
        </w:rPr>
        <w:t>Destination</w:t>
      </w:r>
      <w:proofErr w:type="spellEnd"/>
      <w:r>
        <w:rPr>
          <w:rFonts w:ascii="Arial" w:hAnsi="Arial" w:cs="Arial"/>
          <w:sz w:val="20"/>
          <w:szCs w:val="20"/>
          <w:lang w:val="es-ES"/>
        </w:rPr>
        <w:t xml:space="preserve"> Toronto anuncian la presentación de una selección de Toronto, primer destino canadiense de la Guía MICHELIN.</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rFonts w:ascii="Arial" w:hAnsi="Arial" w:cs="Arial"/>
          <w:sz w:val="20"/>
          <w:szCs w:val="20"/>
          <w:lang w:val="es-ES"/>
        </w:rPr>
      </w:pPr>
      <w:r>
        <w:rPr>
          <w:rFonts w:ascii="Arial" w:hAnsi="Arial" w:cs="Arial"/>
          <w:sz w:val="20"/>
          <w:szCs w:val="20"/>
          <w:lang w:val="es-ES"/>
        </w:rPr>
        <w:t xml:space="preserve">Se abre </w:t>
      </w:r>
      <w:r w:rsidR="00A91527">
        <w:rPr>
          <w:rFonts w:ascii="Arial" w:hAnsi="Arial" w:cs="Arial"/>
          <w:sz w:val="20"/>
          <w:szCs w:val="20"/>
          <w:lang w:val="es-ES"/>
        </w:rPr>
        <w:t>un</w:t>
      </w:r>
      <w:r>
        <w:rPr>
          <w:rFonts w:ascii="Arial" w:hAnsi="Arial" w:cs="Arial"/>
          <w:sz w:val="20"/>
          <w:szCs w:val="20"/>
          <w:lang w:val="es-ES"/>
        </w:rPr>
        <w:t xml:space="preserve"> nuevo capítulo en Toronto, donde pueden degustarse influencias cosmopolitas y vivir incomparables experiencias gastronómicas. En </w:t>
      </w:r>
      <w:r w:rsidR="00A91527">
        <w:rPr>
          <w:rFonts w:ascii="Arial" w:hAnsi="Arial" w:cs="Arial"/>
          <w:sz w:val="20"/>
          <w:szCs w:val="20"/>
          <w:lang w:val="es-ES"/>
        </w:rPr>
        <w:t>esta</w:t>
      </w:r>
      <w:r>
        <w:rPr>
          <w:rFonts w:ascii="Arial" w:hAnsi="Arial" w:cs="Arial"/>
          <w:sz w:val="20"/>
          <w:szCs w:val="20"/>
          <w:lang w:val="es-ES"/>
        </w:rPr>
        <w:t xml:space="preserve"> ciudad se establecen grandes chefs y los talentos emergentes cultivan igualmente su singular arte culinario, gracias a productos locales, típicos de Ontario.</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rFonts w:ascii="Arial" w:hAnsi="Arial" w:cs="Arial"/>
          <w:sz w:val="20"/>
          <w:szCs w:val="20"/>
          <w:lang w:val="es-ES"/>
        </w:rPr>
      </w:pPr>
      <w:r>
        <w:rPr>
          <w:rFonts w:ascii="Arial" w:hAnsi="Arial" w:cs="Arial"/>
          <w:sz w:val="20"/>
          <w:szCs w:val="20"/>
          <w:lang w:val="es-ES"/>
        </w:rPr>
        <w:t>La primera selección de la Guía MICHELIN Toronto</w:t>
      </w:r>
      <w:r w:rsidR="00A91527">
        <w:rPr>
          <w:rFonts w:ascii="Arial" w:hAnsi="Arial" w:cs="Arial"/>
          <w:sz w:val="20"/>
          <w:szCs w:val="20"/>
          <w:lang w:val="es-ES"/>
        </w:rPr>
        <w:t>, que</w:t>
      </w:r>
      <w:r>
        <w:rPr>
          <w:rFonts w:ascii="Arial" w:hAnsi="Arial" w:cs="Arial"/>
          <w:sz w:val="20"/>
          <w:szCs w:val="20"/>
          <w:lang w:val="es-ES"/>
        </w:rPr>
        <w:t xml:space="preserve"> se dará a conocer el próximo otoño, señalará los mejores restaurantes de la urbe canadiense. Los inspectores podrán atribuir, como en otras selecciones de la Guía, la </w:t>
      </w:r>
      <w:r w:rsidR="00A91527">
        <w:rPr>
          <w:rFonts w:ascii="Arial" w:hAnsi="Arial" w:cs="Arial"/>
          <w:sz w:val="20"/>
          <w:szCs w:val="20"/>
          <w:lang w:val="es-ES"/>
        </w:rPr>
        <w:t>categoría</w:t>
      </w:r>
      <w:r>
        <w:rPr>
          <w:rFonts w:ascii="Arial" w:hAnsi="Arial" w:cs="Arial"/>
          <w:sz w:val="20"/>
          <w:szCs w:val="20"/>
          <w:lang w:val="es-ES"/>
        </w:rPr>
        <w:t xml:space="preserve"> de Estrella MICHELIN (una, dos o tres) para una calidad de cocina particularmente notable; la distinción </w:t>
      </w:r>
      <w:proofErr w:type="spellStart"/>
      <w:r>
        <w:rPr>
          <w:rFonts w:ascii="Arial" w:hAnsi="Arial" w:cs="Arial"/>
          <w:sz w:val="20"/>
          <w:szCs w:val="20"/>
          <w:lang w:val="es-ES"/>
        </w:rPr>
        <w:t>Bib</w:t>
      </w:r>
      <w:proofErr w:type="spellEnd"/>
      <w:r>
        <w:rPr>
          <w:rFonts w:ascii="Arial" w:hAnsi="Arial" w:cs="Arial"/>
          <w:sz w:val="20"/>
          <w:szCs w:val="20"/>
          <w:lang w:val="es-ES"/>
        </w:rPr>
        <w:t xml:space="preserve"> </w:t>
      </w:r>
      <w:proofErr w:type="spellStart"/>
      <w:r>
        <w:rPr>
          <w:rFonts w:ascii="Arial" w:hAnsi="Arial" w:cs="Arial"/>
          <w:sz w:val="20"/>
          <w:szCs w:val="20"/>
          <w:lang w:val="es-ES"/>
        </w:rPr>
        <w:t>Gourmand</w:t>
      </w:r>
      <w:proofErr w:type="spellEnd"/>
      <w:r>
        <w:rPr>
          <w:rFonts w:ascii="Arial" w:hAnsi="Arial" w:cs="Arial"/>
          <w:sz w:val="20"/>
          <w:szCs w:val="20"/>
          <w:lang w:val="es-ES"/>
        </w:rPr>
        <w:t xml:space="preserve"> para los restaurantes que ofrezcan una cocina de calidad a precios moderados; </w:t>
      </w:r>
      <w:r w:rsidR="00A91527">
        <w:rPr>
          <w:rFonts w:ascii="Arial" w:hAnsi="Arial" w:cs="Arial"/>
          <w:sz w:val="20"/>
          <w:szCs w:val="20"/>
          <w:lang w:val="es-ES"/>
        </w:rPr>
        <w:t>o</w:t>
      </w:r>
      <w:r>
        <w:rPr>
          <w:rFonts w:ascii="Arial" w:hAnsi="Arial" w:cs="Arial"/>
          <w:sz w:val="20"/>
          <w:szCs w:val="20"/>
          <w:lang w:val="es-ES"/>
        </w:rPr>
        <w:t xml:space="preserve"> la Estrella Verde MICHELIN, para los establecimientos enfocados en una gastronomía más sostenible y positiva.</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rFonts w:ascii="Arial" w:hAnsi="Arial" w:cs="Arial"/>
          <w:sz w:val="20"/>
          <w:szCs w:val="20"/>
          <w:lang w:val="es-ES"/>
        </w:rPr>
      </w:pPr>
      <w:r>
        <w:rPr>
          <w:rFonts w:ascii="Arial" w:hAnsi="Arial" w:cs="Arial"/>
          <w:sz w:val="20"/>
          <w:szCs w:val="20"/>
          <w:lang w:val="es-ES"/>
        </w:rPr>
        <w:t xml:space="preserve">Deseosos de guardar su anonimato, y de poder presentar en otoño una </w:t>
      </w:r>
      <w:r w:rsidR="00A91527">
        <w:rPr>
          <w:rFonts w:ascii="Arial" w:hAnsi="Arial" w:cs="Arial"/>
          <w:sz w:val="20"/>
          <w:szCs w:val="20"/>
          <w:lang w:val="es-ES"/>
        </w:rPr>
        <w:t xml:space="preserve">exhaustiva </w:t>
      </w:r>
      <w:r>
        <w:rPr>
          <w:rFonts w:ascii="Arial" w:hAnsi="Arial" w:cs="Arial"/>
          <w:sz w:val="20"/>
          <w:szCs w:val="20"/>
          <w:lang w:val="es-ES"/>
        </w:rPr>
        <w:t>e independiente</w:t>
      </w:r>
      <w:r w:rsidR="00A91527" w:rsidRPr="00A91527">
        <w:rPr>
          <w:rFonts w:ascii="Arial" w:hAnsi="Arial" w:cs="Arial"/>
          <w:sz w:val="20"/>
          <w:szCs w:val="20"/>
          <w:lang w:val="es-ES"/>
        </w:rPr>
        <w:t xml:space="preserve"> </w:t>
      </w:r>
      <w:r w:rsidR="00A91527">
        <w:rPr>
          <w:rFonts w:ascii="Arial" w:hAnsi="Arial" w:cs="Arial"/>
          <w:sz w:val="20"/>
          <w:szCs w:val="20"/>
          <w:lang w:val="es-ES"/>
        </w:rPr>
        <w:t>selección</w:t>
      </w:r>
      <w:r>
        <w:rPr>
          <w:rFonts w:ascii="Arial" w:hAnsi="Arial" w:cs="Arial"/>
          <w:sz w:val="20"/>
          <w:szCs w:val="20"/>
          <w:lang w:val="es-ES"/>
        </w:rPr>
        <w:t xml:space="preserve">, los inspectores de la Guía MICHELIN ya han iniciado sus visitas </w:t>
      </w:r>
      <w:r w:rsidR="00A91527">
        <w:rPr>
          <w:rFonts w:ascii="Arial" w:hAnsi="Arial" w:cs="Arial"/>
          <w:sz w:val="20"/>
          <w:szCs w:val="20"/>
          <w:lang w:val="es-ES"/>
        </w:rPr>
        <w:t>a la región</w:t>
      </w:r>
      <w:r>
        <w:rPr>
          <w:rFonts w:ascii="Arial" w:hAnsi="Arial" w:cs="Arial"/>
          <w:sz w:val="20"/>
          <w:szCs w:val="20"/>
          <w:lang w:val="es-ES"/>
        </w:rPr>
        <w:t xml:space="preserve"> y las proseguirán en </w:t>
      </w:r>
      <w:r w:rsidR="00A91527">
        <w:rPr>
          <w:rFonts w:ascii="Arial" w:hAnsi="Arial" w:cs="Arial"/>
          <w:sz w:val="20"/>
          <w:szCs w:val="20"/>
          <w:lang w:val="es-ES"/>
        </w:rPr>
        <w:t>el curso</w:t>
      </w:r>
      <w:r>
        <w:rPr>
          <w:rFonts w:ascii="Arial" w:hAnsi="Arial" w:cs="Arial"/>
          <w:sz w:val="20"/>
          <w:szCs w:val="20"/>
          <w:lang w:val="es-ES"/>
        </w:rPr>
        <w:t xml:space="preserve"> de los próximos meses. Como es habitual, los inspectores desarrollan su trabajo </w:t>
      </w:r>
      <w:r w:rsidR="00A91527">
        <w:rPr>
          <w:rFonts w:ascii="Arial" w:hAnsi="Arial" w:cs="Arial"/>
          <w:sz w:val="20"/>
          <w:szCs w:val="20"/>
          <w:lang w:val="es-ES"/>
        </w:rPr>
        <w:t>bajo</w:t>
      </w:r>
      <w:r>
        <w:rPr>
          <w:rFonts w:ascii="Arial" w:hAnsi="Arial" w:cs="Arial"/>
          <w:sz w:val="20"/>
          <w:szCs w:val="20"/>
          <w:lang w:val="es-ES"/>
        </w:rPr>
        <w:t xml:space="preserve"> el más estricto anonimato y pagan personalmente sus cuentas, para asegurarse de que son tratados como cualquier otro cliente.</w:t>
      </w:r>
      <w:r w:rsidR="00A91527">
        <w:rPr>
          <w:rFonts w:ascii="Arial" w:hAnsi="Arial" w:cs="Arial"/>
          <w:sz w:val="20"/>
          <w:szCs w:val="20"/>
          <w:lang w:val="es-ES"/>
        </w:rPr>
        <w:t xml:space="preserve"> </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rFonts w:ascii="Arial" w:hAnsi="Arial" w:cs="Arial"/>
          <w:sz w:val="20"/>
          <w:szCs w:val="20"/>
          <w:lang w:val="es-ES"/>
        </w:rPr>
      </w:pPr>
      <w:r>
        <w:rPr>
          <w:rFonts w:ascii="Arial" w:hAnsi="Arial" w:cs="Arial"/>
          <w:i/>
          <w:sz w:val="20"/>
          <w:szCs w:val="20"/>
          <w:lang w:val="es-ES"/>
        </w:rPr>
        <w:t>“Por primera vez en su historia, la Guía MICHELIN actúa en Canadá, y nuestros inspectores están encantados de conocer el impresionante paisaje culinario de Toronto”</w:t>
      </w:r>
      <w:r>
        <w:rPr>
          <w:rFonts w:ascii="Arial" w:hAnsi="Arial" w:cs="Arial"/>
          <w:sz w:val="20"/>
          <w:szCs w:val="20"/>
          <w:lang w:val="es-ES"/>
        </w:rPr>
        <w:t xml:space="preserve">, declara </w:t>
      </w:r>
      <w:proofErr w:type="spellStart"/>
      <w:r>
        <w:rPr>
          <w:rFonts w:ascii="Arial" w:hAnsi="Arial" w:cs="Arial"/>
          <w:sz w:val="20"/>
          <w:szCs w:val="20"/>
          <w:lang w:val="es-ES"/>
        </w:rPr>
        <w:t>Gwendal</w:t>
      </w:r>
      <w:proofErr w:type="spellEnd"/>
      <w:r>
        <w:rPr>
          <w:rFonts w:ascii="Arial" w:hAnsi="Arial" w:cs="Arial"/>
          <w:sz w:val="20"/>
          <w:szCs w:val="20"/>
          <w:lang w:val="es-ES"/>
        </w:rPr>
        <w:t xml:space="preserve"> </w:t>
      </w:r>
      <w:proofErr w:type="spellStart"/>
      <w:r>
        <w:rPr>
          <w:rFonts w:ascii="Arial" w:hAnsi="Arial" w:cs="Arial"/>
          <w:sz w:val="20"/>
          <w:szCs w:val="20"/>
          <w:lang w:val="es-ES"/>
        </w:rPr>
        <w:t>Poullennec</w:t>
      </w:r>
      <w:proofErr w:type="spellEnd"/>
      <w:r>
        <w:rPr>
          <w:rFonts w:ascii="Arial" w:hAnsi="Arial" w:cs="Arial"/>
          <w:sz w:val="20"/>
          <w:szCs w:val="20"/>
          <w:lang w:val="es-ES"/>
        </w:rPr>
        <w:t xml:space="preserve">, Director Internacional de las Guías MICHELIN. </w:t>
      </w:r>
      <w:r w:rsidRPr="00A91527">
        <w:rPr>
          <w:rFonts w:ascii="Arial" w:hAnsi="Arial" w:cs="Arial"/>
          <w:i/>
          <w:sz w:val="20"/>
          <w:szCs w:val="20"/>
          <w:lang w:val="es-ES"/>
        </w:rPr>
        <w:t>“</w:t>
      </w:r>
      <w:r w:rsidR="00A91527">
        <w:rPr>
          <w:rFonts w:ascii="Arial" w:hAnsi="Arial" w:cs="Arial"/>
          <w:i/>
          <w:iCs/>
          <w:sz w:val="20"/>
          <w:szCs w:val="20"/>
          <w:lang w:val="es-ES"/>
        </w:rPr>
        <w:t xml:space="preserve">Esta selección </w:t>
      </w:r>
      <w:r>
        <w:rPr>
          <w:rFonts w:ascii="Arial" w:hAnsi="Arial" w:cs="Arial"/>
          <w:i/>
          <w:iCs/>
          <w:sz w:val="20"/>
          <w:szCs w:val="20"/>
          <w:lang w:val="es-ES"/>
        </w:rPr>
        <w:t xml:space="preserve">en la ciudad más grande de Canadá, que es la primera de este país, reflejará sus sabores locales, las influencias internacionales y la creatividad única, que hacen del panorama gastronómico de Toronto una referencia para los viajeros del </w:t>
      </w:r>
      <w:r w:rsidR="00A91527">
        <w:rPr>
          <w:rFonts w:ascii="Arial" w:hAnsi="Arial" w:cs="Arial"/>
          <w:i/>
          <w:iCs/>
          <w:sz w:val="20"/>
          <w:szCs w:val="20"/>
          <w:lang w:val="es-ES"/>
        </w:rPr>
        <w:t>m</w:t>
      </w:r>
      <w:r>
        <w:rPr>
          <w:rFonts w:ascii="Arial" w:hAnsi="Arial" w:cs="Arial"/>
          <w:i/>
          <w:iCs/>
          <w:sz w:val="20"/>
          <w:szCs w:val="20"/>
          <w:lang w:val="es-ES"/>
        </w:rPr>
        <w:t>undo entero</w:t>
      </w:r>
      <w:r w:rsidRPr="00A91527">
        <w:rPr>
          <w:rFonts w:ascii="Arial" w:hAnsi="Arial" w:cs="Arial"/>
          <w:i/>
          <w:sz w:val="20"/>
          <w:szCs w:val="20"/>
          <w:lang w:val="es-ES"/>
        </w:rPr>
        <w:t>”</w:t>
      </w:r>
      <w:r w:rsidR="00A91527">
        <w:rPr>
          <w:rFonts w:ascii="Arial" w:hAnsi="Arial" w:cs="Arial"/>
          <w:sz w:val="20"/>
          <w:szCs w:val="20"/>
          <w:lang w:val="es-ES"/>
        </w:rPr>
        <w:t>.</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rPr>
          <w:i/>
          <w:iCs/>
        </w:rPr>
      </w:pPr>
      <w:r>
        <w:rPr>
          <w:rFonts w:ascii="Arial" w:hAnsi="Arial" w:cs="Arial"/>
          <w:i/>
          <w:iCs/>
          <w:sz w:val="20"/>
          <w:szCs w:val="20"/>
          <w:lang w:val="es-ES"/>
        </w:rPr>
        <w:t xml:space="preserve">“El panorama culinario de Toronto está tan diversificado como la propia ciudad. La futura </w:t>
      </w:r>
      <w:proofErr w:type="spellStart"/>
      <w:r w:rsidR="00A91527">
        <w:rPr>
          <w:rFonts w:ascii="Arial" w:hAnsi="Arial" w:cs="Arial"/>
          <w:i/>
          <w:iCs/>
          <w:sz w:val="20"/>
          <w:szCs w:val="20"/>
          <w:lang w:val="es-ES"/>
        </w:rPr>
        <w:t>pubicación</w:t>
      </w:r>
      <w:proofErr w:type="spellEnd"/>
      <w:r>
        <w:rPr>
          <w:rFonts w:ascii="Arial" w:hAnsi="Arial" w:cs="Arial"/>
          <w:i/>
          <w:iCs/>
          <w:sz w:val="20"/>
          <w:szCs w:val="20"/>
          <w:lang w:val="es-ES"/>
        </w:rPr>
        <w:t xml:space="preserve"> de la Guía MICHELIN permitirá celebrar nuestro patrimonio gastronómico”</w:t>
      </w:r>
      <w:r w:rsidR="00A91527">
        <w:rPr>
          <w:rFonts w:ascii="Arial" w:hAnsi="Arial" w:cs="Arial"/>
          <w:i/>
          <w:iCs/>
          <w:sz w:val="20"/>
          <w:szCs w:val="20"/>
          <w:lang w:val="es-ES"/>
        </w:rPr>
        <w:t>,</w:t>
      </w:r>
      <w:r>
        <w:rPr>
          <w:rFonts w:ascii="Arial" w:hAnsi="Arial" w:cs="Arial"/>
          <w:i/>
          <w:iCs/>
          <w:sz w:val="20"/>
          <w:szCs w:val="20"/>
          <w:lang w:val="es-ES"/>
        </w:rPr>
        <w:t xml:space="preserve"> </w:t>
      </w:r>
      <w:r>
        <w:rPr>
          <w:rFonts w:ascii="Arial" w:hAnsi="Arial" w:cs="Arial"/>
          <w:sz w:val="20"/>
          <w:szCs w:val="20"/>
          <w:lang w:val="es-ES"/>
        </w:rPr>
        <w:t xml:space="preserve">declara Scott Beck, Presidente y Director General de </w:t>
      </w:r>
      <w:proofErr w:type="spellStart"/>
      <w:r>
        <w:rPr>
          <w:rFonts w:ascii="Arial" w:hAnsi="Arial" w:cs="Arial"/>
          <w:sz w:val="20"/>
          <w:szCs w:val="20"/>
          <w:lang w:val="es-ES"/>
        </w:rPr>
        <w:t>Destination</w:t>
      </w:r>
      <w:proofErr w:type="spellEnd"/>
      <w:r>
        <w:rPr>
          <w:rFonts w:ascii="Arial" w:hAnsi="Arial" w:cs="Arial"/>
          <w:sz w:val="20"/>
          <w:szCs w:val="20"/>
          <w:lang w:val="es-ES"/>
        </w:rPr>
        <w:t xml:space="preserve"> Toronto. </w:t>
      </w:r>
      <w:r>
        <w:rPr>
          <w:rFonts w:ascii="Arial" w:hAnsi="Arial" w:cs="Arial"/>
          <w:i/>
          <w:iCs/>
          <w:sz w:val="20"/>
          <w:szCs w:val="20"/>
          <w:lang w:val="es-ES"/>
        </w:rPr>
        <w:t xml:space="preserve">“Se trata de un medio formidable </w:t>
      </w:r>
      <w:r w:rsidR="00A91527">
        <w:rPr>
          <w:rFonts w:ascii="Arial" w:hAnsi="Arial" w:cs="Arial"/>
          <w:i/>
          <w:iCs/>
          <w:sz w:val="20"/>
          <w:szCs w:val="20"/>
          <w:lang w:val="es-ES"/>
        </w:rPr>
        <w:t>para</w:t>
      </w:r>
      <w:r>
        <w:rPr>
          <w:rFonts w:ascii="Arial" w:hAnsi="Arial" w:cs="Arial"/>
          <w:i/>
          <w:iCs/>
          <w:sz w:val="20"/>
          <w:szCs w:val="20"/>
          <w:lang w:val="es-ES"/>
        </w:rPr>
        <w:t xml:space="preserve"> dar a conocer nuestros talentos culinarios a un nuevo público llegado de los más diversos países. Estamos muy orgullosos de asociarnos a la Guía MICHELIN y a nuestros socios de </w:t>
      </w:r>
      <w:proofErr w:type="spellStart"/>
      <w:r>
        <w:rPr>
          <w:rFonts w:ascii="Arial" w:hAnsi="Arial" w:cs="Arial"/>
          <w:i/>
          <w:iCs/>
          <w:sz w:val="20"/>
          <w:szCs w:val="20"/>
          <w:lang w:val="es-ES"/>
        </w:rPr>
        <w:t>Destination</w:t>
      </w:r>
      <w:proofErr w:type="spellEnd"/>
      <w:r>
        <w:rPr>
          <w:rFonts w:ascii="Arial" w:hAnsi="Arial" w:cs="Arial"/>
          <w:i/>
          <w:iCs/>
          <w:sz w:val="20"/>
          <w:szCs w:val="20"/>
          <w:lang w:val="es-ES"/>
        </w:rPr>
        <w:t xml:space="preserve"> Ontario y </w:t>
      </w:r>
      <w:proofErr w:type="spellStart"/>
      <w:r>
        <w:rPr>
          <w:rFonts w:ascii="Arial" w:hAnsi="Arial" w:cs="Arial"/>
          <w:i/>
          <w:iCs/>
          <w:sz w:val="20"/>
          <w:szCs w:val="20"/>
          <w:lang w:val="es-ES"/>
        </w:rPr>
        <w:t>Destination</w:t>
      </w:r>
      <w:proofErr w:type="spellEnd"/>
      <w:r>
        <w:rPr>
          <w:rFonts w:ascii="Arial" w:hAnsi="Arial" w:cs="Arial"/>
          <w:i/>
          <w:iCs/>
          <w:sz w:val="20"/>
          <w:szCs w:val="20"/>
          <w:lang w:val="es-ES"/>
        </w:rPr>
        <w:t xml:space="preserve"> </w:t>
      </w:r>
      <w:proofErr w:type="spellStart"/>
      <w:r>
        <w:rPr>
          <w:rFonts w:ascii="Arial" w:hAnsi="Arial" w:cs="Arial"/>
          <w:i/>
          <w:iCs/>
          <w:sz w:val="20"/>
          <w:szCs w:val="20"/>
          <w:lang w:val="es-ES"/>
        </w:rPr>
        <w:t>Canada</w:t>
      </w:r>
      <w:proofErr w:type="spellEnd"/>
      <w:r>
        <w:rPr>
          <w:rFonts w:ascii="Arial" w:hAnsi="Arial" w:cs="Arial"/>
          <w:i/>
          <w:iCs/>
          <w:sz w:val="20"/>
          <w:szCs w:val="20"/>
          <w:lang w:val="es-ES"/>
        </w:rPr>
        <w:t>, con el fin de presentar por primera</w:t>
      </w:r>
      <w:r w:rsidR="00A91527">
        <w:rPr>
          <w:rFonts w:ascii="Arial" w:hAnsi="Arial" w:cs="Arial"/>
          <w:i/>
          <w:iCs/>
          <w:sz w:val="20"/>
          <w:szCs w:val="20"/>
          <w:lang w:val="es-ES"/>
        </w:rPr>
        <w:t xml:space="preserve"> vez una Guía MICHELIN de Canadá</w:t>
      </w:r>
      <w:r>
        <w:rPr>
          <w:rFonts w:ascii="Arial" w:hAnsi="Arial" w:cs="Arial"/>
          <w:i/>
          <w:iCs/>
          <w:sz w:val="20"/>
          <w:szCs w:val="20"/>
          <w:lang w:val="es-ES"/>
        </w:rPr>
        <w:t>”</w:t>
      </w:r>
      <w:r w:rsidR="00A91527">
        <w:rPr>
          <w:rFonts w:ascii="Arial" w:hAnsi="Arial" w:cs="Arial"/>
          <w:i/>
          <w:iCs/>
          <w:sz w:val="20"/>
          <w:szCs w:val="20"/>
          <w:lang w:val="es-ES"/>
        </w:rPr>
        <w:t>.</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pPr>
      <w:r>
        <w:rPr>
          <w:rFonts w:ascii="Arial" w:hAnsi="Arial" w:cs="Arial"/>
          <w:sz w:val="20"/>
          <w:szCs w:val="20"/>
          <w:lang w:val="es-ES"/>
        </w:rPr>
        <w:t xml:space="preserve">La Guía MICHELIN, en permanente evolución, </w:t>
      </w:r>
      <w:r w:rsidR="00A91527">
        <w:rPr>
          <w:rFonts w:ascii="Arial" w:hAnsi="Arial" w:cs="Arial"/>
          <w:sz w:val="20"/>
          <w:szCs w:val="20"/>
          <w:lang w:val="es-ES"/>
        </w:rPr>
        <w:t>sigue los destinos culinarios del m</w:t>
      </w:r>
      <w:r>
        <w:rPr>
          <w:rFonts w:ascii="Arial" w:hAnsi="Arial" w:cs="Arial"/>
          <w:sz w:val="20"/>
          <w:szCs w:val="20"/>
          <w:lang w:val="es-ES"/>
        </w:rPr>
        <w:t xml:space="preserve">undo y trabaja regularmente con las </w:t>
      </w:r>
      <w:r w:rsidR="00A91527">
        <w:rPr>
          <w:rFonts w:ascii="Arial" w:hAnsi="Arial" w:cs="Arial"/>
          <w:sz w:val="20"/>
          <w:szCs w:val="20"/>
          <w:lang w:val="es-ES"/>
        </w:rPr>
        <w:t xml:space="preserve">diferentes </w:t>
      </w:r>
      <w:r>
        <w:rPr>
          <w:rFonts w:ascii="Arial" w:hAnsi="Arial" w:cs="Arial"/>
          <w:sz w:val="20"/>
          <w:szCs w:val="20"/>
          <w:lang w:val="es-ES"/>
        </w:rPr>
        <w:t xml:space="preserve">entidades de turismo. Para esta selección, la Guía MICHELIN ha colaborado con </w:t>
      </w:r>
      <w:proofErr w:type="spellStart"/>
      <w:r>
        <w:rPr>
          <w:rFonts w:ascii="Arial" w:hAnsi="Arial" w:cs="Arial"/>
          <w:sz w:val="20"/>
          <w:szCs w:val="20"/>
          <w:lang w:val="es-ES"/>
        </w:rPr>
        <w:t>Destination</w:t>
      </w:r>
      <w:proofErr w:type="spellEnd"/>
      <w:r>
        <w:rPr>
          <w:rFonts w:ascii="Arial" w:hAnsi="Arial" w:cs="Arial"/>
          <w:sz w:val="20"/>
          <w:szCs w:val="20"/>
          <w:lang w:val="es-ES"/>
        </w:rPr>
        <w:t xml:space="preserve"> Toronto, </w:t>
      </w:r>
      <w:proofErr w:type="spellStart"/>
      <w:r>
        <w:rPr>
          <w:rFonts w:ascii="Arial" w:hAnsi="Arial" w:cs="Arial"/>
          <w:sz w:val="20"/>
          <w:szCs w:val="20"/>
          <w:lang w:val="es-ES"/>
        </w:rPr>
        <w:t>Destination</w:t>
      </w:r>
      <w:proofErr w:type="spellEnd"/>
      <w:r>
        <w:rPr>
          <w:rFonts w:ascii="Arial" w:hAnsi="Arial" w:cs="Arial"/>
          <w:sz w:val="20"/>
          <w:szCs w:val="20"/>
          <w:lang w:val="es-ES"/>
        </w:rPr>
        <w:t xml:space="preserve"> Ontario y </w:t>
      </w:r>
      <w:proofErr w:type="spellStart"/>
      <w:r>
        <w:rPr>
          <w:rFonts w:ascii="Arial" w:hAnsi="Arial" w:cs="Arial"/>
          <w:sz w:val="20"/>
          <w:szCs w:val="20"/>
          <w:lang w:val="es-ES"/>
        </w:rPr>
        <w:t>Destination</w:t>
      </w:r>
      <w:proofErr w:type="spellEnd"/>
      <w:r>
        <w:rPr>
          <w:rFonts w:ascii="Arial" w:hAnsi="Arial" w:cs="Arial"/>
          <w:sz w:val="20"/>
          <w:szCs w:val="20"/>
          <w:lang w:val="es-ES"/>
        </w:rPr>
        <w:t xml:space="preserve"> </w:t>
      </w:r>
      <w:proofErr w:type="spellStart"/>
      <w:r>
        <w:rPr>
          <w:rFonts w:ascii="Arial" w:hAnsi="Arial" w:cs="Arial"/>
          <w:sz w:val="20"/>
          <w:szCs w:val="20"/>
          <w:lang w:val="es-ES"/>
        </w:rPr>
        <w:t>Canada</w:t>
      </w:r>
      <w:proofErr w:type="spellEnd"/>
      <w:r>
        <w:rPr>
          <w:rFonts w:ascii="Arial" w:hAnsi="Arial" w:cs="Arial"/>
          <w:sz w:val="20"/>
          <w:szCs w:val="20"/>
          <w:lang w:val="es-ES"/>
        </w:rPr>
        <w:t xml:space="preserve">. El proceso de selección de la Guía MICHELIN sigue siendo </w:t>
      </w:r>
      <w:r w:rsidR="00A91527">
        <w:rPr>
          <w:rFonts w:ascii="Arial" w:hAnsi="Arial" w:cs="Arial"/>
          <w:sz w:val="20"/>
          <w:szCs w:val="20"/>
          <w:lang w:val="es-ES"/>
        </w:rPr>
        <w:t>totalmente</w:t>
      </w:r>
      <w:r>
        <w:rPr>
          <w:rFonts w:ascii="Arial" w:hAnsi="Arial" w:cs="Arial"/>
          <w:sz w:val="20"/>
          <w:szCs w:val="20"/>
          <w:lang w:val="es-ES"/>
        </w:rPr>
        <w:t xml:space="preserve"> independiente. Cada proyecto de expansión hacia un nuevo destino se inspira en el talento de los chefs locales, que llevan su panorama culinario a un alto nivel de calidad, gracias a su entrega y su competencia.</w:t>
      </w:r>
    </w:p>
    <w:p w:rsidR="00494AF9" w:rsidRDefault="00494AF9">
      <w:pPr>
        <w:spacing w:line="276" w:lineRule="auto"/>
        <w:ind w:right="1394"/>
        <w:jc w:val="both"/>
        <w:rPr>
          <w:rFonts w:ascii="Arial" w:hAnsi="Arial" w:cs="Arial"/>
          <w:sz w:val="20"/>
          <w:szCs w:val="20"/>
          <w:lang w:val="es-ES"/>
        </w:rPr>
      </w:pPr>
    </w:p>
    <w:p w:rsidR="00494AF9" w:rsidRDefault="000D2D49">
      <w:pPr>
        <w:spacing w:line="276" w:lineRule="auto"/>
        <w:ind w:right="1394"/>
        <w:jc w:val="both"/>
      </w:pPr>
      <w:r>
        <w:rPr>
          <w:rFonts w:ascii="Arial" w:hAnsi="Arial" w:cs="Arial"/>
          <w:sz w:val="20"/>
          <w:szCs w:val="20"/>
          <w:lang w:val="es-ES"/>
        </w:rPr>
        <w:t xml:space="preserve">Así, la selección de la Guía MICHELIN Toronto será realizada siguiendo la metodología histórica de la Guía, </w:t>
      </w:r>
      <w:r w:rsidR="00A91527">
        <w:rPr>
          <w:rFonts w:ascii="Arial" w:hAnsi="Arial" w:cs="Arial"/>
          <w:sz w:val="20"/>
          <w:szCs w:val="20"/>
          <w:lang w:val="es-ES"/>
        </w:rPr>
        <w:t>basada</w:t>
      </w:r>
      <w:r>
        <w:rPr>
          <w:rFonts w:ascii="Arial" w:hAnsi="Arial" w:cs="Arial"/>
          <w:sz w:val="20"/>
          <w:szCs w:val="20"/>
          <w:lang w:val="es-ES"/>
        </w:rPr>
        <w:t xml:space="preserve"> en cinco criterios universales</w:t>
      </w:r>
      <w:r w:rsidR="005C1FC5">
        <w:rPr>
          <w:rFonts w:ascii="Arial" w:hAnsi="Arial" w:cs="Arial"/>
          <w:sz w:val="20"/>
          <w:szCs w:val="20"/>
          <w:lang w:val="es-ES"/>
        </w:rPr>
        <w:t>,</w:t>
      </w:r>
      <w:r>
        <w:rPr>
          <w:rFonts w:ascii="Arial" w:hAnsi="Arial" w:cs="Arial"/>
          <w:sz w:val="20"/>
          <w:szCs w:val="20"/>
          <w:lang w:val="es-ES"/>
        </w:rPr>
        <w:t xml:space="preserve"> </w:t>
      </w:r>
      <w:r w:rsidR="00A91527">
        <w:rPr>
          <w:rFonts w:ascii="Arial" w:hAnsi="Arial" w:cs="Arial"/>
          <w:sz w:val="20"/>
          <w:szCs w:val="20"/>
          <w:lang w:val="es-ES"/>
        </w:rPr>
        <w:t>para</w:t>
      </w:r>
      <w:r>
        <w:rPr>
          <w:rFonts w:ascii="Arial" w:hAnsi="Arial" w:cs="Arial"/>
          <w:sz w:val="20"/>
          <w:szCs w:val="20"/>
          <w:lang w:val="es-ES"/>
        </w:rPr>
        <w:t xml:space="preserve"> evalua</w:t>
      </w:r>
      <w:r w:rsidR="00A91527">
        <w:rPr>
          <w:rFonts w:ascii="Arial" w:hAnsi="Arial" w:cs="Arial"/>
          <w:sz w:val="20"/>
          <w:szCs w:val="20"/>
          <w:lang w:val="es-ES"/>
        </w:rPr>
        <w:t>r</w:t>
      </w:r>
      <w:r>
        <w:rPr>
          <w:rFonts w:ascii="Arial" w:hAnsi="Arial" w:cs="Arial"/>
          <w:sz w:val="20"/>
          <w:szCs w:val="20"/>
          <w:lang w:val="es-ES"/>
        </w:rPr>
        <w:t xml:space="preserve"> la calidad de</w:t>
      </w:r>
      <w:r w:rsidR="005C1FC5">
        <w:rPr>
          <w:rFonts w:ascii="Arial" w:hAnsi="Arial" w:cs="Arial"/>
          <w:sz w:val="20"/>
          <w:szCs w:val="20"/>
          <w:lang w:val="es-ES"/>
        </w:rPr>
        <w:t xml:space="preserve"> la cocina de los restaurantes </w:t>
      </w:r>
      <w:r>
        <w:rPr>
          <w:rFonts w:ascii="Arial" w:hAnsi="Arial" w:cs="Arial"/>
          <w:sz w:val="20"/>
          <w:szCs w:val="20"/>
          <w:lang w:val="es-ES"/>
        </w:rPr>
        <w:t xml:space="preserve">con el fin de asegurar la equidad de criterios </w:t>
      </w:r>
      <w:r w:rsidR="005C1FC5">
        <w:rPr>
          <w:rFonts w:ascii="Arial" w:hAnsi="Arial" w:cs="Arial"/>
          <w:sz w:val="20"/>
          <w:szCs w:val="20"/>
          <w:lang w:val="es-ES"/>
        </w:rPr>
        <w:t>en</w:t>
      </w:r>
      <w:r>
        <w:rPr>
          <w:rFonts w:ascii="Arial" w:hAnsi="Arial" w:cs="Arial"/>
          <w:sz w:val="20"/>
          <w:szCs w:val="20"/>
          <w:lang w:val="es-ES"/>
        </w:rPr>
        <w:t xml:space="preserve"> las selecciones del </w:t>
      </w:r>
      <w:r w:rsidR="00A91527">
        <w:rPr>
          <w:rFonts w:ascii="Arial" w:hAnsi="Arial" w:cs="Arial"/>
          <w:sz w:val="20"/>
          <w:szCs w:val="20"/>
          <w:lang w:val="es-ES"/>
        </w:rPr>
        <w:t>m</w:t>
      </w:r>
      <w:r>
        <w:rPr>
          <w:rFonts w:ascii="Arial" w:hAnsi="Arial" w:cs="Arial"/>
          <w:sz w:val="20"/>
          <w:szCs w:val="20"/>
          <w:lang w:val="es-ES"/>
        </w:rPr>
        <w:t>undo entero.</w:t>
      </w:r>
    </w:p>
    <w:p w:rsidR="00494AF9" w:rsidRDefault="00494AF9">
      <w:pPr>
        <w:spacing w:line="276" w:lineRule="auto"/>
        <w:ind w:right="1394"/>
        <w:jc w:val="both"/>
        <w:rPr>
          <w:rFonts w:ascii="Arial" w:hAnsi="Arial" w:cs="Arial"/>
          <w:sz w:val="20"/>
          <w:szCs w:val="20"/>
          <w:lang w:val="es-ES"/>
        </w:rPr>
      </w:pPr>
    </w:p>
    <w:p w:rsidR="00494AF9" w:rsidRDefault="00A91527">
      <w:pPr>
        <w:spacing w:line="276" w:lineRule="auto"/>
        <w:ind w:right="1394"/>
        <w:jc w:val="both"/>
      </w:pPr>
      <w:r>
        <w:rPr>
          <w:rFonts w:ascii="Arial" w:hAnsi="Arial" w:cs="Arial"/>
          <w:sz w:val="20"/>
          <w:szCs w:val="20"/>
          <w:lang w:val="es-ES"/>
        </w:rPr>
        <w:t>Las</w:t>
      </w:r>
      <w:r w:rsidR="000D2D49">
        <w:rPr>
          <w:rFonts w:ascii="Arial" w:hAnsi="Arial" w:cs="Arial"/>
          <w:sz w:val="20"/>
          <w:szCs w:val="20"/>
          <w:lang w:val="es-ES"/>
        </w:rPr>
        <w:t xml:space="preserve"> nuevas selecciones de restaurantes se añadirán a la selección de hoteles excepcionales de Toronto, establecida por </w:t>
      </w:r>
      <w:r w:rsidR="000D2D49">
        <w:rPr>
          <w:rFonts w:ascii="Arial" w:hAnsi="Arial" w:cs="Arial"/>
          <w:color w:val="2A6099"/>
          <w:sz w:val="20"/>
          <w:szCs w:val="20"/>
          <w:u w:val="single"/>
          <w:lang w:val="es-ES"/>
        </w:rPr>
        <w:t xml:space="preserve">Tablet </w:t>
      </w:r>
      <w:proofErr w:type="spellStart"/>
      <w:r w:rsidR="000D2D49">
        <w:rPr>
          <w:rFonts w:ascii="Arial" w:hAnsi="Arial" w:cs="Arial"/>
          <w:color w:val="2A6099"/>
          <w:sz w:val="20"/>
          <w:szCs w:val="20"/>
          <w:u w:val="single"/>
          <w:lang w:val="es-ES"/>
        </w:rPr>
        <w:t>Hotels</w:t>
      </w:r>
      <w:proofErr w:type="spellEnd"/>
      <w:r w:rsidR="000D2D49">
        <w:rPr>
          <w:rFonts w:ascii="Arial" w:hAnsi="Arial" w:cs="Arial"/>
          <w:sz w:val="20"/>
          <w:szCs w:val="20"/>
          <w:lang w:val="es-ES"/>
        </w:rPr>
        <w:t>, los expertos hoteleros de la Guía MICHELIN.</w:t>
      </w: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center"/>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494AF9">
      <w:pPr>
        <w:spacing w:line="276" w:lineRule="auto"/>
        <w:ind w:right="1394"/>
        <w:jc w:val="both"/>
        <w:rPr>
          <w:rFonts w:ascii="Arial" w:hAnsi="Arial" w:cs="Arial"/>
          <w:sz w:val="20"/>
          <w:szCs w:val="20"/>
          <w:lang w:val="es-ES"/>
        </w:rPr>
      </w:pPr>
    </w:p>
    <w:p w:rsidR="00494AF9" w:rsidRDefault="000D2D49">
      <w:pPr>
        <w:ind w:right="1394"/>
        <w:jc w:val="both"/>
        <w:rPr>
          <w:rFonts w:ascii="Arial" w:hAnsi="Arial" w:cs="Arial"/>
          <w:b/>
          <w:iCs/>
          <w:sz w:val="16"/>
          <w:szCs w:val="16"/>
          <w:lang w:val="es-ES_tradnl"/>
        </w:rPr>
      </w:pPr>
      <w:r>
        <w:rPr>
          <w:rFonts w:ascii="Arial" w:hAnsi="Arial" w:cs="Arial"/>
          <w:b/>
          <w:iCs/>
          <w:sz w:val="16"/>
          <w:szCs w:val="16"/>
          <w:lang w:val="es-ES_tradnl"/>
        </w:rPr>
        <w:t>Sobre la Guía MICHELIN</w:t>
      </w:r>
    </w:p>
    <w:p w:rsidR="00494AF9" w:rsidRDefault="000D2D4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38 destinos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rsidR="00494AF9" w:rsidRDefault="00494AF9">
      <w:pPr>
        <w:ind w:right="1394"/>
        <w:jc w:val="both"/>
        <w:rPr>
          <w:rFonts w:ascii="Arial" w:hAnsi="Arial" w:cs="Arial"/>
          <w:b/>
          <w:iCs/>
          <w:sz w:val="16"/>
          <w:szCs w:val="16"/>
          <w:u w:val="single"/>
          <w:lang w:val="es-ES_tradnl"/>
        </w:rPr>
      </w:pPr>
    </w:p>
    <w:p w:rsidR="00494AF9" w:rsidRDefault="000D2D4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rsidR="00494AF9" w:rsidRDefault="00494AF9">
      <w:pPr>
        <w:ind w:right="1394"/>
        <w:jc w:val="both"/>
        <w:rPr>
          <w:rFonts w:ascii="Arial" w:hAnsi="Arial" w:cs="Arial"/>
          <w:iCs/>
          <w:sz w:val="16"/>
          <w:szCs w:val="16"/>
          <w:lang w:val="es-ES_tradnl"/>
        </w:rPr>
      </w:pPr>
    </w:p>
    <w:p w:rsidR="00494AF9" w:rsidRDefault="000D2D4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rsidR="00494AF9" w:rsidRDefault="00494AF9">
      <w:pPr>
        <w:ind w:right="1394"/>
        <w:jc w:val="both"/>
        <w:rPr>
          <w:rFonts w:ascii="Arial" w:hAnsi="Arial" w:cs="Arial"/>
          <w:iCs/>
          <w:sz w:val="16"/>
          <w:szCs w:val="16"/>
          <w:lang w:val="es-ES_tradnl"/>
        </w:rPr>
      </w:pPr>
    </w:p>
    <w:p w:rsidR="00494AF9" w:rsidRDefault="000D2D49">
      <w:pPr>
        <w:ind w:right="1394"/>
        <w:jc w:val="both"/>
        <w:rPr>
          <w:rFonts w:ascii="Arial" w:hAnsi="Arial" w:cs="Arial"/>
          <w:b/>
          <w:iCs/>
          <w:sz w:val="16"/>
          <w:szCs w:val="16"/>
          <w:lang w:val="es-ES"/>
        </w:rPr>
      </w:pPr>
      <w:r>
        <w:rPr>
          <w:rFonts w:ascii="Arial" w:hAnsi="Arial" w:cs="Arial"/>
          <w:b/>
          <w:iCs/>
          <w:sz w:val="16"/>
          <w:szCs w:val="16"/>
          <w:lang w:val="es-ES"/>
        </w:rPr>
        <w:t>Sobre MICHELIN</w:t>
      </w:r>
    </w:p>
    <w:p w:rsidR="00494AF9" w:rsidRDefault="000D2D49">
      <w:pPr>
        <w:ind w:right="1394"/>
        <w:jc w:val="both"/>
        <w:rPr>
          <w:rFonts w:ascii="Arial" w:hAnsi="Arial" w:cs="Arial"/>
          <w:iCs/>
          <w:sz w:val="16"/>
          <w:szCs w:val="16"/>
          <w:lang w:val="es-ES"/>
        </w:rPr>
      </w:pPr>
      <w:r>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177 países, emplea a más de 124.760 personas y dispone de 68 centros de producción de neumáticos que en 2021 han fabricado 173 millones de neumáticos (</w:t>
      </w:r>
      <w:hyperlink r:id="rId9">
        <w:r>
          <w:rPr>
            <w:rStyle w:val="EnlacedeInternet"/>
            <w:rFonts w:ascii="Arial" w:hAnsi="Arial" w:cs="Arial"/>
            <w:iCs/>
            <w:sz w:val="16"/>
            <w:szCs w:val="16"/>
            <w:lang w:val="es-ES"/>
          </w:rPr>
          <w:t>www.michelin.es</w:t>
        </w:r>
      </w:hyperlink>
      <w:r>
        <w:rPr>
          <w:rFonts w:ascii="Arial" w:hAnsi="Arial" w:cs="Arial"/>
          <w:iCs/>
          <w:sz w:val="16"/>
          <w:szCs w:val="16"/>
          <w:lang w:val="es-ES"/>
        </w:rPr>
        <w:t>).</w:t>
      </w:r>
    </w:p>
    <w:p w:rsidR="00494AF9" w:rsidRDefault="00494AF9">
      <w:pPr>
        <w:ind w:right="1394"/>
        <w:jc w:val="both"/>
        <w:rPr>
          <w:rFonts w:ascii="Arial" w:hAnsi="Arial" w:cs="Arial"/>
          <w:iCs/>
          <w:sz w:val="16"/>
          <w:szCs w:val="16"/>
          <w:lang w:val="es-ES_tradnl"/>
        </w:rPr>
      </w:pPr>
    </w:p>
    <w:p w:rsidR="00494AF9" w:rsidRDefault="00494AF9">
      <w:pPr>
        <w:tabs>
          <w:tab w:val="left" w:pos="2192"/>
        </w:tabs>
        <w:ind w:right="1394"/>
        <w:jc w:val="both"/>
        <w:rPr>
          <w:rFonts w:ascii="Arial" w:hAnsi="Arial" w:cs="Arial"/>
          <w:sz w:val="16"/>
          <w:szCs w:val="16"/>
          <w:lang w:val="es-ES"/>
        </w:rPr>
      </w:pPr>
    </w:p>
    <w:p w:rsidR="00494AF9" w:rsidRDefault="000D2D49">
      <w:pPr>
        <w:tabs>
          <w:tab w:val="left" w:pos="2192"/>
        </w:tabs>
        <w:ind w:right="1394"/>
        <w:jc w:val="both"/>
        <w:rPr>
          <w:rFonts w:ascii="Arial" w:hAnsi="Arial" w:cs="Arial"/>
          <w:lang w:val="es-ES"/>
        </w:rPr>
      </w:pPr>
      <w:r>
        <w:rPr>
          <w:rFonts w:ascii="Arial" w:hAnsi="Arial" w:cs="Arial"/>
          <w:sz w:val="16"/>
          <w:szCs w:val="16"/>
          <w:lang w:val="es-ES"/>
        </w:rPr>
        <w:tab/>
      </w:r>
    </w:p>
    <w:p w:rsidR="00494AF9" w:rsidRDefault="00494AF9">
      <w:pPr>
        <w:ind w:right="1394"/>
        <w:rPr>
          <w:rFonts w:ascii="Arial" w:hAnsi="Arial" w:cs="Arial"/>
          <w:lang w:val="es-ES"/>
        </w:rPr>
      </w:pPr>
    </w:p>
    <w:p w:rsidR="00494AF9" w:rsidRDefault="00494AF9">
      <w:pPr>
        <w:ind w:right="1394"/>
        <w:rPr>
          <w:rFonts w:ascii="Arial" w:hAnsi="Arial" w:cs="Arial"/>
          <w:lang w:val="es-ES"/>
        </w:rPr>
      </w:pPr>
    </w:p>
    <w:p w:rsidR="00494AF9" w:rsidRDefault="00494AF9">
      <w:pPr>
        <w:ind w:right="1394"/>
        <w:rPr>
          <w:rFonts w:ascii="Arial" w:hAnsi="Arial" w:cs="Arial"/>
          <w:lang w:val="es-ES"/>
        </w:rPr>
      </w:pPr>
    </w:p>
    <w:p w:rsidR="00494AF9" w:rsidRDefault="00494AF9">
      <w:pPr>
        <w:ind w:right="1394"/>
        <w:rPr>
          <w:rFonts w:ascii="Arial" w:hAnsi="Arial" w:cs="Arial"/>
          <w:lang w:val="es-ES"/>
        </w:rPr>
      </w:pPr>
    </w:p>
    <w:p w:rsidR="00494AF9" w:rsidRDefault="000D2D4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rsidR="00494AF9" w:rsidRDefault="000D2D4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+34 664 28 26 60</w:t>
      </w:r>
    </w:p>
    <w:p w:rsidR="00494AF9" w:rsidRDefault="004267EA">
      <w:pPr>
        <w:spacing w:line="276" w:lineRule="auto"/>
        <w:ind w:right="1394"/>
        <w:jc w:val="center"/>
        <w:rPr>
          <w:rFonts w:ascii="Arial" w:hAnsi="Arial" w:cs="Arial"/>
          <w:sz w:val="28"/>
          <w:szCs w:val="28"/>
          <w:lang w:val="es-ES"/>
        </w:rPr>
      </w:pPr>
      <w:hyperlink r:id="rId10">
        <w:r w:rsidR="000D2D49">
          <w:rPr>
            <w:rStyle w:val="EnlacedeInternet"/>
            <w:rFonts w:ascii="Arial" w:hAnsi="Arial" w:cs="Arial"/>
            <w:sz w:val="28"/>
            <w:szCs w:val="28"/>
            <w:lang w:val="es-ES"/>
          </w:rPr>
          <w:t>sonia.portoles@michelin.com</w:t>
        </w:r>
      </w:hyperlink>
    </w:p>
    <w:p w:rsidR="00494AF9" w:rsidRDefault="000D2D49">
      <w:pPr>
        <w:ind w:right="1394"/>
        <w:jc w:val="center"/>
        <w:rPr>
          <w:rFonts w:ascii="Arial" w:hAnsi="Arial" w:cs="Arial"/>
          <w:lang w:val="es-ES"/>
        </w:rPr>
      </w:pPr>
      <w:r>
        <w:rPr>
          <w:noProof/>
          <w:lang w:val="es-ES_tradnl" w:eastAsia="es-ES_tradnl"/>
        </w:rPr>
        <w:drawing>
          <wp:inline distT="0" distB="0" distL="0" distR="0">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1"/>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494AF9">
        <w:tc>
          <w:tcPr>
            <w:tcW w:w="9016" w:type="dxa"/>
            <w:tcBorders>
              <w:top w:val="nil"/>
              <w:left w:val="nil"/>
              <w:bottom w:val="nil"/>
              <w:right w:val="nil"/>
            </w:tcBorders>
          </w:tcPr>
          <w:p w:rsidR="00494AF9" w:rsidRDefault="000D2D49">
            <w:pPr>
              <w:widowControl w:val="0"/>
              <w:ind w:right="1394"/>
              <w:jc w:val="center"/>
              <w:rPr>
                <w:rFonts w:ascii="Arial" w:hAnsi="Arial" w:cs="Arial"/>
                <w:color w:val="08519D"/>
                <w:lang w:val="es-ES"/>
              </w:rPr>
            </w:pPr>
            <w:r>
              <w:rPr>
                <w:rFonts w:ascii="Arial" w:eastAsia="Calibri" w:hAnsi="Arial" w:cs="Arial"/>
                <w:lang w:val="es-ES"/>
              </w:rPr>
              <w:t xml:space="preserve">                        </w:t>
            </w:r>
            <w:hyperlink r:id="rId12">
              <w:r>
                <w:rPr>
                  <w:rStyle w:val="EnlacedeInternet"/>
                  <w:rFonts w:ascii="Arial" w:eastAsia="Calibri" w:hAnsi="Arial" w:cs="Arial"/>
                  <w:lang w:val="es-ES"/>
                </w:rPr>
                <w:t>www.michelin.es</w:t>
              </w:r>
            </w:hyperlink>
          </w:p>
        </w:tc>
      </w:tr>
      <w:tr w:rsidR="00494AF9">
        <w:tc>
          <w:tcPr>
            <w:tcW w:w="9016" w:type="dxa"/>
            <w:tcBorders>
              <w:top w:val="nil"/>
              <w:left w:val="nil"/>
              <w:bottom w:val="nil"/>
              <w:right w:val="nil"/>
            </w:tcBorders>
          </w:tcPr>
          <w:p w:rsidR="00494AF9" w:rsidRDefault="000D2D4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3"/>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rsidR="00494AF9" w:rsidRDefault="00494AF9">
      <w:pPr>
        <w:ind w:right="1394"/>
        <w:jc w:val="center"/>
        <w:rPr>
          <w:rFonts w:ascii="Arial" w:hAnsi="Arial" w:cs="Arial"/>
          <w:lang w:val="es-ES"/>
        </w:rPr>
      </w:pPr>
    </w:p>
    <w:p w:rsidR="00494AF9" w:rsidRDefault="000D2D49">
      <w:pPr>
        <w:ind w:right="1394"/>
        <w:jc w:val="center"/>
        <w:rPr>
          <w:rFonts w:ascii="Arial" w:hAnsi="Arial" w:cs="Arial"/>
          <w:lang w:val="es-ES"/>
        </w:rPr>
      </w:pPr>
      <w:r>
        <w:rPr>
          <w:rFonts w:ascii="Arial" w:hAnsi="Arial" w:cs="Arial"/>
          <w:lang w:val="es-ES"/>
        </w:rPr>
        <w:t>Ronda de Poniente, 6 – 28760 Tres Cantos – Madrid. ESPAÑA</w:t>
      </w:r>
    </w:p>
    <w:p w:rsidR="00494AF9" w:rsidRDefault="00494AF9">
      <w:pPr>
        <w:ind w:right="1394"/>
        <w:jc w:val="center"/>
        <w:rPr>
          <w:rFonts w:ascii="Arial" w:hAnsi="Arial" w:cs="Arial"/>
          <w:lang w:val="es-ES"/>
        </w:rPr>
      </w:pPr>
    </w:p>
    <w:p w:rsidR="00494AF9" w:rsidRDefault="00494AF9">
      <w:pPr>
        <w:ind w:right="1394"/>
        <w:jc w:val="center"/>
        <w:rPr>
          <w:rFonts w:ascii="Arial" w:hAnsi="Arial" w:cs="Arial"/>
          <w:lang w:val="es-ES"/>
        </w:rPr>
      </w:pPr>
    </w:p>
    <w:sectPr w:rsidR="00494AF9">
      <w:headerReference w:type="default" r:id="rId14"/>
      <w:headerReference w:type="first" r:id="rId15"/>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D49" w:rsidRDefault="000D2D49">
      <w:r>
        <w:separator/>
      </w:r>
    </w:p>
  </w:endnote>
  <w:endnote w:type="continuationSeparator" w:id="0">
    <w:p w:rsidR="000D2D49" w:rsidRDefault="000D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charset w:val="00"/>
    <w:family w:val="roman"/>
    <w:pitch w:val="variable"/>
  </w:font>
  <w:font w:name="Michelin Unit Titling">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D49" w:rsidRDefault="000D2D49">
      <w:r>
        <w:separator/>
      </w:r>
    </w:p>
  </w:footnote>
  <w:footnote w:type="continuationSeparator" w:id="0">
    <w:p w:rsidR="000D2D49" w:rsidRDefault="000D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F9" w:rsidRDefault="000D2D4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78"/>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AF9" w:rsidRDefault="000D2D4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733FC9">
              <wp:simplePos x="0" y="0"/>
              <wp:positionH relativeFrom="page">
                <wp:posOffset>2207895</wp:posOffset>
              </wp:positionH>
              <wp:positionV relativeFrom="paragraph">
                <wp:posOffset>720725</wp:posOffset>
              </wp:positionV>
              <wp:extent cx="2974340" cy="394335"/>
              <wp:effectExtent l="0" t="0" r="0" b="6985"/>
              <wp:wrapNone/>
              <wp:docPr id="7" name="Text Box 4"/>
              <wp:cNvGraphicFramePr/>
              <a:graphic xmlns:a="http://schemas.openxmlformats.org/drawingml/2006/main">
                <a:graphicData uri="http://schemas.microsoft.com/office/word/2010/wordprocessingShape">
                  <wps:wsp>
                    <wps:cNvSpPr/>
                    <wps:spPr>
                      <a:xfrm>
                        <a:off x="0" y="0"/>
                        <a:ext cx="2973600" cy="39384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494AF9" w:rsidRDefault="000D2D4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w:pict>
            <v:rect id="shape_0" ID="Text Box 4" fillcolor="white" stroked="f" style="position:absolute;margin-left:173.85pt;margin-top:56.75pt;width:234.1pt;height:30.95pt;v-text-anchor:top;mso-position-horizontal-relative:page" wp14:anchorId="4B733FC9">
              <w10:wrap type="none"/>
              <v:fill o:detectmouseclick="t" type="solid" color2="black"/>
              <v:stroke color="#3465a4" weight="6480" joinstyle="round" endcap="flat"/>
              <v:textbox>
                <w:txbxContent>
                  <w:p>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v:rect>
          </w:pict>
        </mc:Fallback>
      </mc:AlternateContent>
    </w:r>
    <w:r>
      <w:rPr>
        <w:noProof/>
        <w:lang w:val="es-ES_tradnl" w:eastAsia="es-ES_tradnl"/>
      </w:rPr>
      <w:drawing>
        <wp:anchor distT="0" distB="0" distL="114300" distR="114300" simplePos="0" relativeHeight="4" behindDoc="1" locked="0" layoutInCell="0" allowOverlap="1">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53C"/>
    <w:multiLevelType w:val="multilevel"/>
    <w:tmpl w:val="0EBA4A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181158"/>
    <w:multiLevelType w:val="multilevel"/>
    <w:tmpl w:val="2C0C33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F9"/>
    <w:rsid w:val="000D2D49"/>
    <w:rsid w:val="004267EA"/>
    <w:rsid w:val="00494AF9"/>
    <w:rsid w:val="005C1FC5"/>
    <w:rsid w:val="00A9152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D95ED-56CF-44CB-A37D-27670CA1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97608B"/>
    <w:rPr>
      <w:color w:val="0563C1" w:themeColor="hyperlink"/>
      <w:u w:val="single"/>
    </w:rPr>
  </w:style>
  <w:style w:type="character" w:customStyle="1" w:styleId="normaltextrun">
    <w:name w:val="normaltextrun"/>
    <w:basedOn w:val="Fuentedeprrafopredeter"/>
    <w:qFormat/>
    <w:rsid w:val="00FA5F7A"/>
  </w:style>
  <w:style w:type="character" w:customStyle="1" w:styleId="UnresolvedMention">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onia.portoles@michelin.com"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189E-AF31-4A9C-9B9A-8CB78D41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930</Words>
  <Characters>5118</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40</cp:revision>
  <dcterms:created xsi:type="dcterms:W3CDTF">2021-02-16T11:07:00Z</dcterms:created>
  <dcterms:modified xsi:type="dcterms:W3CDTF">2022-05-11T15:10:00Z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