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D4" w:rsidRDefault="00D6406B">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0ED3508A">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92631549"/>
                              <w:docPartObj>
                                <w:docPartGallery w:val="Cover Pages"/>
                                <w:docPartUnique/>
                              </w:docPartObj>
                            </w:sdtPr>
                            <w:sdtEndPr/>
                            <w:sdtContent>
                              <w:p w:rsidR="00287BD4" w:rsidRDefault="00D6406B">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wps:txbx>
                      <wps:bodyPr>
                        <a:noAutofit/>
                      </wps:bodyPr>
                    </wps:wsp>
                  </a:graphicData>
                </a:graphic>
              </wp:anchor>
            </w:drawing>
          </mc:Choice>
          <mc:Fallback>
            <w:pict>
              <v:rect w14:anchorId="0ED3508A" id="Text Box 2" o:spid="_x0000_s1026" style="position:absolute;margin-left:37.55pt;margin-top:2.95pt;width:131.45pt;height:20.2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" o:allowincell="f" fillcolor="white [3201]" stroked="f" strokeweight=".5pt">
                <v:textbox>
                  <w:txbxContent>
                    <w:sdt>
                      <w:sdtPr>
                        <w:id w:val="192631549"/>
                        <w:docPartObj>
                          <w:docPartGallery w:val="Cover Pages"/>
                          <w:docPartUnique/>
                        </w:docPartObj>
                      </w:sdtPr>
                      <w:sdtEndPr/>
                      <w:sdtContent>
                        <w:p w:rsidR="00287BD4" w:rsidRDefault="00D6406B">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v:textbox>
                <w10:wrap anchorx="page"/>
              </v:rect>
            </w:pict>
          </mc:Fallback>
        </mc:AlternateContent>
      </w:r>
    </w:p>
    <w:p w:rsidR="00287BD4" w:rsidRDefault="00D6406B">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287BD4" w:rsidRDefault="00287BD4">
      <w:pPr>
        <w:ind w:right="1394"/>
        <w:rPr>
          <w:rFonts w:ascii="Arial" w:hAnsi="Arial" w:cs="Arial"/>
          <w:lang w:val="es-ES"/>
        </w:rPr>
      </w:pPr>
    </w:p>
    <w:p w:rsidR="00287BD4" w:rsidRDefault="00287BD4">
      <w:pPr>
        <w:ind w:right="1394"/>
        <w:rPr>
          <w:rFonts w:ascii="Arial" w:hAnsi="Arial" w:cs="Arial"/>
          <w:lang w:val="es-ES"/>
        </w:rPr>
      </w:pPr>
    </w:p>
    <w:p w:rsidR="00287BD4" w:rsidRDefault="00D6406B">
      <w:pPr>
        <w:ind w:left="5760" w:right="1394"/>
        <w:rPr>
          <w:rFonts w:ascii="Arial" w:hAnsi="Arial" w:cs="Arial"/>
          <w:sz w:val="20"/>
          <w:szCs w:val="20"/>
          <w:lang w:val="es-ES"/>
        </w:rPr>
      </w:pPr>
      <w:r>
        <w:rPr>
          <w:rFonts w:ascii="Arial" w:hAnsi="Arial" w:cs="Arial"/>
          <w:sz w:val="20"/>
          <w:szCs w:val="20"/>
          <w:lang w:val="es-ES"/>
        </w:rPr>
        <w:t xml:space="preserve">   </w:t>
      </w:r>
      <w:r w:rsidRPr="006F622D">
        <w:rPr>
          <w:rFonts w:ascii="Arial" w:hAnsi="Arial" w:cs="Arial"/>
          <w:sz w:val="20"/>
          <w:szCs w:val="20"/>
          <w:lang w:val="es-ES"/>
        </w:rPr>
        <w:t xml:space="preserve">Madrid, </w:t>
      </w:r>
      <w:r w:rsidR="00BB3397">
        <w:rPr>
          <w:rFonts w:ascii="Arial" w:hAnsi="Arial" w:cs="Arial"/>
          <w:sz w:val="20"/>
          <w:szCs w:val="20"/>
          <w:lang w:val="es-ES"/>
        </w:rPr>
        <w:t>17</w:t>
      </w:r>
      <w:r w:rsidRPr="006F622D">
        <w:rPr>
          <w:rFonts w:ascii="Arial" w:hAnsi="Arial" w:cs="Arial"/>
          <w:sz w:val="20"/>
          <w:szCs w:val="20"/>
          <w:lang w:val="es-ES"/>
        </w:rPr>
        <w:t xml:space="preserve"> de </w:t>
      </w:r>
      <w:r w:rsidR="00BB3397">
        <w:rPr>
          <w:rFonts w:ascii="Arial" w:hAnsi="Arial" w:cs="Arial"/>
          <w:sz w:val="20"/>
          <w:szCs w:val="20"/>
          <w:lang w:val="es-ES"/>
        </w:rPr>
        <w:t>octubre</w:t>
      </w:r>
      <w:r w:rsidRPr="006F622D">
        <w:rPr>
          <w:rFonts w:ascii="Arial" w:hAnsi="Arial" w:cs="Arial"/>
          <w:sz w:val="20"/>
          <w:szCs w:val="20"/>
          <w:lang w:val="es-ES"/>
        </w:rPr>
        <w:t>, 2022</w:t>
      </w:r>
    </w:p>
    <w:p w:rsidR="00287BD4" w:rsidRDefault="00287BD4">
      <w:pPr>
        <w:ind w:right="1394"/>
        <w:jc w:val="center"/>
        <w:rPr>
          <w:rFonts w:ascii="Arial" w:hAnsi="Arial" w:cs="Arial"/>
          <w:lang w:val="es-ES"/>
        </w:rPr>
      </w:pPr>
    </w:p>
    <w:p w:rsidR="00287BD4" w:rsidRDefault="00287BD4">
      <w:pPr>
        <w:ind w:right="1394"/>
        <w:jc w:val="center"/>
        <w:rPr>
          <w:rFonts w:ascii="Arial" w:hAnsi="Arial" w:cs="Arial"/>
          <w:b/>
          <w:sz w:val="28"/>
          <w:szCs w:val="28"/>
          <w:lang w:val="es-ES"/>
        </w:rPr>
      </w:pPr>
    </w:p>
    <w:p w:rsidR="00931844" w:rsidRDefault="00931844" w:rsidP="000B19A2">
      <w:pPr>
        <w:ind w:right="1394"/>
        <w:jc w:val="center"/>
        <w:rPr>
          <w:sz w:val="28"/>
          <w:szCs w:val="28"/>
          <w:lang w:val="es-ES"/>
        </w:rPr>
      </w:pPr>
      <w:r>
        <w:rPr>
          <w:rFonts w:ascii="Arial" w:eastAsia="Arial" w:hAnsi="Arial" w:cs="Arial"/>
          <w:b/>
          <w:bCs/>
          <w:sz w:val="28"/>
          <w:szCs w:val="28"/>
          <w:lang w:val="es-ES"/>
        </w:rPr>
        <w:t xml:space="preserve">Michelin presenta en Cuenca la selección de chefs que </w:t>
      </w:r>
      <w:r>
        <w:rPr>
          <w:rFonts w:ascii="Arial" w:eastAsia="Arial" w:hAnsi="Arial" w:cs="Arial"/>
          <w:b/>
          <w:bCs/>
          <w:sz w:val="28"/>
          <w:szCs w:val="28"/>
          <w:lang w:val="es-ES"/>
        </w:rPr>
        <w:br/>
        <w:t xml:space="preserve">cocinarán en la Gala de presentación de la </w:t>
      </w:r>
    </w:p>
    <w:p w:rsidR="00287BD4" w:rsidRDefault="00931844" w:rsidP="000B19A2">
      <w:pPr>
        <w:ind w:right="1394"/>
        <w:jc w:val="center"/>
        <w:rPr>
          <w:rFonts w:ascii="Arial" w:hAnsi="Arial" w:cs="Arial"/>
          <w:b/>
          <w:sz w:val="28"/>
          <w:szCs w:val="28"/>
          <w:lang w:val="es-ES"/>
        </w:rPr>
      </w:pPr>
      <w:proofErr w:type="spellStart"/>
      <w:r>
        <w:rPr>
          <w:rFonts w:ascii="Arial" w:eastAsia="Arial" w:hAnsi="Arial" w:cs="Arial"/>
          <w:b/>
          <w:bCs/>
          <w:sz w:val="28"/>
          <w:szCs w:val="28"/>
        </w:rPr>
        <w:t>Guía</w:t>
      </w:r>
      <w:proofErr w:type="spellEnd"/>
      <w:r>
        <w:rPr>
          <w:rFonts w:ascii="Arial" w:eastAsia="Arial" w:hAnsi="Arial" w:cs="Arial"/>
          <w:b/>
          <w:bCs/>
          <w:sz w:val="28"/>
          <w:szCs w:val="28"/>
        </w:rPr>
        <w:t xml:space="preserve"> MICHELIN España &amp; Portugal 2023</w:t>
      </w:r>
    </w:p>
    <w:p w:rsidR="00287BD4" w:rsidRDefault="00287BD4" w:rsidP="000B19A2">
      <w:pPr>
        <w:ind w:right="1394"/>
        <w:jc w:val="center"/>
        <w:rPr>
          <w:rStyle w:val="normaltextrun"/>
          <w:rFonts w:ascii="Arial" w:eastAsiaTheme="majorEastAsia" w:hAnsi="Arial" w:cs="Arial"/>
          <w:b/>
          <w:bCs/>
          <w:sz w:val="22"/>
          <w:szCs w:val="22"/>
          <w:lang w:val="es-ES"/>
        </w:rPr>
      </w:pPr>
    </w:p>
    <w:p w:rsidR="00287BD4" w:rsidRDefault="00287BD4" w:rsidP="000B19A2">
      <w:pPr>
        <w:ind w:right="1394"/>
        <w:rPr>
          <w:rStyle w:val="normaltextrun"/>
          <w:rFonts w:ascii="Arial" w:eastAsiaTheme="majorEastAsia" w:hAnsi="Arial" w:cs="Arial"/>
          <w:b/>
          <w:bCs/>
          <w:sz w:val="22"/>
          <w:szCs w:val="22"/>
          <w:lang w:val="es-ES"/>
        </w:rPr>
      </w:pPr>
    </w:p>
    <w:p w:rsidR="00931844" w:rsidRDefault="00931844" w:rsidP="000B19A2">
      <w:pPr>
        <w:numPr>
          <w:ilvl w:val="0"/>
          <w:numId w:val="6"/>
        </w:numPr>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La Gala de la Guía MICHELIN España &amp; Portugal 2023 se celebrará el 22 de noviembre en el Palacio de Congresos El GRECO de Toledo</w:t>
      </w:r>
    </w:p>
    <w:p w:rsidR="00931844" w:rsidRDefault="00931844" w:rsidP="000B19A2">
      <w:pPr>
        <w:numPr>
          <w:ilvl w:val="0"/>
          <w:numId w:val="6"/>
        </w:numPr>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 xml:space="preserve">Fran Martínez (restaurante </w:t>
      </w:r>
      <w:proofErr w:type="spellStart"/>
      <w:r>
        <w:rPr>
          <w:rFonts w:ascii="Arial" w:eastAsia="Arial" w:hAnsi="Arial" w:cs="Arial"/>
          <w:sz w:val="20"/>
          <w:szCs w:val="20"/>
          <w:lang w:val="es-ES"/>
        </w:rPr>
        <w:t>Maralba</w:t>
      </w:r>
      <w:proofErr w:type="spellEnd"/>
      <w:r>
        <w:rPr>
          <w:rFonts w:ascii="Arial" w:eastAsia="Arial" w:hAnsi="Arial" w:cs="Arial"/>
          <w:sz w:val="20"/>
          <w:szCs w:val="20"/>
          <w:lang w:val="es-ES"/>
        </w:rPr>
        <w:t xml:space="preserve">, en Almansa, dos Estrellas MICHELIN) e Iván </w:t>
      </w:r>
      <w:proofErr w:type="spellStart"/>
      <w:r>
        <w:rPr>
          <w:rFonts w:ascii="Arial" w:eastAsia="Arial" w:hAnsi="Arial" w:cs="Arial"/>
          <w:sz w:val="20"/>
          <w:szCs w:val="20"/>
          <w:lang w:val="es-ES"/>
        </w:rPr>
        <w:t>Cerdeño</w:t>
      </w:r>
      <w:proofErr w:type="spellEnd"/>
      <w:r>
        <w:rPr>
          <w:rFonts w:ascii="Arial" w:eastAsia="Arial" w:hAnsi="Arial" w:cs="Arial"/>
          <w:sz w:val="20"/>
          <w:szCs w:val="20"/>
          <w:lang w:val="es-ES"/>
        </w:rPr>
        <w:t xml:space="preserve"> (restaurante Iván </w:t>
      </w:r>
      <w:proofErr w:type="spellStart"/>
      <w:r>
        <w:rPr>
          <w:rFonts w:ascii="Arial" w:eastAsia="Arial" w:hAnsi="Arial" w:cs="Arial"/>
          <w:sz w:val="20"/>
          <w:szCs w:val="20"/>
          <w:lang w:val="es-ES"/>
        </w:rPr>
        <w:t>Cerdeño</w:t>
      </w:r>
      <w:proofErr w:type="spellEnd"/>
      <w:r>
        <w:rPr>
          <w:rFonts w:ascii="Arial" w:eastAsia="Arial" w:hAnsi="Arial" w:cs="Arial"/>
          <w:sz w:val="20"/>
          <w:szCs w:val="20"/>
          <w:lang w:val="es-ES"/>
        </w:rPr>
        <w:t>, en Toledo, dos Estrellas MICHELIN) coordinarán el equipo de 9 chefs de restaurantes con Estrellas MICHELIN de Castilla-La Mancha seleccionados para cocinar en la cena de la Gala</w:t>
      </w:r>
    </w:p>
    <w:p w:rsidR="00931844" w:rsidRDefault="00931844" w:rsidP="000B19A2">
      <w:pPr>
        <w:numPr>
          <w:ilvl w:val="0"/>
          <w:numId w:val="6"/>
        </w:numPr>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El Debate de la Gala de este año, bajo el tema, “La Sala tiene la Palabra”, se centrará en una temática de gran actualidad, el servicio de sala en la restauración y contará con prestigiosos profesionales del sector</w:t>
      </w:r>
    </w:p>
    <w:p w:rsidR="00931844" w:rsidRDefault="00931844" w:rsidP="000B19A2">
      <w:pPr>
        <w:numPr>
          <w:ilvl w:val="0"/>
          <w:numId w:val="6"/>
        </w:numPr>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La Guía MICHELIN activará dos importantes acciones de comunicación en sus medios digitales, y por primera vez en televisión, cuyo objetivo es poner a Castilla-La Mancha y a su gastronomí</w:t>
      </w:r>
      <w:r w:rsidR="00E33431">
        <w:rPr>
          <w:rFonts w:ascii="Arial" w:eastAsia="Arial" w:hAnsi="Arial" w:cs="Arial"/>
          <w:sz w:val="20"/>
          <w:szCs w:val="20"/>
          <w:lang w:val="es-ES"/>
        </w:rPr>
        <w:t>a en boca de todos</w:t>
      </w:r>
      <w:bookmarkStart w:id="0" w:name="_GoBack"/>
      <w:bookmarkEnd w:id="0"/>
    </w:p>
    <w:p w:rsidR="00931844" w:rsidRDefault="00931844" w:rsidP="000B19A2">
      <w:pPr>
        <w:ind w:right="1394"/>
        <w:jc w:val="both"/>
        <w:rPr>
          <w:rFonts w:ascii="Arial" w:eastAsia="Arial" w:hAnsi="Arial" w:cs="Arial"/>
          <w:b/>
          <w:bCs/>
          <w:sz w:val="22"/>
          <w:szCs w:val="22"/>
          <w:lang w:val="es-ES"/>
        </w:rPr>
      </w:pP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spacing w:line="276" w:lineRule="auto"/>
        <w:ind w:right="1394"/>
        <w:jc w:val="both"/>
        <w:rPr>
          <w:rFonts w:ascii="Calibri" w:eastAsia="Calibri" w:hAnsi="Calibri" w:cs="Calibri"/>
          <w:sz w:val="20"/>
          <w:szCs w:val="20"/>
          <w:lang w:val="es-ES"/>
        </w:rPr>
      </w:pPr>
      <w:r>
        <w:rPr>
          <w:rFonts w:ascii="Arial" w:eastAsia="Arial" w:hAnsi="Arial" w:cs="Arial"/>
          <w:sz w:val="20"/>
          <w:szCs w:val="20"/>
          <w:lang w:val="es-ES"/>
        </w:rPr>
        <w:t xml:space="preserve">En el marco del Congreso Culinaria Castilla-La Mancha, Michelin ha presentado los chefs escogidos de la región que, dentro de la Selección de la Guía MICHELIN 2022, cocinarán para los invitados en la Gala de este año. </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spacing w:line="276" w:lineRule="auto"/>
        <w:ind w:right="1394"/>
        <w:jc w:val="both"/>
        <w:rPr>
          <w:rFonts w:ascii="Calibri" w:eastAsia="Calibri" w:hAnsi="Calibri" w:cs="Calibri"/>
          <w:sz w:val="20"/>
          <w:szCs w:val="20"/>
          <w:lang w:val="es-ES"/>
        </w:rPr>
      </w:pPr>
      <w:r>
        <w:rPr>
          <w:rFonts w:ascii="Arial" w:eastAsia="Arial" w:hAnsi="Arial" w:cs="Arial"/>
          <w:sz w:val="20"/>
          <w:szCs w:val="20"/>
          <w:lang w:val="es-ES"/>
        </w:rPr>
        <w:t xml:space="preserve">Esta selección, representa y pone de manifiesto la riqueza, la calidad y la diversidad de la gastronomía de los establecimientos de la región de Castilla-La Mancha referenciados en la edición 2022 de la Guía MICHELIN España &amp; Portugal. Este equipo gastronómico de primer nivel, coordinado por Iván </w:t>
      </w:r>
      <w:proofErr w:type="spellStart"/>
      <w:r>
        <w:rPr>
          <w:rFonts w:ascii="Arial" w:eastAsia="Arial" w:hAnsi="Arial" w:cs="Arial"/>
          <w:sz w:val="20"/>
          <w:szCs w:val="20"/>
          <w:lang w:val="es-ES"/>
        </w:rPr>
        <w:t>Cerdeño</w:t>
      </w:r>
      <w:proofErr w:type="spellEnd"/>
      <w:r>
        <w:rPr>
          <w:rFonts w:ascii="Arial" w:eastAsia="Arial" w:hAnsi="Arial" w:cs="Arial"/>
          <w:sz w:val="20"/>
          <w:szCs w:val="20"/>
          <w:lang w:val="es-ES"/>
        </w:rPr>
        <w:t xml:space="preserve"> y Fran Martínez, estará formado por los siguientes chefs:</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numPr>
          <w:ilvl w:val="0"/>
          <w:numId w:val="7"/>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 xml:space="preserve">Iván </w:t>
      </w:r>
      <w:proofErr w:type="spellStart"/>
      <w:r>
        <w:rPr>
          <w:rFonts w:ascii="Arial" w:eastAsia="Arial" w:hAnsi="Arial" w:cs="Arial"/>
          <w:sz w:val="20"/>
          <w:szCs w:val="20"/>
          <w:lang w:val="es-ES"/>
        </w:rPr>
        <w:t>Cerdeño</w:t>
      </w:r>
      <w:proofErr w:type="spellEnd"/>
      <w:r>
        <w:rPr>
          <w:rFonts w:ascii="Arial" w:eastAsia="Arial" w:hAnsi="Arial" w:cs="Arial"/>
          <w:sz w:val="20"/>
          <w:szCs w:val="20"/>
          <w:lang w:val="es-ES"/>
        </w:rPr>
        <w:t xml:space="preserve"> - Restaurante Iván </w:t>
      </w:r>
      <w:proofErr w:type="spellStart"/>
      <w:r>
        <w:rPr>
          <w:rFonts w:ascii="Arial" w:eastAsia="Arial" w:hAnsi="Arial" w:cs="Arial"/>
          <w:sz w:val="20"/>
          <w:szCs w:val="20"/>
          <w:lang w:val="es-ES"/>
        </w:rPr>
        <w:t>Cerdeño</w:t>
      </w:r>
      <w:proofErr w:type="spellEnd"/>
      <w:r>
        <w:rPr>
          <w:rFonts w:ascii="Arial" w:eastAsia="Arial" w:hAnsi="Arial" w:cs="Arial"/>
          <w:sz w:val="20"/>
          <w:szCs w:val="20"/>
          <w:lang w:val="es-ES"/>
        </w:rPr>
        <w:t xml:space="preserve"> (dos Estrellas MICHELIN), Toledo</w:t>
      </w:r>
    </w:p>
    <w:p w:rsidR="00931844" w:rsidRDefault="00931844" w:rsidP="000B19A2">
      <w:pPr>
        <w:numPr>
          <w:ilvl w:val="0"/>
          <w:numId w:val="7"/>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 xml:space="preserve">Fran Martínez - Restaurante </w:t>
      </w:r>
      <w:proofErr w:type="spellStart"/>
      <w:r>
        <w:rPr>
          <w:rFonts w:ascii="Arial" w:eastAsia="Arial" w:hAnsi="Arial" w:cs="Arial"/>
          <w:sz w:val="20"/>
          <w:szCs w:val="20"/>
          <w:lang w:val="es-ES"/>
        </w:rPr>
        <w:t>Maralba</w:t>
      </w:r>
      <w:proofErr w:type="spellEnd"/>
      <w:r>
        <w:rPr>
          <w:rFonts w:ascii="Arial" w:eastAsia="Arial" w:hAnsi="Arial" w:cs="Arial"/>
          <w:sz w:val="20"/>
          <w:szCs w:val="20"/>
          <w:lang w:val="es-ES"/>
        </w:rPr>
        <w:t xml:space="preserve"> (dos Estrellas MICHELIN), Almansa, Albacete </w:t>
      </w:r>
    </w:p>
    <w:p w:rsidR="00931844" w:rsidRDefault="00931844" w:rsidP="000B19A2">
      <w:pPr>
        <w:numPr>
          <w:ilvl w:val="0"/>
          <w:numId w:val="7"/>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José Antonio Medina - Restaurante Coto de Quevedo (una Estrella MICHELIN), Torre de Juan Abad, Ciudad Real</w:t>
      </w:r>
    </w:p>
    <w:p w:rsidR="00931844" w:rsidRDefault="00931844" w:rsidP="000B19A2">
      <w:pPr>
        <w:numPr>
          <w:ilvl w:val="0"/>
          <w:numId w:val="7"/>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 xml:space="preserve">Miguel Ángel Expósito - Restaurante Retama (una Estrella MICHELIN), </w:t>
      </w:r>
      <w:proofErr w:type="spellStart"/>
      <w:r>
        <w:rPr>
          <w:rFonts w:ascii="Arial" w:eastAsia="Arial" w:hAnsi="Arial" w:cs="Arial"/>
          <w:sz w:val="20"/>
          <w:szCs w:val="20"/>
          <w:lang w:val="es-ES"/>
        </w:rPr>
        <w:t>Torrenueva</w:t>
      </w:r>
      <w:proofErr w:type="spellEnd"/>
      <w:r>
        <w:rPr>
          <w:rFonts w:ascii="Arial" w:eastAsia="Arial" w:hAnsi="Arial" w:cs="Arial"/>
          <w:sz w:val="20"/>
          <w:szCs w:val="20"/>
          <w:lang w:val="es-ES"/>
        </w:rPr>
        <w:t>, Ciudad Real</w:t>
      </w:r>
    </w:p>
    <w:p w:rsidR="00931844" w:rsidRDefault="00931844" w:rsidP="000B19A2">
      <w:pPr>
        <w:numPr>
          <w:ilvl w:val="0"/>
          <w:numId w:val="7"/>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 xml:space="preserve">Pepe Rodríguez - Restaurante El Bohío (una Estrella MICHELIN), </w:t>
      </w:r>
      <w:proofErr w:type="spellStart"/>
      <w:r>
        <w:rPr>
          <w:rFonts w:ascii="Arial" w:eastAsia="Arial" w:hAnsi="Arial" w:cs="Arial"/>
          <w:sz w:val="20"/>
          <w:szCs w:val="20"/>
          <w:lang w:val="es-ES"/>
        </w:rPr>
        <w:t>Illescas</w:t>
      </w:r>
      <w:proofErr w:type="spellEnd"/>
      <w:r>
        <w:rPr>
          <w:rFonts w:ascii="Arial" w:eastAsia="Arial" w:hAnsi="Arial" w:cs="Arial"/>
          <w:sz w:val="20"/>
          <w:szCs w:val="20"/>
          <w:lang w:val="es-ES"/>
        </w:rPr>
        <w:t>, Toledo</w:t>
      </w:r>
    </w:p>
    <w:p w:rsidR="00931844" w:rsidRDefault="00931844" w:rsidP="000B19A2">
      <w:pPr>
        <w:numPr>
          <w:ilvl w:val="0"/>
          <w:numId w:val="7"/>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Carlos Maldonado - Restaurante Raíces - Carlos Maldonado (una Estrella MICHELIN), Talavera de la Reina, Toledo</w:t>
      </w:r>
    </w:p>
    <w:p w:rsidR="00931844" w:rsidRDefault="00931844" w:rsidP="000B19A2">
      <w:pPr>
        <w:numPr>
          <w:ilvl w:val="0"/>
          <w:numId w:val="7"/>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Quique Pérez - Restaurante El Doncel (una Estrella MICHELIN), Sigüenza, Guadalajara</w:t>
      </w:r>
    </w:p>
    <w:p w:rsidR="00931844" w:rsidRDefault="00931844" w:rsidP="000B19A2">
      <w:pPr>
        <w:numPr>
          <w:ilvl w:val="0"/>
          <w:numId w:val="7"/>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 xml:space="preserve">Samuel Moreno - Restaurante del Molino de </w:t>
      </w:r>
      <w:proofErr w:type="spellStart"/>
      <w:r>
        <w:rPr>
          <w:rFonts w:ascii="Arial" w:eastAsia="Arial" w:hAnsi="Arial" w:cs="Arial"/>
          <w:sz w:val="20"/>
          <w:szCs w:val="20"/>
          <w:lang w:val="es-ES"/>
        </w:rPr>
        <w:t>Alcuneza</w:t>
      </w:r>
      <w:proofErr w:type="spellEnd"/>
      <w:r>
        <w:rPr>
          <w:rFonts w:ascii="Arial" w:eastAsia="Arial" w:hAnsi="Arial" w:cs="Arial"/>
          <w:sz w:val="20"/>
          <w:szCs w:val="20"/>
          <w:lang w:val="es-ES"/>
        </w:rPr>
        <w:t xml:space="preserve"> (una Estrella MICHELIN), </w:t>
      </w:r>
      <w:proofErr w:type="spellStart"/>
      <w:r>
        <w:rPr>
          <w:rFonts w:ascii="Arial" w:eastAsia="Arial" w:hAnsi="Arial" w:cs="Arial"/>
          <w:sz w:val="20"/>
          <w:szCs w:val="20"/>
          <w:lang w:val="es-ES"/>
        </w:rPr>
        <w:t>Alcuneza</w:t>
      </w:r>
      <w:proofErr w:type="spellEnd"/>
      <w:r>
        <w:rPr>
          <w:rFonts w:ascii="Arial" w:eastAsia="Arial" w:hAnsi="Arial" w:cs="Arial"/>
          <w:sz w:val="20"/>
          <w:szCs w:val="20"/>
          <w:lang w:val="es-ES"/>
        </w:rPr>
        <w:t xml:space="preserve">, </w:t>
      </w:r>
    </w:p>
    <w:p w:rsidR="00931844" w:rsidRDefault="00931844" w:rsidP="000B19A2">
      <w:pPr>
        <w:numPr>
          <w:ilvl w:val="0"/>
          <w:numId w:val="7"/>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Jesús Segura - Restaurante Trivio (una Estrella MICHELIN), Cuenca</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spacing w:line="276" w:lineRule="auto"/>
        <w:ind w:right="1394"/>
        <w:jc w:val="both"/>
        <w:rPr>
          <w:rFonts w:ascii="Calibri" w:eastAsia="Calibri" w:hAnsi="Calibri" w:cs="Calibri"/>
          <w:sz w:val="20"/>
          <w:szCs w:val="20"/>
          <w:lang w:val="es-ES"/>
        </w:rPr>
      </w:pPr>
      <w:r>
        <w:rPr>
          <w:rFonts w:ascii="Arial" w:eastAsia="Arial" w:hAnsi="Arial" w:cs="Arial"/>
          <w:sz w:val="20"/>
          <w:szCs w:val="20"/>
          <w:lang w:val="es-ES"/>
        </w:rPr>
        <w:t xml:space="preserve">Además, como parte del programa de activaciones previas a la ceremonia del 22 de noviembre, también habrá una nueva edición del </w:t>
      </w:r>
      <w:r>
        <w:rPr>
          <w:rFonts w:ascii="Arial" w:eastAsia="Arial" w:hAnsi="Arial" w:cs="Arial"/>
          <w:b/>
          <w:bCs/>
          <w:sz w:val="20"/>
          <w:szCs w:val="20"/>
          <w:lang w:val="es-ES"/>
        </w:rPr>
        <w:t>Debate de la Gala</w:t>
      </w:r>
      <w:r>
        <w:rPr>
          <w:rFonts w:ascii="Arial" w:eastAsia="Arial" w:hAnsi="Arial" w:cs="Arial"/>
          <w:sz w:val="20"/>
          <w:szCs w:val="20"/>
          <w:lang w:val="es-ES"/>
        </w:rPr>
        <w:t xml:space="preserve">, que se convierte en un momento </w:t>
      </w:r>
      <w:r>
        <w:rPr>
          <w:rFonts w:ascii="Arial" w:eastAsia="Arial" w:hAnsi="Arial" w:cs="Arial"/>
          <w:sz w:val="20"/>
          <w:szCs w:val="20"/>
          <w:lang w:val="es-ES"/>
        </w:rPr>
        <w:lastRenderedPageBreak/>
        <w:t xml:space="preserve">indispensable del camino hacia el gran evento de la gastronomía, y que en esta ocasión tendrá lugar el 7 de noviembre en el Parador de Sigüenza, bajo el lema “La Sala tiene la palabra”. Moderado por Manuel Villanueva, Director de Contenidos de MEDIASET y apasionado de la gastronomía, el debate contará con invitados de excepción. Entre ellos, 3 Jefes de Sala como son Marián Martínez (Restaurante el Cenador de Amos, tres Estrellas MICHELIN y una Estrella Verde), Marta Campillo (Restaurante </w:t>
      </w:r>
      <w:proofErr w:type="spellStart"/>
      <w:r>
        <w:rPr>
          <w:rFonts w:ascii="Arial" w:eastAsia="Arial" w:hAnsi="Arial" w:cs="Arial"/>
          <w:sz w:val="20"/>
          <w:szCs w:val="20"/>
          <w:lang w:val="es-ES"/>
        </w:rPr>
        <w:t>Diverxo</w:t>
      </w:r>
      <w:proofErr w:type="spellEnd"/>
      <w:r>
        <w:rPr>
          <w:rFonts w:ascii="Arial" w:eastAsia="Arial" w:hAnsi="Arial" w:cs="Arial"/>
          <w:sz w:val="20"/>
          <w:szCs w:val="20"/>
          <w:lang w:val="es-ES"/>
        </w:rPr>
        <w:t xml:space="preserve">, tres Estrellas MICHELIN) que además tiene el Premio Nacional de Gastronomía 2021 por su labor en la Sala, y Abel Valverde (Restaurante Desde 1911), Consultor, Formador y ganador del Premio de la Academia Internacional de Gastronomía, Gran Prix de </w:t>
      </w:r>
      <w:proofErr w:type="spellStart"/>
      <w:r>
        <w:rPr>
          <w:rFonts w:ascii="Arial" w:eastAsia="Arial" w:hAnsi="Arial" w:cs="Arial"/>
          <w:sz w:val="20"/>
          <w:szCs w:val="20"/>
          <w:lang w:val="es-ES"/>
        </w:rPr>
        <w:t>L’Art</w:t>
      </w:r>
      <w:proofErr w:type="spellEnd"/>
      <w:r>
        <w:rPr>
          <w:rFonts w:ascii="Arial" w:eastAsia="Arial" w:hAnsi="Arial" w:cs="Arial"/>
          <w:sz w:val="20"/>
          <w:szCs w:val="20"/>
          <w:lang w:val="es-ES"/>
        </w:rPr>
        <w:t xml:space="preserve"> de la Salle en 2018. </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spacing w:line="276" w:lineRule="auto"/>
        <w:ind w:right="1394"/>
        <w:jc w:val="both"/>
        <w:rPr>
          <w:rFonts w:ascii="Calibri" w:eastAsia="Calibri" w:hAnsi="Calibri" w:cs="Calibri"/>
          <w:sz w:val="20"/>
          <w:szCs w:val="20"/>
          <w:lang w:val="es-ES"/>
        </w:rPr>
      </w:pPr>
      <w:r>
        <w:rPr>
          <w:rFonts w:ascii="Arial" w:eastAsia="Arial" w:hAnsi="Arial" w:cs="Arial"/>
          <w:sz w:val="20"/>
          <w:szCs w:val="20"/>
          <w:lang w:val="es-ES"/>
        </w:rPr>
        <w:t xml:space="preserve">Les acompañarán Nadia Desiderio, Sumiller y anterior jefa de Sala del Restaurante </w:t>
      </w:r>
      <w:proofErr w:type="spellStart"/>
      <w:r>
        <w:rPr>
          <w:rFonts w:ascii="Arial" w:eastAsia="Arial" w:hAnsi="Arial" w:cs="Arial"/>
          <w:sz w:val="20"/>
          <w:szCs w:val="20"/>
          <w:lang w:val="es-ES"/>
        </w:rPr>
        <w:t>Belcanto</w:t>
      </w:r>
      <w:proofErr w:type="spellEnd"/>
      <w:r>
        <w:rPr>
          <w:rFonts w:ascii="Arial" w:eastAsia="Arial" w:hAnsi="Arial" w:cs="Arial"/>
          <w:sz w:val="20"/>
          <w:szCs w:val="20"/>
          <w:lang w:val="es-ES"/>
        </w:rPr>
        <w:t xml:space="preserve"> en Lisboa (dos Estrellas MICHELIN); Esteban Ceca, abogado y empresario y Eric </w:t>
      </w:r>
      <w:proofErr w:type="spellStart"/>
      <w:r>
        <w:rPr>
          <w:rFonts w:ascii="Arial" w:eastAsia="Arial" w:hAnsi="Arial" w:cs="Arial"/>
          <w:sz w:val="20"/>
          <w:szCs w:val="20"/>
          <w:lang w:val="es-ES"/>
        </w:rPr>
        <w:t>Vernacci</w:t>
      </w:r>
      <w:proofErr w:type="spellEnd"/>
      <w:r>
        <w:rPr>
          <w:rFonts w:ascii="Arial" w:eastAsia="Arial" w:hAnsi="Arial" w:cs="Arial"/>
          <w:sz w:val="20"/>
          <w:szCs w:val="20"/>
          <w:lang w:val="es-ES"/>
        </w:rPr>
        <w:t xml:space="preserve">, empresario y vicepresidente de la Academia Madrileña de Gastronomía, ambos comensales reconocidos y apasionados de la gastronomía. La perspectiva académica la aportará Lorea Mendizábal, profesora de Servicio y Atención al Cliente en el </w:t>
      </w:r>
      <w:proofErr w:type="spellStart"/>
      <w:r>
        <w:rPr>
          <w:rFonts w:ascii="Arial" w:eastAsia="Arial" w:hAnsi="Arial" w:cs="Arial"/>
          <w:sz w:val="20"/>
          <w:szCs w:val="20"/>
          <w:lang w:val="es-ES"/>
        </w:rPr>
        <w:t>Basque</w:t>
      </w:r>
      <w:proofErr w:type="spellEnd"/>
      <w:r>
        <w:rPr>
          <w:rFonts w:ascii="Arial" w:eastAsia="Arial" w:hAnsi="Arial" w:cs="Arial"/>
          <w:sz w:val="20"/>
          <w:szCs w:val="20"/>
          <w:lang w:val="es-ES"/>
        </w:rPr>
        <w:t xml:space="preserve"> </w:t>
      </w:r>
      <w:proofErr w:type="spellStart"/>
      <w:r>
        <w:rPr>
          <w:rFonts w:ascii="Arial" w:eastAsia="Arial" w:hAnsi="Arial" w:cs="Arial"/>
          <w:sz w:val="20"/>
          <w:szCs w:val="20"/>
          <w:lang w:val="es-ES"/>
        </w:rPr>
        <w:t>Culinary</w:t>
      </w:r>
      <w:proofErr w:type="spellEnd"/>
      <w:r>
        <w:rPr>
          <w:rFonts w:ascii="Arial" w:eastAsia="Arial" w:hAnsi="Arial" w:cs="Arial"/>
          <w:sz w:val="20"/>
          <w:szCs w:val="20"/>
          <w:lang w:val="es-ES"/>
        </w:rPr>
        <w:t xml:space="preserve"> Center de San Sebastián. Por último, contaremos con Patricia Mateo, propietaria y fundadora de Mateo &amp; Co, consultora gastronómica internacional, que nos hablará de la relevancia de la sala en el marco global del desarrollo de proyectos gastronómicos para restaurantes.</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spacing w:line="276" w:lineRule="auto"/>
        <w:ind w:right="1394"/>
        <w:jc w:val="both"/>
        <w:rPr>
          <w:rFonts w:ascii="Calibri" w:eastAsia="Calibri" w:hAnsi="Calibri" w:cs="Calibri"/>
          <w:sz w:val="20"/>
          <w:szCs w:val="20"/>
          <w:lang w:val="es-ES"/>
        </w:rPr>
      </w:pPr>
      <w:r>
        <w:rPr>
          <w:rFonts w:ascii="Arial" w:eastAsia="Arial" w:hAnsi="Arial" w:cs="Arial"/>
          <w:sz w:val="20"/>
          <w:szCs w:val="20"/>
          <w:lang w:val="es-ES"/>
        </w:rPr>
        <w:t>El gran evento de la gastronomía de España y Portugal tendrá lugar el próximo 22 de noviembre en el Palacio de Congresos El GRECO de Toledo, donde se desvelarán las novedades de la selección 2023 de la Guía MICHELIN España &amp; Portugal. Se podrá seguir en abierto y en directo a través de la retransmisión que se realizará en los canales digitales de la Guía MICHELIN.</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spacing w:line="276" w:lineRule="auto"/>
        <w:ind w:right="1394"/>
        <w:jc w:val="both"/>
        <w:rPr>
          <w:rFonts w:ascii="Calibri" w:eastAsia="Calibri" w:hAnsi="Calibri" w:cs="Calibri"/>
          <w:sz w:val="20"/>
          <w:szCs w:val="20"/>
          <w:lang w:val="es-ES"/>
        </w:rPr>
      </w:pPr>
      <w:r>
        <w:rPr>
          <w:rFonts w:ascii="Arial" w:eastAsia="Arial" w:hAnsi="Arial" w:cs="Arial"/>
          <w:sz w:val="20"/>
          <w:szCs w:val="20"/>
          <w:lang w:val="es-ES"/>
        </w:rPr>
        <w:t xml:space="preserve">Este año, la presentadora de la Gala de la Guía MICHELIN España &amp; Portugal 2023 será </w:t>
      </w:r>
      <w:r>
        <w:rPr>
          <w:rFonts w:ascii="Arial" w:eastAsia="Arial" w:hAnsi="Arial" w:cs="Arial"/>
          <w:b/>
          <w:bCs/>
          <w:sz w:val="20"/>
          <w:szCs w:val="20"/>
          <w:lang w:val="es-ES"/>
        </w:rPr>
        <w:t>Berta Collado</w:t>
      </w:r>
      <w:r>
        <w:rPr>
          <w:rFonts w:ascii="Arial" w:eastAsia="Arial" w:hAnsi="Arial" w:cs="Arial"/>
          <w:sz w:val="20"/>
          <w:szCs w:val="20"/>
          <w:lang w:val="es-ES"/>
        </w:rPr>
        <w:t>, periodista y presentadora de televisión nacida en Talavera de la Reina.</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spacing w:line="276" w:lineRule="auto"/>
        <w:ind w:right="1394"/>
        <w:jc w:val="both"/>
        <w:rPr>
          <w:rFonts w:ascii="Calibri" w:eastAsia="Calibri" w:hAnsi="Calibri" w:cs="Calibri"/>
          <w:sz w:val="20"/>
          <w:szCs w:val="20"/>
          <w:lang w:val="es-ES"/>
        </w:rPr>
      </w:pPr>
      <w:r>
        <w:rPr>
          <w:rFonts w:ascii="Arial" w:eastAsia="Arial" w:hAnsi="Arial" w:cs="Arial"/>
          <w:sz w:val="20"/>
          <w:szCs w:val="20"/>
          <w:lang w:val="es-ES"/>
        </w:rPr>
        <w:t>Esta misma semana, la Guía MICHELIN arranca su campaña de comunicación alrededor de la Gala poniendo en marcha 2 acciones dirigidas al gran público, ambas con el objetivo de poner en boca de todos a Castilla-La Mancha y su gran riqueza gastronómica:</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numPr>
          <w:ilvl w:val="0"/>
          <w:numId w:val="8"/>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b/>
          <w:bCs/>
          <w:sz w:val="20"/>
          <w:szCs w:val="20"/>
          <w:lang w:val="es-ES"/>
        </w:rPr>
        <w:t>#</w:t>
      </w:r>
      <w:proofErr w:type="spellStart"/>
      <w:r>
        <w:rPr>
          <w:rFonts w:ascii="Arial" w:eastAsia="Arial" w:hAnsi="Arial" w:cs="Arial"/>
          <w:b/>
          <w:bCs/>
          <w:sz w:val="20"/>
          <w:szCs w:val="20"/>
          <w:lang w:val="es-ES"/>
        </w:rPr>
        <w:t>EnUnPlatoDeLaMancha</w:t>
      </w:r>
      <w:proofErr w:type="spellEnd"/>
      <w:r>
        <w:rPr>
          <w:rFonts w:ascii="Arial" w:eastAsia="Arial" w:hAnsi="Arial" w:cs="Arial"/>
          <w:sz w:val="20"/>
          <w:szCs w:val="20"/>
          <w:lang w:val="es-ES"/>
        </w:rPr>
        <w:t>, una acción con la que cualquier persona podrá vivir la experiencia de asistir a la Gala de revelación de la Guía MICHELIN España y Portugal 2023, que tendrá lugar el 22 de noviembre en Toledo y conocer a los chefs más prestigiosos de España y Portugal. ¡La forma de participar será muy sencilla! Solo por comentar su plato, producto, sitio o su receta preferidos de Castilla La Mancha entrará en el sorteo de una entrada doble para asistir a la Gala.</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numPr>
          <w:ilvl w:val="0"/>
          <w:numId w:val="9"/>
        </w:numPr>
        <w:spacing w:line="276" w:lineRule="auto"/>
        <w:ind w:right="1394" w:hanging="424"/>
        <w:jc w:val="both"/>
        <w:rPr>
          <w:rFonts w:ascii="Times New Roman" w:eastAsia="Times New Roman" w:hAnsi="Times New Roman" w:cs="Times New Roman"/>
          <w:sz w:val="20"/>
          <w:szCs w:val="20"/>
          <w:lang w:val="es-ES"/>
        </w:rPr>
      </w:pPr>
      <w:r>
        <w:rPr>
          <w:rFonts w:ascii="Arial" w:eastAsia="Arial" w:hAnsi="Arial" w:cs="Arial"/>
          <w:sz w:val="20"/>
          <w:szCs w:val="20"/>
          <w:lang w:val="es-ES"/>
        </w:rPr>
        <w:t xml:space="preserve">Y </w:t>
      </w:r>
      <w:r>
        <w:rPr>
          <w:rFonts w:ascii="Arial" w:eastAsia="Arial" w:hAnsi="Arial" w:cs="Arial"/>
          <w:b/>
          <w:bCs/>
          <w:sz w:val="20"/>
          <w:szCs w:val="20"/>
          <w:lang w:val="es-ES"/>
        </w:rPr>
        <w:t>#</w:t>
      </w:r>
      <w:proofErr w:type="spellStart"/>
      <w:r>
        <w:rPr>
          <w:rFonts w:ascii="Arial" w:eastAsia="Arial" w:hAnsi="Arial" w:cs="Arial"/>
          <w:b/>
          <w:bCs/>
          <w:sz w:val="20"/>
          <w:szCs w:val="20"/>
          <w:lang w:val="es-ES"/>
        </w:rPr>
        <w:t>DescubreCLM</w:t>
      </w:r>
      <w:proofErr w:type="spellEnd"/>
      <w:r>
        <w:rPr>
          <w:rFonts w:ascii="Arial" w:eastAsia="Arial" w:hAnsi="Arial" w:cs="Arial"/>
          <w:sz w:val="20"/>
          <w:szCs w:val="20"/>
          <w:lang w:val="es-ES"/>
        </w:rPr>
        <w:t>, con la que pondremos en valor la riqueza gastronómica de Castilla La Mancha. En este caso, propondremos al espectador un recorrido audiovisual por cada una de las 5 provincias de la región, de la mano de reconocidos chefs que harán de anfitriones de compañeros de profesión, mostrando el producto y la riqueza gastronómica de cada provincia. Estos contenidos ya se pueden ver en la web de la Guía MICHELIN desde hoy mismo, donde además tendrán la posibilidad de participar en el sorteo de una de las 5 experiencias gastronómicas por valor de 250 euros, para utilizar en cualquier restaurante de la Guía MICHELIN España y Portugal 2023.</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spacing w:line="276" w:lineRule="auto"/>
        <w:ind w:right="1394"/>
        <w:jc w:val="both"/>
        <w:rPr>
          <w:rFonts w:ascii="Calibri" w:eastAsia="Calibri" w:hAnsi="Calibri" w:cs="Calibri"/>
          <w:sz w:val="20"/>
          <w:szCs w:val="20"/>
          <w:lang w:val="es-ES"/>
        </w:rPr>
      </w:pPr>
      <w:r>
        <w:rPr>
          <w:rFonts w:ascii="Arial" w:eastAsia="Arial" w:hAnsi="Arial" w:cs="Arial"/>
          <w:sz w:val="20"/>
          <w:szCs w:val="20"/>
          <w:lang w:val="es-ES"/>
        </w:rPr>
        <w:t>Ambas acciones se difundirán en medios digitales, y por primera vez, irán acompañadas de una acción en televisión para que Castilla-La Mancha, de verdad, esté en boca de todos.</w:t>
      </w:r>
    </w:p>
    <w:p w:rsidR="00931844" w:rsidRDefault="00931844" w:rsidP="000B19A2">
      <w:pPr>
        <w:spacing w:line="276" w:lineRule="auto"/>
        <w:ind w:right="1394"/>
        <w:jc w:val="both"/>
        <w:rPr>
          <w:rFonts w:ascii="Arial" w:eastAsia="Arial" w:hAnsi="Arial" w:cs="Arial"/>
          <w:sz w:val="20"/>
          <w:szCs w:val="20"/>
          <w:lang w:val="es-ES"/>
        </w:rPr>
      </w:pPr>
    </w:p>
    <w:p w:rsidR="00931844" w:rsidRDefault="00931844" w:rsidP="000B19A2">
      <w:pPr>
        <w:spacing w:line="276" w:lineRule="auto"/>
        <w:ind w:right="1394"/>
        <w:jc w:val="both"/>
        <w:rPr>
          <w:rFonts w:ascii="Calibri" w:eastAsia="Calibri" w:hAnsi="Calibri" w:cs="Calibri"/>
          <w:sz w:val="20"/>
          <w:szCs w:val="20"/>
          <w:lang w:val="es-ES"/>
        </w:rPr>
      </w:pPr>
      <w:r>
        <w:rPr>
          <w:rFonts w:ascii="Arial" w:eastAsia="Arial" w:hAnsi="Arial" w:cs="Arial"/>
          <w:sz w:val="20"/>
          <w:szCs w:val="20"/>
          <w:lang w:val="es-ES"/>
        </w:rPr>
        <w:lastRenderedPageBreak/>
        <w:t xml:space="preserve">La sostenibilidad volverá a estar presente de manera especial en la Gala de la Guía MICHELIN España &amp; Portugal 2023. Se han adoptado una serie de medidas, tanto logísticas como organizativas, para reducir el impacto ambiental del evento. De nuevo una consultora independiente de certificación evaluará la huella de carbono de cara a reducir su impacto en el futuro a través de medidas adicionales y, potencialmente, compensarlo con proyectos sostenibles. </w:t>
      </w:r>
    </w:p>
    <w:p w:rsidR="00931844" w:rsidRDefault="00931844" w:rsidP="000B19A2">
      <w:pPr>
        <w:spacing w:line="276" w:lineRule="auto"/>
        <w:ind w:right="1394"/>
        <w:jc w:val="both"/>
        <w:rPr>
          <w:rFonts w:ascii="Arial" w:eastAsia="Arial" w:hAnsi="Arial" w:cs="Arial"/>
          <w:sz w:val="20"/>
          <w:szCs w:val="20"/>
          <w:lang w:val="es-ES"/>
        </w:rPr>
      </w:pPr>
    </w:p>
    <w:p w:rsidR="00287BD4" w:rsidRPr="00931844" w:rsidRDefault="00931844" w:rsidP="000B19A2">
      <w:pPr>
        <w:spacing w:line="276" w:lineRule="auto"/>
        <w:ind w:right="1394"/>
        <w:jc w:val="both"/>
        <w:rPr>
          <w:rFonts w:ascii="Calibri" w:eastAsia="Calibri" w:hAnsi="Calibri" w:cs="Calibri"/>
          <w:sz w:val="20"/>
          <w:szCs w:val="20"/>
          <w:lang w:val="es-ES"/>
        </w:rPr>
      </w:pPr>
      <w:r>
        <w:rPr>
          <w:rFonts w:ascii="Arial" w:eastAsia="Arial" w:hAnsi="Arial" w:cs="Arial"/>
          <w:sz w:val="20"/>
          <w:szCs w:val="20"/>
          <w:lang w:val="es-ES"/>
        </w:rPr>
        <w:t xml:space="preserve">Michelin agradece a las Instituciones y a las Autoridades de Castilla-La Mancha, su apoyo y contribución a la organización de la Gala, así como su compromiso con la gastronomía española y portuguesa. Michelin agradece igualmente a los </w:t>
      </w:r>
      <w:proofErr w:type="spellStart"/>
      <w:r>
        <w:rPr>
          <w:rFonts w:ascii="Arial" w:eastAsia="Arial" w:hAnsi="Arial" w:cs="Arial"/>
          <w:sz w:val="20"/>
          <w:szCs w:val="20"/>
          <w:lang w:val="es-ES"/>
        </w:rPr>
        <w:t>partners</w:t>
      </w:r>
      <w:proofErr w:type="spellEnd"/>
      <w:r>
        <w:rPr>
          <w:rFonts w:ascii="Arial" w:eastAsia="Arial" w:hAnsi="Arial" w:cs="Arial"/>
          <w:sz w:val="20"/>
          <w:szCs w:val="20"/>
          <w:lang w:val="es-ES"/>
        </w:rPr>
        <w:t xml:space="preserve"> privados que en esta edición apoyan y colaboran con la Gala: MAKRO, MAHOU, NEOLITH, BALFEGO, DIPUTACIÓN DE JAÉN, NESPRESSO, ALIMENTOS DE ESPAÑA, SOLAN DE CABRAS, ROYAL BLISS, BLANCPAIN, THE FORK.</w:t>
      </w:r>
    </w:p>
    <w:p w:rsidR="00287BD4" w:rsidRDefault="00287BD4" w:rsidP="000B19A2">
      <w:pPr>
        <w:spacing w:line="276" w:lineRule="auto"/>
        <w:ind w:right="1394"/>
        <w:jc w:val="both"/>
        <w:rPr>
          <w:rFonts w:ascii="Arial" w:hAnsi="Arial" w:cs="Arial"/>
          <w:sz w:val="20"/>
          <w:szCs w:val="20"/>
          <w:lang w:val="es-ES"/>
        </w:rPr>
      </w:pPr>
    </w:p>
    <w:p w:rsidR="00287BD4" w:rsidRDefault="00287BD4" w:rsidP="000B19A2">
      <w:pPr>
        <w:spacing w:line="276" w:lineRule="auto"/>
        <w:ind w:right="1394"/>
        <w:jc w:val="both"/>
        <w:rPr>
          <w:rFonts w:ascii="Arial" w:hAnsi="Arial" w:cs="Arial"/>
          <w:sz w:val="20"/>
          <w:szCs w:val="20"/>
          <w:lang w:val="es-ES"/>
        </w:rPr>
      </w:pPr>
    </w:p>
    <w:p w:rsidR="00287BD4" w:rsidRDefault="00287BD4" w:rsidP="000B19A2">
      <w:pPr>
        <w:spacing w:line="276" w:lineRule="auto"/>
        <w:ind w:right="1394"/>
        <w:jc w:val="both"/>
        <w:rPr>
          <w:rFonts w:ascii="Arial" w:hAnsi="Arial" w:cs="Arial"/>
          <w:sz w:val="20"/>
          <w:szCs w:val="20"/>
          <w:lang w:val="es-ES"/>
        </w:rPr>
      </w:pPr>
    </w:p>
    <w:p w:rsidR="00287BD4" w:rsidRDefault="00287BD4" w:rsidP="000B19A2">
      <w:pPr>
        <w:spacing w:line="276" w:lineRule="auto"/>
        <w:ind w:right="1394"/>
        <w:jc w:val="both"/>
        <w:rPr>
          <w:rFonts w:ascii="Arial" w:hAnsi="Arial" w:cs="Arial"/>
          <w:sz w:val="20"/>
          <w:szCs w:val="20"/>
          <w:lang w:val="es-ES"/>
        </w:rPr>
      </w:pPr>
    </w:p>
    <w:p w:rsidR="00287BD4" w:rsidRDefault="00D6406B" w:rsidP="000B19A2">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287BD4" w:rsidRDefault="00D6406B" w:rsidP="000B19A2">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38 destinos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287BD4" w:rsidRDefault="00287BD4" w:rsidP="000B19A2">
      <w:pPr>
        <w:ind w:right="1394"/>
        <w:jc w:val="both"/>
        <w:rPr>
          <w:rFonts w:ascii="Arial" w:hAnsi="Arial" w:cs="Arial"/>
          <w:b/>
          <w:iCs/>
          <w:sz w:val="16"/>
          <w:szCs w:val="16"/>
          <w:u w:val="single"/>
          <w:lang w:val="es-ES_tradnl"/>
        </w:rPr>
      </w:pPr>
    </w:p>
    <w:p w:rsidR="00287BD4" w:rsidRDefault="00D6406B" w:rsidP="000B19A2">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287BD4" w:rsidRDefault="00287BD4" w:rsidP="000B19A2">
      <w:pPr>
        <w:ind w:right="1394"/>
        <w:jc w:val="both"/>
        <w:rPr>
          <w:rFonts w:ascii="Arial" w:hAnsi="Arial" w:cs="Arial"/>
          <w:iCs/>
          <w:sz w:val="16"/>
          <w:szCs w:val="16"/>
          <w:lang w:val="es-ES_tradnl"/>
        </w:rPr>
      </w:pPr>
    </w:p>
    <w:p w:rsidR="00287BD4" w:rsidRDefault="00D6406B" w:rsidP="000B19A2">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287BD4" w:rsidRDefault="00287BD4" w:rsidP="000B19A2">
      <w:pPr>
        <w:ind w:right="1394"/>
        <w:jc w:val="both"/>
        <w:rPr>
          <w:rFonts w:ascii="Arial" w:hAnsi="Arial" w:cs="Arial"/>
          <w:iCs/>
          <w:sz w:val="16"/>
          <w:szCs w:val="16"/>
          <w:lang w:val="es-ES_tradnl"/>
        </w:rPr>
      </w:pPr>
    </w:p>
    <w:p w:rsidR="00287BD4" w:rsidRDefault="00D6406B" w:rsidP="000B19A2">
      <w:pPr>
        <w:ind w:right="1394"/>
        <w:jc w:val="both"/>
        <w:rPr>
          <w:rFonts w:ascii="Arial" w:hAnsi="Arial" w:cs="Arial"/>
          <w:b/>
          <w:iCs/>
          <w:sz w:val="16"/>
          <w:szCs w:val="16"/>
          <w:lang w:val="es-ES"/>
        </w:rPr>
      </w:pPr>
      <w:r>
        <w:rPr>
          <w:rFonts w:ascii="Arial" w:hAnsi="Arial" w:cs="Arial"/>
          <w:b/>
          <w:iCs/>
          <w:sz w:val="16"/>
          <w:szCs w:val="16"/>
          <w:lang w:val="es-ES"/>
        </w:rPr>
        <w:t>Sobre MICHELIN</w:t>
      </w:r>
    </w:p>
    <w:p w:rsidR="00287BD4" w:rsidRDefault="00D6406B" w:rsidP="000B19A2">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9">
        <w:r>
          <w:rPr>
            <w:rStyle w:val="EnlacedeInternet"/>
            <w:rFonts w:ascii="Arial" w:hAnsi="Arial" w:cs="Arial"/>
            <w:iCs/>
            <w:sz w:val="16"/>
            <w:szCs w:val="16"/>
            <w:lang w:val="es-ES"/>
          </w:rPr>
          <w:t>www.michelin.es</w:t>
        </w:r>
      </w:hyperlink>
      <w:r>
        <w:rPr>
          <w:rFonts w:ascii="Arial" w:hAnsi="Arial" w:cs="Arial"/>
          <w:iCs/>
          <w:sz w:val="16"/>
          <w:szCs w:val="16"/>
          <w:lang w:val="es-ES"/>
        </w:rPr>
        <w:t>).</w:t>
      </w:r>
    </w:p>
    <w:p w:rsidR="00287BD4" w:rsidRDefault="00287BD4">
      <w:pPr>
        <w:ind w:right="1394"/>
        <w:jc w:val="both"/>
        <w:rPr>
          <w:rFonts w:ascii="Arial" w:hAnsi="Arial" w:cs="Arial"/>
          <w:iCs/>
          <w:sz w:val="16"/>
          <w:szCs w:val="16"/>
          <w:lang w:val="es-ES_tradnl"/>
        </w:rPr>
      </w:pPr>
    </w:p>
    <w:p w:rsidR="00287BD4" w:rsidRDefault="00287BD4">
      <w:pPr>
        <w:tabs>
          <w:tab w:val="left" w:pos="2192"/>
        </w:tabs>
        <w:ind w:right="1394"/>
        <w:jc w:val="both"/>
        <w:rPr>
          <w:rFonts w:ascii="Arial" w:hAnsi="Arial" w:cs="Arial"/>
          <w:sz w:val="16"/>
          <w:szCs w:val="16"/>
          <w:lang w:val="es-ES"/>
        </w:rPr>
      </w:pPr>
    </w:p>
    <w:p w:rsidR="00BA3ACE" w:rsidRDefault="00D6406B" w:rsidP="00BA3ACE">
      <w:pPr>
        <w:tabs>
          <w:tab w:val="left" w:pos="2192"/>
        </w:tabs>
        <w:ind w:right="1394"/>
        <w:jc w:val="both"/>
        <w:rPr>
          <w:rFonts w:ascii="Arial" w:hAnsi="Arial" w:cs="Arial"/>
          <w:lang w:val="es-ES"/>
        </w:rPr>
      </w:pPr>
      <w:r>
        <w:rPr>
          <w:rFonts w:ascii="Arial" w:hAnsi="Arial" w:cs="Arial"/>
          <w:sz w:val="16"/>
          <w:szCs w:val="16"/>
          <w:lang w:val="es-ES"/>
        </w:rPr>
        <w:tab/>
      </w:r>
    </w:p>
    <w:p w:rsidR="00287BD4" w:rsidRDefault="00287BD4">
      <w:pPr>
        <w:ind w:right="1394"/>
        <w:rPr>
          <w:rFonts w:ascii="Arial" w:hAnsi="Arial" w:cs="Arial"/>
          <w:lang w:val="es-ES"/>
        </w:rPr>
      </w:pPr>
    </w:p>
    <w:p w:rsidR="00287BD4" w:rsidRDefault="00287BD4">
      <w:pPr>
        <w:ind w:right="1394"/>
        <w:rPr>
          <w:rFonts w:ascii="Arial" w:hAnsi="Arial" w:cs="Arial"/>
          <w:lang w:val="es-ES"/>
        </w:rPr>
      </w:pPr>
    </w:p>
    <w:p w:rsidR="00287BD4" w:rsidRDefault="00287BD4">
      <w:pPr>
        <w:ind w:right="1394"/>
        <w:rPr>
          <w:rFonts w:ascii="Arial" w:hAnsi="Arial" w:cs="Arial"/>
          <w:lang w:val="es-ES"/>
        </w:rPr>
      </w:pPr>
    </w:p>
    <w:p w:rsidR="00287BD4" w:rsidRDefault="00D6406B">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287BD4" w:rsidRDefault="00D6406B">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rsidR="00287BD4" w:rsidRDefault="00E33431">
      <w:pPr>
        <w:spacing w:line="276" w:lineRule="auto"/>
        <w:ind w:right="1394"/>
        <w:jc w:val="center"/>
        <w:rPr>
          <w:rFonts w:ascii="Arial" w:hAnsi="Arial" w:cs="Arial"/>
          <w:sz w:val="28"/>
          <w:szCs w:val="28"/>
          <w:lang w:val="es-ES"/>
        </w:rPr>
      </w:pPr>
      <w:hyperlink r:id="rId10" w:history="1">
        <w:r w:rsidR="00BB3397" w:rsidRPr="00C57514">
          <w:rPr>
            <w:rStyle w:val="Hipervnculo"/>
            <w:rFonts w:ascii="Arial" w:hAnsi="Arial" w:cs="Arial"/>
            <w:sz w:val="28"/>
            <w:szCs w:val="28"/>
            <w:lang w:val="es-ES"/>
          </w:rPr>
          <w:t>comunicación-ib@michelin.com</w:t>
        </w:r>
      </w:hyperlink>
    </w:p>
    <w:p w:rsidR="00287BD4" w:rsidRDefault="00D6406B">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1"/>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8955" w:type="dxa"/>
        <w:jc w:val="center"/>
        <w:tblLayout w:type="fixed"/>
        <w:tblLook w:val="04A0" w:firstRow="1" w:lastRow="0" w:firstColumn="1" w:lastColumn="0" w:noHBand="0" w:noVBand="1"/>
      </w:tblPr>
      <w:tblGrid>
        <w:gridCol w:w="8955"/>
      </w:tblGrid>
      <w:tr w:rsidR="00287BD4" w:rsidTr="00BA3ACE">
        <w:trPr>
          <w:trHeight w:val="348"/>
          <w:jc w:val="center"/>
        </w:trPr>
        <w:tc>
          <w:tcPr>
            <w:tcW w:w="8955" w:type="dxa"/>
            <w:tcBorders>
              <w:top w:val="nil"/>
              <w:left w:val="nil"/>
              <w:bottom w:val="nil"/>
              <w:right w:val="nil"/>
            </w:tcBorders>
          </w:tcPr>
          <w:p w:rsidR="00287BD4" w:rsidRDefault="00E33431" w:rsidP="00BA3ACE">
            <w:pPr>
              <w:widowControl w:val="0"/>
              <w:spacing w:after="240"/>
              <w:ind w:right="1394"/>
              <w:jc w:val="center"/>
              <w:rPr>
                <w:rFonts w:ascii="Arial" w:hAnsi="Arial" w:cs="Arial"/>
                <w:color w:val="08519D"/>
                <w:lang w:val="es-ES"/>
              </w:rPr>
            </w:pPr>
            <w:hyperlink r:id="rId12">
              <w:r w:rsidR="00D6406B">
                <w:rPr>
                  <w:rStyle w:val="EnlacedeInternet"/>
                  <w:rFonts w:ascii="Arial" w:eastAsia="Calibri" w:hAnsi="Arial" w:cs="Arial"/>
                  <w:lang w:val="es-ES"/>
                </w:rPr>
                <w:t>www.michelin.es</w:t>
              </w:r>
            </w:hyperlink>
          </w:p>
        </w:tc>
      </w:tr>
      <w:tr w:rsidR="00287BD4" w:rsidTr="00BA3ACE">
        <w:trPr>
          <w:trHeight w:val="379"/>
          <w:jc w:val="center"/>
        </w:trPr>
        <w:tc>
          <w:tcPr>
            <w:tcW w:w="8955" w:type="dxa"/>
            <w:tcBorders>
              <w:top w:val="nil"/>
              <w:left w:val="nil"/>
              <w:bottom w:val="nil"/>
              <w:right w:val="nil"/>
            </w:tcBorders>
          </w:tcPr>
          <w:p w:rsidR="00287BD4" w:rsidRDefault="00D6406B" w:rsidP="00BA3ACE">
            <w:pPr>
              <w:widowControl w:val="0"/>
              <w:ind w:right="1394"/>
              <w:jc w:val="center"/>
              <w:rPr>
                <w:rFonts w:ascii="Arial" w:hAnsi="Arial" w:cs="Arial"/>
                <w:color w:val="08519D"/>
                <w:lang w:val="es-ES"/>
              </w:rPr>
            </w:pPr>
            <w:r w:rsidRPr="00961C4C">
              <w:rPr>
                <w:noProof/>
                <w:sz w:val="18"/>
                <w:lang w:val="es-ES_tradnl" w:eastAsia="es-ES_tradnl"/>
              </w:rPr>
              <w:drawing>
                <wp:inline distT="0" distB="0" distL="0" distR="0">
                  <wp:extent cx="156095" cy="127000"/>
                  <wp:effectExtent l="0" t="0" r="0" b="635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3"/>
                          <a:srcRect l="39987" t="61480" r="57109" b="32162"/>
                          <a:stretch>
                            <a:fillRect/>
                          </a:stretch>
                        </pic:blipFill>
                        <pic:spPr bwMode="auto">
                          <a:xfrm>
                            <a:off x="0" y="0"/>
                            <a:ext cx="156095" cy="127000"/>
                          </a:xfrm>
                          <a:prstGeom prst="rect">
                            <a:avLst/>
                          </a:prstGeom>
                        </pic:spPr>
                      </pic:pic>
                    </a:graphicData>
                  </a:graphic>
                </wp:inline>
              </w:drawing>
            </w:r>
            <w:hyperlink r:id="rId14" w:history="1">
              <w:r w:rsidRPr="00BA3ACE">
                <w:rPr>
                  <w:rStyle w:val="Hipervnculo"/>
                  <w:rFonts w:ascii="Arial" w:eastAsia="Calibri" w:hAnsi="Arial" w:cs="Arial"/>
                  <w:sz w:val="20"/>
                  <w:lang w:val="es-ES"/>
                </w:rPr>
                <w:t>@</w:t>
              </w:r>
              <w:proofErr w:type="spellStart"/>
              <w:r w:rsidR="00961C4C" w:rsidRPr="00BA3ACE">
                <w:rPr>
                  <w:rStyle w:val="Hipervnculo"/>
                  <w:rFonts w:ascii="Arial" w:eastAsia="Calibri" w:hAnsi="Arial" w:cs="Arial"/>
                  <w:sz w:val="20"/>
                  <w:lang w:val="es-ES"/>
                </w:rPr>
                <w:t>MichelinNews</w:t>
              </w:r>
              <w:proofErr w:type="spellEnd"/>
            </w:hyperlink>
            <w:r w:rsidR="00BA3ACE" w:rsidRPr="00BA3ACE">
              <w:rPr>
                <w:rFonts w:ascii="Arial" w:eastAsia="Calibri" w:hAnsi="Arial" w:cs="Arial"/>
                <w:color w:val="08519D"/>
                <w:sz w:val="20"/>
                <w:lang w:val="es-ES"/>
              </w:rPr>
              <w:t xml:space="preserve"> </w:t>
            </w:r>
            <w:r w:rsidR="00961C4C" w:rsidRPr="00BA3ACE">
              <w:rPr>
                <w:rFonts w:ascii="Arial" w:eastAsia="Calibri" w:hAnsi="Arial" w:cs="Arial"/>
                <w:color w:val="08519D"/>
                <w:sz w:val="20"/>
                <w:lang w:val="es-ES"/>
              </w:rPr>
              <w:t xml:space="preserve"> </w:t>
            </w:r>
            <w:r w:rsidR="00BA3ACE" w:rsidRPr="00BA3ACE">
              <w:rPr>
                <w:rFonts w:ascii="Arial" w:eastAsia="Calibri" w:hAnsi="Arial" w:cs="Arial"/>
                <w:noProof/>
                <w:color w:val="08519D"/>
                <w:sz w:val="20"/>
                <w:lang w:val="es-ES_tradnl" w:eastAsia="es-ES_tradnl"/>
              </w:rPr>
              <w:drawing>
                <wp:inline distT="0" distB="0" distL="0" distR="0">
                  <wp:extent cx="154800" cy="15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58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800" cy="154800"/>
                          </a:xfrm>
                          <a:prstGeom prst="rect">
                            <a:avLst/>
                          </a:prstGeom>
                        </pic:spPr>
                      </pic:pic>
                    </a:graphicData>
                  </a:graphic>
                </wp:inline>
              </w:drawing>
            </w:r>
            <w:r w:rsidR="00BA3ACE">
              <w:rPr>
                <w:rFonts w:ascii="Arial" w:eastAsia="Calibri" w:hAnsi="Arial" w:cs="Arial"/>
                <w:color w:val="08519D"/>
                <w:sz w:val="20"/>
                <w:lang w:val="es-ES"/>
              </w:rPr>
              <w:t xml:space="preserve"> </w:t>
            </w:r>
            <w:hyperlink r:id="rId16" w:history="1">
              <w:r w:rsidR="00961C4C" w:rsidRPr="00BA3ACE">
                <w:rPr>
                  <w:rStyle w:val="Hipervnculo"/>
                  <w:rFonts w:ascii="Arial" w:eastAsia="Calibri" w:hAnsi="Arial" w:cs="Arial"/>
                  <w:sz w:val="20"/>
                  <w:lang w:val="es-ES"/>
                </w:rPr>
                <w:t>@</w:t>
              </w:r>
              <w:proofErr w:type="spellStart"/>
              <w:r w:rsidR="00961C4C" w:rsidRPr="00BA3ACE">
                <w:rPr>
                  <w:rStyle w:val="Hipervnculo"/>
                  <w:rFonts w:ascii="Arial" w:eastAsia="Calibri" w:hAnsi="Arial" w:cs="Arial"/>
                  <w:sz w:val="20"/>
                  <w:lang w:val="es-ES"/>
                </w:rPr>
                <w:t>Michelinespana</w:t>
              </w:r>
              <w:proofErr w:type="spellEnd"/>
            </w:hyperlink>
            <w:r w:rsidR="00BA3ACE" w:rsidRPr="00BA3ACE">
              <w:rPr>
                <w:rFonts w:ascii="Arial" w:eastAsia="Calibri" w:hAnsi="Arial" w:cs="Arial"/>
                <w:color w:val="08519D"/>
                <w:sz w:val="20"/>
                <w:lang w:val="es-ES"/>
              </w:rPr>
              <w:t xml:space="preserve"> </w:t>
            </w:r>
            <w:r w:rsidR="00961C4C" w:rsidRPr="00BA3ACE">
              <w:rPr>
                <w:rFonts w:ascii="Arial" w:eastAsia="Calibri" w:hAnsi="Arial" w:cs="Arial"/>
                <w:color w:val="08519D"/>
                <w:sz w:val="20"/>
                <w:lang w:val="es-ES"/>
              </w:rPr>
              <w:t xml:space="preserve"> </w:t>
            </w:r>
            <w:r w:rsidR="00BA3ACE" w:rsidRPr="00BA3ACE">
              <w:rPr>
                <w:rFonts w:ascii="Arial" w:eastAsia="Calibri" w:hAnsi="Arial" w:cs="Arial"/>
                <w:noProof/>
                <w:color w:val="08519D"/>
                <w:sz w:val="20"/>
                <w:lang w:val="es-ES_tradnl" w:eastAsia="es-ES_tradnl"/>
              </w:rPr>
              <w:drawing>
                <wp:inline distT="0" distB="0" distL="0" distR="0">
                  <wp:extent cx="154800" cy="154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_logo_2016.sv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800" cy="154800"/>
                          </a:xfrm>
                          <a:prstGeom prst="rect">
                            <a:avLst/>
                          </a:prstGeom>
                        </pic:spPr>
                      </pic:pic>
                    </a:graphicData>
                  </a:graphic>
                </wp:inline>
              </w:drawing>
            </w:r>
            <w:r w:rsidR="00BA3ACE" w:rsidRPr="00BA3ACE">
              <w:rPr>
                <w:rFonts w:ascii="Arial" w:eastAsia="Calibri" w:hAnsi="Arial" w:cs="Arial"/>
                <w:color w:val="08519D"/>
                <w:sz w:val="20"/>
                <w:lang w:val="es-ES"/>
              </w:rPr>
              <w:t xml:space="preserve"> </w:t>
            </w:r>
            <w:hyperlink r:id="rId18" w:history="1">
              <w:r w:rsidR="00961C4C" w:rsidRPr="00BA3ACE">
                <w:rPr>
                  <w:rStyle w:val="Hipervnculo"/>
                  <w:rFonts w:ascii="Arial" w:eastAsia="Calibri" w:hAnsi="Arial" w:cs="Arial"/>
                  <w:sz w:val="20"/>
                  <w:lang w:val="es-ES"/>
                </w:rPr>
                <w:t>@</w:t>
              </w:r>
              <w:proofErr w:type="spellStart"/>
              <w:r w:rsidR="00961C4C" w:rsidRPr="00BA3ACE">
                <w:rPr>
                  <w:rStyle w:val="Hipervnculo"/>
                  <w:rFonts w:ascii="Arial" w:eastAsia="Calibri" w:hAnsi="Arial" w:cs="Arial"/>
                  <w:sz w:val="20"/>
                  <w:lang w:val="es-ES"/>
                </w:rPr>
                <w:t>Michelinespana</w:t>
              </w:r>
              <w:proofErr w:type="spellEnd"/>
            </w:hyperlink>
            <w:r w:rsidR="00961C4C" w:rsidRPr="00BA3ACE">
              <w:rPr>
                <w:rFonts w:ascii="Arial" w:eastAsia="Calibri" w:hAnsi="Arial" w:cs="Arial"/>
                <w:color w:val="08519D"/>
                <w:sz w:val="20"/>
                <w:lang w:val="es-ES"/>
              </w:rPr>
              <w:t xml:space="preserve"> </w:t>
            </w:r>
            <w:r w:rsidR="00BA3ACE" w:rsidRPr="00BA3ACE">
              <w:rPr>
                <w:rFonts w:ascii="Arial" w:eastAsia="Calibri" w:hAnsi="Arial" w:cs="Arial"/>
                <w:color w:val="08519D"/>
                <w:sz w:val="20"/>
                <w:lang w:val="es-ES"/>
              </w:rPr>
              <w:t xml:space="preserve"> </w:t>
            </w:r>
            <w:r w:rsidR="00BA3ACE" w:rsidRPr="00BA3ACE">
              <w:rPr>
                <w:rFonts w:ascii="Arial" w:eastAsia="Calibri" w:hAnsi="Arial" w:cs="Arial"/>
                <w:noProof/>
                <w:color w:val="08519D"/>
                <w:sz w:val="20"/>
                <w:lang w:val="es-ES_tradnl" w:eastAsia="es-ES_tradnl"/>
              </w:rPr>
              <w:drawing>
                <wp:inline distT="0" distB="0" distL="0" distR="0">
                  <wp:extent cx="162000" cy="162000"/>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7485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00BA3ACE" w:rsidRPr="00BA3ACE">
              <w:rPr>
                <w:rFonts w:ascii="Arial" w:eastAsia="Calibri" w:hAnsi="Arial" w:cs="Arial"/>
                <w:color w:val="08519D"/>
                <w:sz w:val="20"/>
                <w:lang w:val="es-ES"/>
              </w:rPr>
              <w:t xml:space="preserve"> </w:t>
            </w:r>
            <w:hyperlink r:id="rId20" w:history="1">
              <w:r w:rsidR="00961C4C" w:rsidRPr="00BA3ACE">
                <w:rPr>
                  <w:rStyle w:val="Hipervnculo"/>
                  <w:rFonts w:ascii="Arial" w:eastAsia="Calibri" w:hAnsi="Arial" w:cs="Arial"/>
                  <w:sz w:val="20"/>
                  <w:lang w:val="es-ES"/>
                </w:rPr>
                <w:t>@Michelin</w:t>
              </w:r>
            </w:hyperlink>
          </w:p>
        </w:tc>
      </w:tr>
    </w:tbl>
    <w:p w:rsidR="00287BD4" w:rsidRDefault="00287BD4">
      <w:pPr>
        <w:ind w:right="1394"/>
        <w:jc w:val="center"/>
        <w:rPr>
          <w:rFonts w:ascii="Arial" w:hAnsi="Arial" w:cs="Arial"/>
          <w:lang w:val="es-ES"/>
        </w:rPr>
      </w:pPr>
    </w:p>
    <w:p w:rsidR="00287BD4" w:rsidRDefault="00D6406B">
      <w:pPr>
        <w:ind w:right="1394"/>
        <w:jc w:val="center"/>
        <w:rPr>
          <w:rFonts w:ascii="Arial" w:hAnsi="Arial" w:cs="Arial"/>
          <w:lang w:val="es-ES"/>
        </w:rPr>
      </w:pPr>
      <w:r>
        <w:rPr>
          <w:rFonts w:ascii="Arial" w:hAnsi="Arial" w:cs="Arial"/>
          <w:lang w:val="es-ES"/>
        </w:rPr>
        <w:t>Ronda de Poniente, 6 – 28760 Tres Cantos – Madrid. ESPAÑA</w:t>
      </w:r>
    </w:p>
    <w:p w:rsidR="00287BD4" w:rsidRDefault="00287BD4">
      <w:pPr>
        <w:ind w:right="1394"/>
        <w:jc w:val="center"/>
        <w:rPr>
          <w:rFonts w:ascii="Arial" w:hAnsi="Arial" w:cs="Arial"/>
          <w:lang w:val="es-ES"/>
        </w:rPr>
      </w:pPr>
    </w:p>
    <w:sectPr w:rsidR="00287BD4">
      <w:headerReference w:type="default" r:id="rId21"/>
      <w:headerReference w:type="first" r:id="rId22"/>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A5" w:rsidRDefault="00D6406B">
      <w:r>
        <w:separator/>
      </w:r>
    </w:p>
  </w:endnote>
  <w:endnote w:type="continuationSeparator" w:id="0">
    <w:p w:rsidR="001477A5" w:rsidRDefault="00D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A5" w:rsidRDefault="00D6406B">
      <w:r>
        <w:separator/>
      </w:r>
    </w:p>
  </w:footnote>
  <w:footnote w:type="continuationSeparator" w:id="0">
    <w:p w:rsidR="001477A5" w:rsidRDefault="00D6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D4" w:rsidRDefault="00D6406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D4" w:rsidRDefault="00D6406B">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4340" cy="394335"/>
              <wp:effectExtent l="0" t="0" r="0" b="6985"/>
              <wp:wrapNone/>
              <wp:docPr id="7" name="Text Box 4"/>
              <wp:cNvGraphicFramePr/>
              <a:graphic xmlns:a="http://schemas.openxmlformats.org/drawingml/2006/main">
                <a:graphicData uri="http://schemas.microsoft.com/office/word/2010/wordprocessingShape">
                  <wps:wsp>
                    <wps:cNvSpPr/>
                    <wps:spPr>
                      <a:xfrm>
                        <a:off x="0" y="0"/>
                        <a:ext cx="2973600" cy="3938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287BD4" w:rsidRDefault="00D6406B">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56.75pt;width:234.2pt;height:31.0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" o:allowincell="f" fillcolor="white [3201]" stroked="f" strokeweight=".5pt">
              <v:textbox>
                <w:txbxContent>
                  <w:p w:rsidR="00287BD4" w:rsidRDefault="00D6406B">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5378842A">
      <w:start w:val="1"/>
      <w:numFmt w:val="bullet"/>
      <w:lvlText w:val=""/>
      <w:lvlJc w:val="left"/>
      <w:pPr>
        <w:ind w:left="720" w:hanging="360"/>
      </w:pPr>
      <w:rPr>
        <w:rFonts w:ascii="Symbol" w:hAnsi="Symbol"/>
        <w:b w:val="0"/>
        <w:bCs w:val="0"/>
      </w:rPr>
    </w:lvl>
    <w:lvl w:ilvl="1" w:tplc="DC2AD5DC">
      <w:start w:val="1"/>
      <w:numFmt w:val="bullet"/>
      <w:lvlText w:val="o"/>
      <w:lvlJc w:val="left"/>
      <w:pPr>
        <w:tabs>
          <w:tab w:val="num" w:pos="1440"/>
        </w:tabs>
        <w:ind w:left="1440" w:hanging="360"/>
      </w:pPr>
      <w:rPr>
        <w:rFonts w:ascii="Courier New" w:hAnsi="Courier New"/>
      </w:rPr>
    </w:lvl>
    <w:lvl w:ilvl="2" w:tplc="DCDC75FC">
      <w:start w:val="1"/>
      <w:numFmt w:val="bullet"/>
      <w:lvlText w:val=""/>
      <w:lvlJc w:val="left"/>
      <w:pPr>
        <w:tabs>
          <w:tab w:val="num" w:pos="2160"/>
        </w:tabs>
        <w:ind w:left="2160" w:hanging="360"/>
      </w:pPr>
      <w:rPr>
        <w:rFonts w:ascii="Wingdings" w:hAnsi="Wingdings"/>
      </w:rPr>
    </w:lvl>
    <w:lvl w:ilvl="3" w:tplc="D6F03F62">
      <w:start w:val="1"/>
      <w:numFmt w:val="bullet"/>
      <w:lvlText w:val=""/>
      <w:lvlJc w:val="left"/>
      <w:pPr>
        <w:tabs>
          <w:tab w:val="num" w:pos="2880"/>
        </w:tabs>
        <w:ind w:left="2880" w:hanging="360"/>
      </w:pPr>
      <w:rPr>
        <w:rFonts w:ascii="Symbol" w:hAnsi="Symbol"/>
      </w:rPr>
    </w:lvl>
    <w:lvl w:ilvl="4" w:tplc="DED4E45A">
      <w:start w:val="1"/>
      <w:numFmt w:val="bullet"/>
      <w:lvlText w:val="o"/>
      <w:lvlJc w:val="left"/>
      <w:pPr>
        <w:tabs>
          <w:tab w:val="num" w:pos="3600"/>
        </w:tabs>
        <w:ind w:left="3600" w:hanging="360"/>
      </w:pPr>
      <w:rPr>
        <w:rFonts w:ascii="Courier New" w:hAnsi="Courier New"/>
      </w:rPr>
    </w:lvl>
    <w:lvl w:ilvl="5" w:tplc="0022559A">
      <w:start w:val="1"/>
      <w:numFmt w:val="bullet"/>
      <w:lvlText w:val=""/>
      <w:lvlJc w:val="left"/>
      <w:pPr>
        <w:tabs>
          <w:tab w:val="num" w:pos="4320"/>
        </w:tabs>
        <w:ind w:left="4320" w:hanging="360"/>
      </w:pPr>
      <w:rPr>
        <w:rFonts w:ascii="Wingdings" w:hAnsi="Wingdings"/>
      </w:rPr>
    </w:lvl>
    <w:lvl w:ilvl="6" w:tplc="7938E16A">
      <w:start w:val="1"/>
      <w:numFmt w:val="bullet"/>
      <w:lvlText w:val=""/>
      <w:lvlJc w:val="left"/>
      <w:pPr>
        <w:tabs>
          <w:tab w:val="num" w:pos="5040"/>
        </w:tabs>
        <w:ind w:left="5040" w:hanging="360"/>
      </w:pPr>
      <w:rPr>
        <w:rFonts w:ascii="Symbol" w:hAnsi="Symbol"/>
      </w:rPr>
    </w:lvl>
    <w:lvl w:ilvl="7" w:tplc="5344E580">
      <w:start w:val="1"/>
      <w:numFmt w:val="bullet"/>
      <w:lvlText w:val="o"/>
      <w:lvlJc w:val="left"/>
      <w:pPr>
        <w:tabs>
          <w:tab w:val="num" w:pos="5760"/>
        </w:tabs>
        <w:ind w:left="5760" w:hanging="360"/>
      </w:pPr>
      <w:rPr>
        <w:rFonts w:ascii="Courier New" w:hAnsi="Courier New"/>
      </w:rPr>
    </w:lvl>
    <w:lvl w:ilvl="8" w:tplc="240EB86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A6E31F8">
      <w:start w:val="1"/>
      <w:numFmt w:val="bullet"/>
      <w:lvlText w:val=""/>
      <w:lvlJc w:val="left"/>
      <w:pPr>
        <w:ind w:left="720" w:hanging="360"/>
      </w:pPr>
      <w:rPr>
        <w:rFonts w:ascii="Symbol" w:hAnsi="Symbol"/>
        <w:b w:val="0"/>
        <w:bCs w:val="0"/>
      </w:rPr>
    </w:lvl>
    <w:lvl w:ilvl="1" w:tplc="7B0CF780">
      <w:start w:val="1"/>
      <w:numFmt w:val="bullet"/>
      <w:lvlText w:val="o"/>
      <w:lvlJc w:val="left"/>
      <w:pPr>
        <w:tabs>
          <w:tab w:val="num" w:pos="1440"/>
        </w:tabs>
        <w:ind w:left="1440" w:hanging="360"/>
      </w:pPr>
      <w:rPr>
        <w:rFonts w:ascii="Courier New" w:hAnsi="Courier New"/>
      </w:rPr>
    </w:lvl>
    <w:lvl w:ilvl="2" w:tplc="7570C398">
      <w:start w:val="1"/>
      <w:numFmt w:val="bullet"/>
      <w:lvlText w:val=""/>
      <w:lvlJc w:val="left"/>
      <w:pPr>
        <w:tabs>
          <w:tab w:val="num" w:pos="2160"/>
        </w:tabs>
        <w:ind w:left="2160" w:hanging="360"/>
      </w:pPr>
      <w:rPr>
        <w:rFonts w:ascii="Wingdings" w:hAnsi="Wingdings"/>
      </w:rPr>
    </w:lvl>
    <w:lvl w:ilvl="3" w:tplc="1D5A667E">
      <w:start w:val="1"/>
      <w:numFmt w:val="bullet"/>
      <w:lvlText w:val=""/>
      <w:lvlJc w:val="left"/>
      <w:pPr>
        <w:tabs>
          <w:tab w:val="num" w:pos="2880"/>
        </w:tabs>
        <w:ind w:left="2880" w:hanging="360"/>
      </w:pPr>
      <w:rPr>
        <w:rFonts w:ascii="Symbol" w:hAnsi="Symbol"/>
      </w:rPr>
    </w:lvl>
    <w:lvl w:ilvl="4" w:tplc="7FDEFF7A">
      <w:start w:val="1"/>
      <w:numFmt w:val="bullet"/>
      <w:lvlText w:val="o"/>
      <w:lvlJc w:val="left"/>
      <w:pPr>
        <w:tabs>
          <w:tab w:val="num" w:pos="3600"/>
        </w:tabs>
        <w:ind w:left="3600" w:hanging="360"/>
      </w:pPr>
      <w:rPr>
        <w:rFonts w:ascii="Courier New" w:hAnsi="Courier New"/>
      </w:rPr>
    </w:lvl>
    <w:lvl w:ilvl="5" w:tplc="98465BD2">
      <w:start w:val="1"/>
      <w:numFmt w:val="bullet"/>
      <w:lvlText w:val=""/>
      <w:lvlJc w:val="left"/>
      <w:pPr>
        <w:tabs>
          <w:tab w:val="num" w:pos="4320"/>
        </w:tabs>
        <w:ind w:left="4320" w:hanging="360"/>
      </w:pPr>
      <w:rPr>
        <w:rFonts w:ascii="Wingdings" w:hAnsi="Wingdings"/>
      </w:rPr>
    </w:lvl>
    <w:lvl w:ilvl="6" w:tplc="1548C052">
      <w:start w:val="1"/>
      <w:numFmt w:val="bullet"/>
      <w:lvlText w:val=""/>
      <w:lvlJc w:val="left"/>
      <w:pPr>
        <w:tabs>
          <w:tab w:val="num" w:pos="5040"/>
        </w:tabs>
        <w:ind w:left="5040" w:hanging="360"/>
      </w:pPr>
      <w:rPr>
        <w:rFonts w:ascii="Symbol" w:hAnsi="Symbol"/>
      </w:rPr>
    </w:lvl>
    <w:lvl w:ilvl="7" w:tplc="B9FEF2F2">
      <w:start w:val="1"/>
      <w:numFmt w:val="bullet"/>
      <w:lvlText w:val="o"/>
      <w:lvlJc w:val="left"/>
      <w:pPr>
        <w:tabs>
          <w:tab w:val="num" w:pos="5760"/>
        </w:tabs>
        <w:ind w:left="5760" w:hanging="360"/>
      </w:pPr>
      <w:rPr>
        <w:rFonts w:ascii="Courier New" w:hAnsi="Courier New"/>
      </w:rPr>
    </w:lvl>
    <w:lvl w:ilvl="8" w:tplc="C164A7F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CF4C578">
      <w:start w:val="1"/>
      <w:numFmt w:val="bullet"/>
      <w:lvlText w:val=""/>
      <w:lvlJc w:val="left"/>
      <w:pPr>
        <w:ind w:left="720" w:hanging="360"/>
      </w:pPr>
      <w:rPr>
        <w:rFonts w:ascii="Symbol" w:hAnsi="Symbol"/>
        <w:b w:val="0"/>
        <w:bCs w:val="0"/>
      </w:rPr>
    </w:lvl>
    <w:lvl w:ilvl="1" w:tplc="1F182854">
      <w:start w:val="1"/>
      <w:numFmt w:val="bullet"/>
      <w:lvlText w:val="o"/>
      <w:lvlJc w:val="left"/>
      <w:pPr>
        <w:tabs>
          <w:tab w:val="num" w:pos="1440"/>
        </w:tabs>
        <w:ind w:left="1440" w:hanging="360"/>
      </w:pPr>
      <w:rPr>
        <w:rFonts w:ascii="Courier New" w:hAnsi="Courier New"/>
      </w:rPr>
    </w:lvl>
    <w:lvl w:ilvl="2" w:tplc="688E7B24">
      <w:start w:val="1"/>
      <w:numFmt w:val="bullet"/>
      <w:lvlText w:val=""/>
      <w:lvlJc w:val="left"/>
      <w:pPr>
        <w:tabs>
          <w:tab w:val="num" w:pos="2160"/>
        </w:tabs>
        <w:ind w:left="2160" w:hanging="360"/>
      </w:pPr>
      <w:rPr>
        <w:rFonts w:ascii="Wingdings" w:hAnsi="Wingdings"/>
      </w:rPr>
    </w:lvl>
    <w:lvl w:ilvl="3" w:tplc="90C8AFD4">
      <w:start w:val="1"/>
      <w:numFmt w:val="bullet"/>
      <w:lvlText w:val=""/>
      <w:lvlJc w:val="left"/>
      <w:pPr>
        <w:tabs>
          <w:tab w:val="num" w:pos="2880"/>
        </w:tabs>
        <w:ind w:left="2880" w:hanging="360"/>
      </w:pPr>
      <w:rPr>
        <w:rFonts w:ascii="Symbol" w:hAnsi="Symbol"/>
      </w:rPr>
    </w:lvl>
    <w:lvl w:ilvl="4" w:tplc="C2FE1298">
      <w:start w:val="1"/>
      <w:numFmt w:val="bullet"/>
      <w:lvlText w:val="o"/>
      <w:lvlJc w:val="left"/>
      <w:pPr>
        <w:tabs>
          <w:tab w:val="num" w:pos="3600"/>
        </w:tabs>
        <w:ind w:left="3600" w:hanging="360"/>
      </w:pPr>
      <w:rPr>
        <w:rFonts w:ascii="Courier New" w:hAnsi="Courier New"/>
      </w:rPr>
    </w:lvl>
    <w:lvl w:ilvl="5" w:tplc="D244F7EE">
      <w:start w:val="1"/>
      <w:numFmt w:val="bullet"/>
      <w:lvlText w:val=""/>
      <w:lvlJc w:val="left"/>
      <w:pPr>
        <w:tabs>
          <w:tab w:val="num" w:pos="4320"/>
        </w:tabs>
        <w:ind w:left="4320" w:hanging="360"/>
      </w:pPr>
      <w:rPr>
        <w:rFonts w:ascii="Wingdings" w:hAnsi="Wingdings"/>
      </w:rPr>
    </w:lvl>
    <w:lvl w:ilvl="6" w:tplc="EB52509A">
      <w:start w:val="1"/>
      <w:numFmt w:val="bullet"/>
      <w:lvlText w:val=""/>
      <w:lvlJc w:val="left"/>
      <w:pPr>
        <w:tabs>
          <w:tab w:val="num" w:pos="5040"/>
        </w:tabs>
        <w:ind w:left="5040" w:hanging="360"/>
      </w:pPr>
      <w:rPr>
        <w:rFonts w:ascii="Symbol" w:hAnsi="Symbol"/>
      </w:rPr>
    </w:lvl>
    <w:lvl w:ilvl="7" w:tplc="89867DBC">
      <w:start w:val="1"/>
      <w:numFmt w:val="bullet"/>
      <w:lvlText w:val="o"/>
      <w:lvlJc w:val="left"/>
      <w:pPr>
        <w:tabs>
          <w:tab w:val="num" w:pos="5760"/>
        </w:tabs>
        <w:ind w:left="5760" w:hanging="360"/>
      </w:pPr>
      <w:rPr>
        <w:rFonts w:ascii="Courier New" w:hAnsi="Courier New"/>
      </w:rPr>
    </w:lvl>
    <w:lvl w:ilvl="8" w:tplc="F2F6924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29CD6D0">
      <w:start w:val="1"/>
      <w:numFmt w:val="bullet"/>
      <w:lvlText w:val=""/>
      <w:lvlJc w:val="left"/>
      <w:pPr>
        <w:ind w:left="720" w:hanging="360"/>
      </w:pPr>
      <w:rPr>
        <w:rFonts w:ascii="Symbol" w:hAnsi="Symbol"/>
        <w:b w:val="0"/>
        <w:bCs w:val="0"/>
      </w:rPr>
    </w:lvl>
    <w:lvl w:ilvl="1" w:tplc="9BEACE5A">
      <w:start w:val="1"/>
      <w:numFmt w:val="bullet"/>
      <w:lvlText w:val="o"/>
      <w:lvlJc w:val="left"/>
      <w:pPr>
        <w:tabs>
          <w:tab w:val="num" w:pos="1440"/>
        </w:tabs>
        <w:ind w:left="1440" w:hanging="360"/>
      </w:pPr>
      <w:rPr>
        <w:rFonts w:ascii="Courier New" w:hAnsi="Courier New"/>
      </w:rPr>
    </w:lvl>
    <w:lvl w:ilvl="2" w:tplc="CB6A1E7E">
      <w:start w:val="1"/>
      <w:numFmt w:val="bullet"/>
      <w:lvlText w:val=""/>
      <w:lvlJc w:val="left"/>
      <w:pPr>
        <w:tabs>
          <w:tab w:val="num" w:pos="2160"/>
        </w:tabs>
        <w:ind w:left="2160" w:hanging="360"/>
      </w:pPr>
      <w:rPr>
        <w:rFonts w:ascii="Wingdings" w:hAnsi="Wingdings"/>
      </w:rPr>
    </w:lvl>
    <w:lvl w:ilvl="3" w:tplc="1748AE8C">
      <w:start w:val="1"/>
      <w:numFmt w:val="bullet"/>
      <w:lvlText w:val=""/>
      <w:lvlJc w:val="left"/>
      <w:pPr>
        <w:tabs>
          <w:tab w:val="num" w:pos="2880"/>
        </w:tabs>
        <w:ind w:left="2880" w:hanging="360"/>
      </w:pPr>
      <w:rPr>
        <w:rFonts w:ascii="Symbol" w:hAnsi="Symbol"/>
      </w:rPr>
    </w:lvl>
    <w:lvl w:ilvl="4" w:tplc="D4763A8E">
      <w:start w:val="1"/>
      <w:numFmt w:val="bullet"/>
      <w:lvlText w:val="o"/>
      <w:lvlJc w:val="left"/>
      <w:pPr>
        <w:tabs>
          <w:tab w:val="num" w:pos="3600"/>
        </w:tabs>
        <w:ind w:left="3600" w:hanging="360"/>
      </w:pPr>
      <w:rPr>
        <w:rFonts w:ascii="Courier New" w:hAnsi="Courier New"/>
      </w:rPr>
    </w:lvl>
    <w:lvl w:ilvl="5" w:tplc="BDE0E3E8">
      <w:start w:val="1"/>
      <w:numFmt w:val="bullet"/>
      <w:lvlText w:val=""/>
      <w:lvlJc w:val="left"/>
      <w:pPr>
        <w:tabs>
          <w:tab w:val="num" w:pos="4320"/>
        </w:tabs>
        <w:ind w:left="4320" w:hanging="360"/>
      </w:pPr>
      <w:rPr>
        <w:rFonts w:ascii="Wingdings" w:hAnsi="Wingdings"/>
      </w:rPr>
    </w:lvl>
    <w:lvl w:ilvl="6" w:tplc="C274821C">
      <w:start w:val="1"/>
      <w:numFmt w:val="bullet"/>
      <w:lvlText w:val=""/>
      <w:lvlJc w:val="left"/>
      <w:pPr>
        <w:tabs>
          <w:tab w:val="num" w:pos="5040"/>
        </w:tabs>
        <w:ind w:left="5040" w:hanging="360"/>
      </w:pPr>
      <w:rPr>
        <w:rFonts w:ascii="Symbol" w:hAnsi="Symbol"/>
      </w:rPr>
    </w:lvl>
    <w:lvl w:ilvl="7" w:tplc="0760623C">
      <w:start w:val="1"/>
      <w:numFmt w:val="bullet"/>
      <w:lvlText w:val="o"/>
      <w:lvlJc w:val="left"/>
      <w:pPr>
        <w:tabs>
          <w:tab w:val="num" w:pos="5760"/>
        </w:tabs>
        <w:ind w:left="5760" w:hanging="360"/>
      </w:pPr>
      <w:rPr>
        <w:rFonts w:ascii="Courier New" w:hAnsi="Courier New"/>
      </w:rPr>
    </w:lvl>
    <w:lvl w:ilvl="8" w:tplc="060C61CA">
      <w:start w:val="1"/>
      <w:numFmt w:val="bullet"/>
      <w:lvlText w:val=""/>
      <w:lvlJc w:val="left"/>
      <w:pPr>
        <w:tabs>
          <w:tab w:val="num" w:pos="6480"/>
        </w:tabs>
        <w:ind w:left="6480" w:hanging="360"/>
      </w:pPr>
      <w:rPr>
        <w:rFonts w:ascii="Wingdings" w:hAnsi="Wingdings"/>
      </w:rPr>
    </w:lvl>
  </w:abstractNum>
  <w:abstractNum w:abstractNumId="4" w15:restartNumberingAfterBreak="0">
    <w:nsid w:val="01C74FA5"/>
    <w:multiLevelType w:val="multilevel"/>
    <w:tmpl w:val="5E0A10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AA0200F"/>
    <w:multiLevelType w:val="hybridMultilevel"/>
    <w:tmpl w:val="111480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1794944"/>
    <w:multiLevelType w:val="hybridMultilevel"/>
    <w:tmpl w:val="F83EFC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35D4DBB"/>
    <w:multiLevelType w:val="multilevel"/>
    <w:tmpl w:val="7A6046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8416BA"/>
    <w:multiLevelType w:val="hybridMultilevel"/>
    <w:tmpl w:val="1F929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D4"/>
    <w:rsid w:val="000B19A2"/>
    <w:rsid w:val="001477A5"/>
    <w:rsid w:val="00287BD4"/>
    <w:rsid w:val="002F267F"/>
    <w:rsid w:val="003E07DE"/>
    <w:rsid w:val="00505E2D"/>
    <w:rsid w:val="006F622D"/>
    <w:rsid w:val="00931844"/>
    <w:rsid w:val="00945379"/>
    <w:rsid w:val="00961C4C"/>
    <w:rsid w:val="00BA3ACE"/>
    <w:rsid w:val="00BB3397"/>
    <w:rsid w:val="00D6406B"/>
    <w:rsid w:val="00E3343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F44E8-274D-4198-A244-CA33D5A3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4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0041">
      <w:bodyDiv w:val="1"/>
      <w:marLeft w:val="0"/>
      <w:marRight w:val="0"/>
      <w:marTop w:val="0"/>
      <w:marBottom w:val="0"/>
      <w:divBdr>
        <w:top w:val="none" w:sz="0" w:space="0" w:color="auto"/>
        <w:left w:val="none" w:sz="0" w:space="0" w:color="auto"/>
        <w:bottom w:val="none" w:sz="0" w:space="0" w:color="auto"/>
        <w:right w:val="none" w:sz="0" w:space="0" w:color="auto"/>
      </w:divBdr>
    </w:div>
    <w:div w:id="96666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instagram.com/michelinespa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comunicaci&#243;n-ib@michelin.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0E36-C41D-49B3-AB3E-84ED7925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52</cp:revision>
  <dcterms:created xsi:type="dcterms:W3CDTF">2021-02-16T11:07:00Z</dcterms:created>
  <dcterms:modified xsi:type="dcterms:W3CDTF">2022-10-17T08:34:00Z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