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02A0F5DB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387354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387354" w:rsidRPr="00387354">
        <w:rPr>
          <w:rFonts w:ascii="Arial" w:hAnsi="Arial" w:cs="Arial"/>
          <w:sz w:val="20"/>
          <w:szCs w:val="20"/>
          <w:lang w:val="es-ES"/>
        </w:rPr>
        <w:t>19</w:t>
      </w:r>
      <w:r w:rsidR="00BE269E" w:rsidRPr="00387354">
        <w:rPr>
          <w:rFonts w:ascii="Arial" w:hAnsi="Arial" w:cs="Arial"/>
          <w:sz w:val="20"/>
          <w:szCs w:val="20"/>
          <w:lang w:val="es-ES"/>
        </w:rPr>
        <w:t xml:space="preserve"> de </w:t>
      </w:r>
      <w:r w:rsidR="00387354" w:rsidRPr="00387354">
        <w:rPr>
          <w:rFonts w:ascii="Arial" w:hAnsi="Arial" w:cs="Arial"/>
          <w:sz w:val="20"/>
          <w:szCs w:val="20"/>
          <w:lang w:val="es-ES"/>
        </w:rPr>
        <w:t>enero</w:t>
      </w:r>
      <w:r w:rsidR="006D398C" w:rsidRPr="00387354">
        <w:rPr>
          <w:rFonts w:ascii="Arial" w:hAnsi="Arial" w:cs="Arial"/>
          <w:sz w:val="20"/>
          <w:szCs w:val="20"/>
          <w:lang w:val="es-ES"/>
        </w:rPr>
        <w:t>, 202</w:t>
      </w:r>
      <w:r w:rsidR="00387354" w:rsidRPr="00387354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>
        <w:rPr>
          <w:lang w:val="es-ES_tradnl"/>
        </w:rPr>
      </w:sdtEndPr>
      <w:sdtContent>
        <w:p w14:paraId="5B402CDD" w14:textId="1B0DB5F7" w:rsidR="008F5893" w:rsidRPr="009A43CE" w:rsidRDefault="00FF3BA4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  <w:r>
            <w:rPr>
              <w:rFonts w:ascii="Arial" w:hAnsi="Arial" w:cs="Arial"/>
              <w:lang w:val="es-ES"/>
            </w:rPr>
            <w:br/>
          </w:r>
        </w:p>
        <w:p w14:paraId="6AD3B006" w14:textId="76FC89AC" w:rsidR="006D398C" w:rsidRPr="00B65DB6" w:rsidRDefault="00C50779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b/>
              <w:sz w:val="28"/>
              <w:szCs w:val="28"/>
              <w:lang w:val="es-ES_tradnl"/>
            </w:rPr>
            <w:t xml:space="preserve">Más del 90% </w:t>
          </w:r>
          <w:r w:rsidRPr="00C50779">
            <w:rPr>
              <w:rFonts w:ascii="Arial" w:hAnsi="Arial" w:cs="Arial"/>
              <w:b/>
              <w:sz w:val="28"/>
              <w:szCs w:val="28"/>
              <w:lang w:val="es-ES_tradnl"/>
            </w:rPr>
            <w:t xml:space="preserve">de los conductores creen que van equipados con neumáticos </w:t>
          </w:r>
          <w:r>
            <w:rPr>
              <w:rFonts w:ascii="Arial" w:hAnsi="Arial" w:cs="Arial"/>
              <w:b/>
              <w:sz w:val="28"/>
              <w:szCs w:val="28"/>
              <w:lang w:val="es-ES_tradnl"/>
            </w:rPr>
            <w:t>Todo Tiempo</w:t>
          </w:r>
        </w:p>
        <w:p w14:paraId="64C17EC3" w14:textId="68782399" w:rsidR="006716AE" w:rsidRPr="00B65DB6" w:rsidRDefault="006716AE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_tradnl"/>
            </w:rPr>
          </w:pPr>
        </w:p>
        <w:p w14:paraId="7460AE29" w14:textId="77777777" w:rsidR="006D398C" w:rsidRPr="00B65DB6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_tradnl"/>
            </w:rPr>
          </w:pPr>
        </w:p>
        <w:p w14:paraId="058AA6AE" w14:textId="1EB8A413" w:rsidR="00BE269E" w:rsidRPr="00B65DB6" w:rsidRDefault="0038735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_tradnl"/>
            </w:rPr>
          </w:pPr>
          <w:r w:rsidRPr="00B65DB6">
            <w:rPr>
              <w:rFonts w:ascii="Arial" w:eastAsia="Calibri" w:hAnsi="Arial" w:cs="Arial"/>
              <w:lang w:val="es-ES_tradnl" w:eastAsia="en-US"/>
            </w:rPr>
            <w:t>Michelin recomienda los neumáticos Todo Tiempo como la mejor solución para circular con seguridad todo el año</w:t>
          </w:r>
          <w:r w:rsidR="00FC7A01" w:rsidRPr="00B65DB6">
            <w:rPr>
              <w:rFonts w:ascii="Arial" w:eastAsia="Calibri" w:hAnsi="Arial" w:cs="Arial"/>
              <w:lang w:val="es-ES_tradnl" w:eastAsia="en-US"/>
            </w:rPr>
            <w:t>,</w:t>
          </w:r>
          <w:r w:rsidRPr="00B65DB6">
            <w:rPr>
              <w:rFonts w:ascii="Arial" w:eastAsia="Calibri" w:hAnsi="Arial" w:cs="Arial"/>
              <w:lang w:val="es-ES_tradnl" w:eastAsia="en-US"/>
            </w:rPr>
            <w:t xml:space="preserve"> sin limitaciones de movilidad en condiciones climatológicas adversas</w:t>
          </w:r>
        </w:p>
        <w:p w14:paraId="3C065D45" w14:textId="2B3F57D7" w:rsidR="006D398C" w:rsidRPr="00B65DB6" w:rsidRDefault="0038735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_tradnl"/>
            </w:rPr>
          </w:pPr>
          <w:r w:rsidRPr="00B65DB6">
            <w:rPr>
              <w:rFonts w:ascii="Arial" w:eastAsia="Calibri" w:hAnsi="Arial" w:cs="Arial"/>
              <w:lang w:val="es-ES_tradnl"/>
            </w:rPr>
            <w:t xml:space="preserve">Gracias a su diseño y a los compuestos de goma </w:t>
          </w:r>
          <w:r w:rsidR="00FF3BA4" w:rsidRPr="00B65DB6">
            <w:rPr>
              <w:rFonts w:ascii="Arial" w:eastAsia="Calibri" w:hAnsi="Arial" w:cs="Arial"/>
              <w:lang w:val="es-ES_tradnl"/>
            </w:rPr>
            <w:t>específicos</w:t>
          </w:r>
          <w:r w:rsidRPr="00B65DB6">
            <w:rPr>
              <w:rFonts w:ascii="Arial" w:eastAsia="Calibri" w:hAnsi="Arial" w:cs="Arial"/>
              <w:lang w:val="es-ES_tradnl"/>
            </w:rPr>
            <w:t xml:space="preserve">, este tipo de neumáticos son una alternativa </w:t>
          </w:r>
          <w:r w:rsidR="00FF3BA4" w:rsidRPr="00B65DB6">
            <w:rPr>
              <w:rFonts w:ascii="Arial" w:eastAsia="Calibri" w:hAnsi="Arial" w:cs="Arial"/>
              <w:lang w:val="es-ES_tradnl"/>
            </w:rPr>
            <w:t xml:space="preserve">legal y </w:t>
          </w:r>
          <w:r w:rsidRPr="00B65DB6">
            <w:rPr>
              <w:rFonts w:ascii="Arial" w:eastAsia="Calibri" w:hAnsi="Arial" w:cs="Arial"/>
              <w:lang w:val="es-ES_tradnl"/>
            </w:rPr>
            <w:t>más segura que las cadenas en carreteras nevadas</w:t>
          </w:r>
        </w:p>
        <w:p w14:paraId="380422CF" w14:textId="15A50652" w:rsidR="006D398C" w:rsidRPr="00C50779" w:rsidRDefault="0038735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es-ES_tradnl"/>
            </w:rPr>
          </w:pPr>
          <w:r w:rsidRPr="00B65DB6">
            <w:rPr>
              <w:rFonts w:ascii="Arial" w:eastAsia="Calibri" w:hAnsi="Arial" w:cs="Arial"/>
              <w:lang w:val="es-ES_tradnl" w:eastAsia="en-US"/>
            </w:rPr>
            <w:t xml:space="preserve">Con MICHELIN </w:t>
          </w:r>
          <w:proofErr w:type="spellStart"/>
          <w:r w:rsidRPr="00B65DB6">
            <w:rPr>
              <w:rFonts w:ascii="Arial" w:eastAsia="Calibri" w:hAnsi="Arial" w:cs="Arial"/>
              <w:lang w:val="es-ES_tradnl" w:eastAsia="en-US"/>
            </w:rPr>
            <w:t>CrossClimate</w:t>
          </w:r>
          <w:proofErr w:type="spellEnd"/>
          <w:r w:rsidRPr="00B65DB6">
            <w:rPr>
              <w:rFonts w:ascii="Arial" w:eastAsia="Calibri" w:hAnsi="Arial" w:cs="Arial"/>
              <w:lang w:val="es-ES_tradnl" w:eastAsia="en-US"/>
            </w:rPr>
            <w:t xml:space="preserve"> 2, MICHELIN </w:t>
          </w:r>
          <w:proofErr w:type="spellStart"/>
          <w:r w:rsidRPr="00B65DB6">
            <w:rPr>
              <w:rFonts w:ascii="Arial" w:eastAsia="Calibri" w:hAnsi="Arial" w:cs="Arial"/>
              <w:lang w:val="es-ES_tradnl" w:eastAsia="en-US"/>
            </w:rPr>
            <w:t>CrossClimate</w:t>
          </w:r>
          <w:proofErr w:type="spellEnd"/>
          <w:r w:rsidRPr="00B65DB6">
            <w:rPr>
              <w:rFonts w:ascii="Arial" w:eastAsia="Calibri" w:hAnsi="Arial" w:cs="Arial"/>
              <w:lang w:val="es-ES_tradnl" w:eastAsia="en-US"/>
            </w:rPr>
            <w:t xml:space="preserve"> 2 SUV y MICHELIN </w:t>
          </w:r>
          <w:proofErr w:type="spellStart"/>
          <w:r w:rsidRPr="00B65DB6">
            <w:rPr>
              <w:rFonts w:ascii="Arial" w:eastAsia="Calibri" w:hAnsi="Arial" w:cs="Arial"/>
              <w:lang w:val="es-ES_tradnl" w:eastAsia="en-US"/>
            </w:rPr>
            <w:t>CrossClimate</w:t>
          </w:r>
          <w:proofErr w:type="spellEnd"/>
          <w:r w:rsidRPr="00B65DB6">
            <w:rPr>
              <w:rFonts w:ascii="Arial" w:eastAsia="Calibri" w:hAnsi="Arial" w:cs="Arial"/>
              <w:lang w:val="es-ES_tradnl" w:eastAsia="en-US"/>
            </w:rPr>
            <w:t xml:space="preserve"> Camping, la gama de neumáticos Todo Tiempo de Michelin ofrece soluciones para turismos, </w:t>
          </w:r>
          <w:r w:rsidR="00FC7A01" w:rsidRPr="00B65DB6">
            <w:rPr>
              <w:rFonts w:ascii="Arial" w:eastAsia="Calibri" w:hAnsi="Arial" w:cs="Arial"/>
              <w:lang w:val="es-ES_tradnl" w:eastAsia="en-US"/>
            </w:rPr>
            <w:t xml:space="preserve">vehículos </w:t>
          </w:r>
          <w:r w:rsidRPr="00B65DB6">
            <w:rPr>
              <w:rFonts w:ascii="Arial" w:eastAsia="Calibri" w:hAnsi="Arial" w:cs="Arial"/>
              <w:lang w:val="es-ES_tradnl" w:eastAsia="en-US"/>
            </w:rPr>
            <w:t>SUV</w:t>
          </w:r>
          <w:r w:rsidR="004738C4" w:rsidRPr="00B65DB6">
            <w:rPr>
              <w:rFonts w:ascii="Arial" w:eastAsia="Calibri" w:hAnsi="Arial" w:cs="Arial"/>
              <w:lang w:val="es-ES_tradnl" w:eastAsia="en-US"/>
            </w:rPr>
            <w:t xml:space="preserve">, </w:t>
          </w:r>
          <w:proofErr w:type="spellStart"/>
          <w:r w:rsidR="004738C4" w:rsidRPr="00B65DB6">
            <w:rPr>
              <w:rFonts w:ascii="Arial" w:eastAsia="Calibri" w:hAnsi="Arial" w:cs="Arial"/>
              <w:lang w:val="es-ES_tradnl" w:eastAsia="en-US"/>
            </w:rPr>
            <w:t>Vans</w:t>
          </w:r>
          <w:proofErr w:type="spellEnd"/>
          <w:r w:rsidR="004738C4" w:rsidRPr="00B65DB6">
            <w:rPr>
              <w:rFonts w:ascii="Arial" w:eastAsia="Calibri" w:hAnsi="Arial" w:cs="Arial"/>
              <w:lang w:val="es-ES_tradnl" w:eastAsia="en-US"/>
            </w:rPr>
            <w:t xml:space="preserve"> y</w:t>
          </w:r>
          <w:r w:rsidRPr="00B65DB6">
            <w:rPr>
              <w:rFonts w:ascii="Arial" w:eastAsia="Calibri" w:hAnsi="Arial" w:cs="Arial"/>
              <w:lang w:val="es-ES_tradnl" w:eastAsia="en-US"/>
            </w:rPr>
            <w:t xml:space="preserve"> </w:t>
          </w:r>
          <w:proofErr w:type="spellStart"/>
          <w:r w:rsidRPr="00B65DB6">
            <w:rPr>
              <w:rFonts w:ascii="Arial" w:eastAsia="Calibri" w:hAnsi="Arial" w:cs="Arial"/>
              <w:lang w:val="es-ES_tradnl" w:eastAsia="en-US"/>
            </w:rPr>
            <w:t>autocaravanas</w:t>
          </w:r>
          <w:proofErr w:type="spellEnd"/>
          <w:r w:rsidR="00FF3BA4" w:rsidRPr="00B65DB6">
            <w:rPr>
              <w:rFonts w:ascii="Arial" w:eastAsia="Calibri" w:hAnsi="Arial" w:cs="Arial"/>
              <w:lang w:val="es-ES_tradnl" w:eastAsia="en-US"/>
            </w:rPr>
            <w:t>.</w:t>
          </w:r>
        </w:p>
        <w:p w14:paraId="11B83B70" w14:textId="7E237664" w:rsidR="006D398C" w:rsidRPr="000E3F64" w:rsidRDefault="00C50779" w:rsidP="000356A0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_tradnl"/>
            </w:rPr>
          </w:pPr>
          <w:r w:rsidRPr="000E3F64">
            <w:rPr>
              <w:rFonts w:ascii="Arial" w:eastAsia="Calibri" w:hAnsi="Arial" w:cs="Arial"/>
              <w:lang w:val="es-ES_tradnl" w:eastAsia="en-US"/>
            </w:rPr>
            <w:t>La gran mayoría de usuarios desconocen las ventajas de este tipo de neumáticos</w:t>
          </w:r>
          <w:bookmarkStart w:id="0" w:name="_GoBack"/>
          <w:bookmarkEnd w:id="0"/>
        </w:p>
        <w:p w14:paraId="53A14B49" w14:textId="77777777" w:rsidR="00462EE8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0C63BE42" w14:textId="3AE0C387" w:rsidR="00D62CAD" w:rsidRDefault="00C50779" w:rsidP="00D62C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Michelin recomienda equipar </w:t>
          </w:r>
          <w:r w:rsidRPr="00B65DB6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>neumáticos Todo Tiempo</w:t>
          </w:r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>, ta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mbién conocidos como </w:t>
          </w:r>
          <w:proofErr w:type="spellStart"/>
          <w:r>
            <w:rPr>
              <w:rFonts w:ascii="Arial" w:hAnsi="Arial" w:cs="Arial"/>
              <w:sz w:val="20"/>
              <w:szCs w:val="20"/>
              <w:lang w:val="es-ES_tradnl"/>
            </w:rPr>
            <w:t>All</w:t>
          </w:r>
          <w:proofErr w:type="spellEnd"/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_tradnl"/>
            </w:rPr>
            <w:t>Season</w:t>
          </w:r>
          <w:proofErr w:type="spellEnd"/>
          <w:r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Pr="00C50779">
            <w:rPr>
              <w:rFonts w:ascii="Arial" w:hAnsi="Arial" w:cs="Arial"/>
              <w:sz w:val="20"/>
              <w:szCs w:val="20"/>
              <w:lang w:val="es-ES_tradnl"/>
            </w:rPr>
            <w:t xml:space="preserve"> para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poder </w:t>
          </w:r>
          <w:r w:rsidRPr="00C50779">
            <w:rPr>
              <w:rFonts w:ascii="Arial" w:hAnsi="Arial" w:cs="Arial"/>
              <w:sz w:val="20"/>
              <w:szCs w:val="20"/>
              <w:lang w:val="es-ES_tradnl"/>
            </w:rPr>
            <w:t xml:space="preserve">circular con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la máxima </w:t>
          </w:r>
          <w:r w:rsidRPr="00C50779">
            <w:rPr>
              <w:rFonts w:ascii="Arial" w:hAnsi="Arial" w:cs="Arial"/>
              <w:sz w:val="20"/>
              <w:szCs w:val="20"/>
              <w:lang w:val="es-ES_tradnl"/>
            </w:rPr>
            <w:t>seguridad todo el año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sin verse limitado ante condiciones climatológicas adversas. </w:t>
          </w:r>
          <w:r w:rsidR="00D62CAD">
            <w:rPr>
              <w:rFonts w:ascii="Arial" w:hAnsi="Arial" w:cs="Arial"/>
              <w:sz w:val="20"/>
              <w:szCs w:val="20"/>
              <w:lang w:val="es-ES_tradnl"/>
            </w:rPr>
            <w:t>Estos neumáticos, a diferencia de los de verano o invierno, u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tilizan unos compuestos de goma específicos y muchos usuarios creen erróneamente que sus vehículos están equipados con ellos. </w:t>
          </w:r>
          <w:r w:rsidR="00D62CAD">
            <w:rPr>
              <w:rFonts w:ascii="Arial" w:hAnsi="Arial" w:cs="Arial"/>
              <w:sz w:val="20"/>
              <w:szCs w:val="20"/>
              <w:lang w:val="es-ES_tradnl"/>
            </w:rPr>
            <w:t xml:space="preserve">Según datos del </w:t>
          </w:r>
          <w:r w:rsidR="00D62CAD" w:rsidRPr="00C50779">
            <w:rPr>
              <w:rFonts w:ascii="Arial" w:hAnsi="Arial" w:cs="Arial"/>
              <w:sz w:val="20"/>
              <w:szCs w:val="20"/>
              <w:lang w:val="es-ES_tradnl"/>
            </w:rPr>
            <w:t xml:space="preserve">último estudio </w:t>
          </w:r>
          <w:proofErr w:type="spellStart"/>
          <w:r w:rsidR="00D62CAD" w:rsidRPr="00C50779">
            <w:rPr>
              <w:rFonts w:ascii="Arial" w:hAnsi="Arial" w:cs="Arial"/>
              <w:sz w:val="20"/>
              <w:szCs w:val="20"/>
              <w:lang w:val="es-ES_tradnl"/>
            </w:rPr>
            <w:t>Consumer</w:t>
          </w:r>
          <w:proofErr w:type="spellEnd"/>
          <w:r w:rsidR="00D62CAD" w:rsidRPr="00C50779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="00D62CAD" w:rsidRPr="00C50779">
            <w:rPr>
              <w:rFonts w:ascii="Arial" w:hAnsi="Arial" w:cs="Arial"/>
              <w:sz w:val="20"/>
              <w:szCs w:val="20"/>
              <w:lang w:val="es-ES_tradnl"/>
            </w:rPr>
            <w:t>Behaviour</w:t>
          </w:r>
          <w:proofErr w:type="spellEnd"/>
          <w:r w:rsidR="00D62CAD" w:rsidRPr="00C50779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="00D62CAD" w:rsidRPr="00C50779">
            <w:rPr>
              <w:rFonts w:ascii="Arial" w:hAnsi="Arial" w:cs="Arial"/>
              <w:sz w:val="20"/>
              <w:szCs w:val="20"/>
              <w:lang w:val="es-ES_tradnl"/>
            </w:rPr>
            <w:t>Monitoring</w:t>
          </w:r>
          <w:proofErr w:type="spellEnd"/>
          <w:r w:rsidR="00D62CAD" w:rsidRPr="00C50779">
            <w:rPr>
              <w:rFonts w:ascii="Arial" w:hAnsi="Arial" w:cs="Arial"/>
              <w:sz w:val="20"/>
              <w:szCs w:val="20"/>
              <w:lang w:val="es-ES_tradnl"/>
            </w:rPr>
            <w:t xml:space="preserve"> hecho por el prestigioso instituto </w:t>
          </w:r>
          <w:proofErr w:type="spellStart"/>
          <w:r w:rsidR="00D62CAD">
            <w:rPr>
              <w:rFonts w:ascii="Arial" w:hAnsi="Arial" w:cs="Arial"/>
              <w:sz w:val="20"/>
              <w:szCs w:val="20"/>
              <w:lang w:val="es-ES_tradnl"/>
            </w:rPr>
            <w:t>GfK</w:t>
          </w:r>
          <w:proofErr w:type="spellEnd"/>
          <w:r w:rsidR="00D62CAD">
            <w:rPr>
              <w:rFonts w:ascii="Arial" w:hAnsi="Arial" w:cs="Arial"/>
              <w:sz w:val="20"/>
              <w:szCs w:val="20"/>
              <w:lang w:val="es-ES_tradnl"/>
            </w:rPr>
            <w:t xml:space="preserve"> en 2022, entre </w:t>
          </w:r>
          <w:r w:rsidR="00D62CAD" w:rsidRPr="00C50779">
            <w:rPr>
              <w:rFonts w:ascii="Arial" w:hAnsi="Arial" w:cs="Arial"/>
              <w:sz w:val="20"/>
              <w:szCs w:val="20"/>
              <w:lang w:val="es-ES_tradnl"/>
            </w:rPr>
            <w:t>consumidores en fa</w:t>
          </w:r>
          <w:r w:rsidR="00D62CAD">
            <w:rPr>
              <w:rFonts w:ascii="Arial" w:hAnsi="Arial" w:cs="Arial"/>
              <w:sz w:val="20"/>
              <w:szCs w:val="20"/>
              <w:lang w:val="es-ES_tradnl"/>
            </w:rPr>
            <w:t xml:space="preserve">se de </w:t>
          </w:r>
          <w:proofErr w:type="spellStart"/>
          <w:r w:rsidR="00D62CAD">
            <w:rPr>
              <w:rFonts w:ascii="Arial" w:hAnsi="Arial" w:cs="Arial"/>
              <w:sz w:val="20"/>
              <w:szCs w:val="20"/>
              <w:lang w:val="es-ES_tradnl"/>
            </w:rPr>
            <w:t>precompra</w:t>
          </w:r>
          <w:proofErr w:type="spellEnd"/>
          <w:r w:rsidR="00D62CAD">
            <w:rPr>
              <w:rFonts w:ascii="Arial" w:hAnsi="Arial" w:cs="Arial"/>
              <w:sz w:val="20"/>
              <w:szCs w:val="20"/>
              <w:lang w:val="es-ES_tradnl"/>
            </w:rPr>
            <w:t xml:space="preserve">, el 92% </w:t>
          </w:r>
          <w:r w:rsidR="00D62CAD" w:rsidRPr="00D62CAD">
            <w:rPr>
              <w:rFonts w:ascii="Arial" w:hAnsi="Arial" w:cs="Arial"/>
              <w:sz w:val="20"/>
              <w:szCs w:val="20"/>
              <w:lang w:val="es-ES_tradnl"/>
            </w:rPr>
            <w:t>de los conductores creen que van equipados con neumáticos Todo Tiempo</w:t>
          </w:r>
          <w:r w:rsidR="00D62CAD">
            <w:rPr>
              <w:rFonts w:ascii="Arial" w:hAnsi="Arial" w:cs="Arial"/>
              <w:sz w:val="20"/>
              <w:szCs w:val="20"/>
              <w:lang w:val="es-ES_tradnl"/>
            </w:rPr>
            <w:t xml:space="preserve">. Por ello, Michelin </w:t>
          </w:r>
          <w:r w:rsidR="00D62CAD">
            <w:rPr>
              <w:rFonts w:ascii="Arial" w:hAnsi="Arial" w:cs="Arial"/>
              <w:sz w:val="20"/>
              <w:szCs w:val="20"/>
              <w:lang w:val="es-ES_tradnl"/>
            </w:rPr>
            <w:t xml:space="preserve">acerca su gama </w:t>
          </w:r>
          <w:proofErr w:type="spellStart"/>
          <w:r w:rsidR="00D62CAD">
            <w:rPr>
              <w:rFonts w:ascii="Arial" w:hAnsi="Arial" w:cs="Arial"/>
              <w:sz w:val="20"/>
              <w:szCs w:val="20"/>
              <w:lang w:val="es-ES_tradnl"/>
            </w:rPr>
            <w:t>A</w:t>
          </w:r>
          <w:r w:rsidR="00D62CAD">
            <w:rPr>
              <w:rFonts w:ascii="Arial" w:hAnsi="Arial" w:cs="Arial"/>
              <w:sz w:val="20"/>
              <w:szCs w:val="20"/>
              <w:lang w:val="es-ES_tradnl"/>
            </w:rPr>
            <w:t>l</w:t>
          </w:r>
          <w:r w:rsidR="00D62CAD">
            <w:rPr>
              <w:rFonts w:ascii="Arial" w:hAnsi="Arial" w:cs="Arial"/>
              <w:sz w:val="20"/>
              <w:szCs w:val="20"/>
              <w:lang w:val="es-ES_tradnl"/>
            </w:rPr>
            <w:t>l</w:t>
          </w:r>
          <w:proofErr w:type="spellEnd"/>
          <w:r w:rsidR="00D62CAD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="00D62CAD">
            <w:rPr>
              <w:rFonts w:ascii="Arial" w:hAnsi="Arial" w:cs="Arial"/>
              <w:sz w:val="20"/>
              <w:szCs w:val="20"/>
              <w:lang w:val="es-ES_tradnl"/>
            </w:rPr>
            <w:t>Season</w:t>
          </w:r>
          <w:proofErr w:type="spellEnd"/>
          <w:r w:rsidR="00D62CAD">
            <w:rPr>
              <w:rFonts w:ascii="Arial" w:hAnsi="Arial" w:cs="Arial"/>
              <w:sz w:val="20"/>
              <w:szCs w:val="20"/>
              <w:lang w:val="es-ES_tradnl"/>
            </w:rPr>
            <w:t xml:space="preserve"> a todos los conductores y recomienda una perfecta información al respecto para mejorar la seguridad al volante.</w:t>
          </w:r>
        </w:p>
        <w:p w14:paraId="29F61BF7" w14:textId="77777777" w:rsidR="00D62CAD" w:rsidRDefault="00D62CA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416AEDBE" w14:textId="1F4A124E" w:rsidR="007979CA" w:rsidRPr="00B65DB6" w:rsidRDefault="006716AE" w:rsidP="007979C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La utilización de </w:t>
          </w:r>
          <w:r w:rsidRPr="00C50779">
            <w:rPr>
              <w:rFonts w:ascii="Arial" w:hAnsi="Arial" w:cs="Arial"/>
              <w:bCs/>
              <w:sz w:val="20"/>
              <w:szCs w:val="20"/>
              <w:lang w:val="es-ES_tradnl"/>
            </w:rPr>
            <w:t>neumáticos Todo Tiempo</w:t>
          </w:r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FC7A01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representa una importante ventaja para la seguridad vial cuando llega el invierno y los conductores han de enfrentarse a situaciones climatológicas adversas como la lluvia, la nieve y el hielo. Gracias a sus compuestos de goma específicos y </w:t>
          </w:r>
          <w:r w:rsidR="00BF1F87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a </w:t>
          </w:r>
          <w:r w:rsidR="00FC7A01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un diseño de la banda de rodadura que mejora el agarre en superficies deslizantes, estos neumáticos mantienen las prestaciones en condiciones de baja temperatura y garantizan la movilidad en situaciones de baja adherencia, como las que podemos encontrar en carretera </w:t>
          </w:r>
          <w:r w:rsidR="007979CA" w:rsidRPr="00B65DB6">
            <w:rPr>
              <w:rFonts w:ascii="Arial" w:hAnsi="Arial" w:cs="Arial"/>
              <w:sz w:val="20"/>
              <w:szCs w:val="20"/>
              <w:lang w:val="es-ES_tradnl"/>
            </w:rPr>
            <w:t>cuando se produce</w:t>
          </w:r>
          <w:r w:rsidR="00FC7A01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 una </w:t>
          </w:r>
          <w:r w:rsidR="00BF1F87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borrasca o un temporal de nieve. </w:t>
          </w:r>
        </w:p>
        <w:p w14:paraId="3BC874C7" w14:textId="77777777" w:rsidR="007979CA" w:rsidRPr="00B65DB6" w:rsidRDefault="007979CA" w:rsidP="007979C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51FBEE9A" w14:textId="1CF1E037" w:rsidR="009B56B3" w:rsidRPr="00B65DB6" w:rsidRDefault="007979CA" w:rsidP="007979C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>Las</w:t>
          </w:r>
          <w:r w:rsidR="00121940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 principales </w:t>
          </w:r>
          <w:r w:rsidRPr="00B65DB6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>ventajas de los neumáticos Todo Tiempo</w:t>
          </w:r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>, que se distinguen por el marcaje M+S y el pictograma 3PMS</w:t>
          </w:r>
          <w:r w:rsidR="00121940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F (montaña de tres picos con un copo de nieve en su interior) </w:t>
          </w:r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>grabado en los laterales,</w:t>
          </w:r>
          <w:r w:rsidR="00121940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 son las siguientes:</w:t>
          </w:r>
        </w:p>
        <w:p w14:paraId="054A9CCD" w14:textId="77777777" w:rsidR="009B56B3" w:rsidRPr="00B65DB6" w:rsidRDefault="009B56B3" w:rsidP="009B56B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A6E1DF2" w14:textId="07E655D9" w:rsidR="009B56B3" w:rsidRPr="00B65DB6" w:rsidRDefault="00121940" w:rsidP="009B56B3">
          <w:pPr>
            <w:pStyle w:val="Prrafodelista"/>
            <w:numPr>
              <w:ilvl w:val="0"/>
              <w:numId w:val="5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_tradnl"/>
            </w:rPr>
          </w:pPr>
          <w:r w:rsidRPr="00B65DB6">
            <w:rPr>
              <w:rFonts w:ascii="Arial" w:hAnsi="Arial" w:cs="Arial"/>
              <w:lang w:val="es-ES_tradnl"/>
            </w:rPr>
            <w:t xml:space="preserve">A diferencia de los neumáticos de verano, permiten mantener las prestaciones en condiciones de baja temperatura (por debajo de 7ºC). </w:t>
          </w:r>
        </w:p>
        <w:p w14:paraId="5759D548" w14:textId="5B9AA9B3" w:rsidR="00121940" w:rsidRPr="00B65DB6" w:rsidRDefault="00121940" w:rsidP="00121940">
          <w:pPr>
            <w:pStyle w:val="Prrafodelista"/>
            <w:numPr>
              <w:ilvl w:val="0"/>
              <w:numId w:val="5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_tradnl"/>
            </w:rPr>
          </w:pPr>
          <w:r w:rsidRPr="00B65DB6">
            <w:rPr>
              <w:rFonts w:ascii="Arial" w:hAnsi="Arial" w:cs="Arial"/>
              <w:lang w:val="es-ES_tradnl"/>
            </w:rPr>
            <w:t>Ofrecen una mayor capacidad de tracción y adherencia en superficies deslizantes</w:t>
          </w:r>
        </w:p>
        <w:p w14:paraId="576D15FC" w14:textId="2E07428D" w:rsidR="00121940" w:rsidRPr="00B65DB6" w:rsidRDefault="00121940" w:rsidP="00121940">
          <w:pPr>
            <w:pStyle w:val="Prrafodelista"/>
            <w:numPr>
              <w:ilvl w:val="0"/>
              <w:numId w:val="5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_tradnl"/>
            </w:rPr>
          </w:pPr>
          <w:r w:rsidRPr="00B65DB6">
            <w:rPr>
              <w:rFonts w:ascii="Arial" w:hAnsi="Arial" w:cs="Arial"/>
              <w:lang w:val="es-ES_tradnl"/>
            </w:rPr>
            <w:t>Son una alternativa legal a la utilización de cadenas -reconocida por la DGT- cuando las condiciones de la vía así lo imponen, como en caso de presencia de nieve o hielo en la calzada</w:t>
          </w:r>
        </w:p>
        <w:p w14:paraId="0D7F8C9B" w14:textId="77777777" w:rsidR="009B56B3" w:rsidRPr="00B65DB6" w:rsidRDefault="009B56B3" w:rsidP="009B56B3">
          <w:pPr>
            <w:pStyle w:val="Prrafodelista"/>
            <w:numPr>
              <w:ilvl w:val="0"/>
              <w:numId w:val="5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_tradnl"/>
            </w:rPr>
          </w:pPr>
          <w:r w:rsidRPr="00B65DB6">
            <w:rPr>
              <w:rFonts w:ascii="Arial" w:hAnsi="Arial" w:cs="Arial"/>
              <w:lang w:val="es-ES_tradnl"/>
            </w:rPr>
            <w:t>Más seguridad, más confort y una movilidad superior a la de las cadenas, que son una solución de emergencia temporal y necesitan de un montaje muy complicado</w:t>
          </w:r>
        </w:p>
        <w:p w14:paraId="7141D8EB" w14:textId="77777777" w:rsidR="009B56B3" w:rsidRPr="00B65DB6" w:rsidRDefault="009B56B3" w:rsidP="009B56B3">
          <w:pPr>
            <w:pStyle w:val="Prrafodelista"/>
            <w:numPr>
              <w:ilvl w:val="0"/>
              <w:numId w:val="5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_tradnl"/>
            </w:rPr>
          </w:pPr>
          <w:r w:rsidRPr="00B65DB6">
            <w:rPr>
              <w:rFonts w:ascii="Arial" w:hAnsi="Arial" w:cs="Arial"/>
              <w:lang w:val="es-ES_tradnl"/>
            </w:rPr>
            <w:t>Pueden utilizarse todo el año, sin necesidad de sustituirlos cuando acaba la temporada invernal</w:t>
          </w:r>
        </w:p>
        <w:p w14:paraId="59822C93" w14:textId="77777777" w:rsidR="00FC7A01" w:rsidRPr="00B65DB6" w:rsidRDefault="00FC7A01" w:rsidP="00FC7A0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ED55E02" w14:textId="16F53C70" w:rsidR="0067433A" w:rsidRPr="00B65DB6" w:rsidRDefault="007979CA" w:rsidP="0067433A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</w:pPr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>Sin embargo,</w:t>
          </w:r>
          <w:r w:rsidR="0009790E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 y aunque su aceptación sigue aumentando,</w:t>
          </w:r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 muchos usuarios </w:t>
          </w:r>
          <w:r w:rsidR="00121940" w:rsidRPr="00B65DB6">
            <w:rPr>
              <w:rFonts w:ascii="Arial" w:hAnsi="Arial" w:cs="Arial"/>
              <w:sz w:val="20"/>
              <w:szCs w:val="20"/>
              <w:lang w:val="es-ES_tradnl"/>
            </w:rPr>
            <w:t>todavía desconocen los beneficios de los neumáticos Todo Tiempo</w:t>
          </w:r>
          <w:r w:rsidR="0009790E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. </w:t>
          </w:r>
          <w:r w:rsidR="0067433A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Antonio Crespo, Director Comercial </w:t>
          </w:r>
          <w:r w:rsidR="0009790E" w:rsidRPr="00B65DB6">
            <w:rPr>
              <w:rFonts w:ascii="Arial" w:hAnsi="Arial" w:cs="Arial"/>
              <w:sz w:val="20"/>
              <w:szCs w:val="20"/>
              <w:lang w:val="es-ES_tradnl"/>
            </w:rPr>
            <w:t>de Michelin</w:t>
          </w:r>
          <w:r w:rsidR="0067433A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 España y Portugal</w:t>
          </w:r>
          <w:r w:rsidR="0009790E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, </w:t>
          </w:r>
          <w:r w:rsidR="00AE6191" w:rsidRPr="00B65DB6">
            <w:rPr>
              <w:rFonts w:ascii="Arial" w:hAnsi="Arial" w:cs="Arial"/>
              <w:sz w:val="20"/>
              <w:szCs w:val="20"/>
              <w:lang w:val="es-ES_tradnl"/>
            </w:rPr>
            <w:t>explica</w:t>
          </w:r>
          <w:r w:rsidR="0009790E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: </w:t>
          </w:r>
          <w:r w:rsidR="0009790E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“</w:t>
          </w:r>
          <w:r w:rsidR="0043100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D</w:t>
          </w:r>
          <w:r w:rsidR="00BA6A7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esde el lanzamiento de</w:t>
          </w:r>
          <w:r w:rsidR="00E57CBC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</w:t>
          </w:r>
          <w:r w:rsidR="00BA6A7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MICHELIN </w:t>
          </w:r>
          <w:proofErr w:type="spellStart"/>
          <w:r w:rsidR="00BA6A7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CrossClimate</w:t>
          </w:r>
          <w:proofErr w:type="spellEnd"/>
          <w:r w:rsidR="0043100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en 2015</w:t>
          </w:r>
          <w:r w:rsidR="00E57CBC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, </w:t>
          </w:r>
          <w:r w:rsidR="00BA6A7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el mercado europeo de </w:t>
          </w:r>
          <w:r w:rsidR="00BA6A7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lastRenderedPageBreak/>
            <w:t xml:space="preserve">neumáticos </w:t>
          </w:r>
          <w:proofErr w:type="spellStart"/>
          <w:r w:rsidR="00BA6A7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All</w:t>
          </w:r>
          <w:proofErr w:type="spellEnd"/>
          <w:r w:rsidR="00BA6A7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</w:t>
          </w:r>
          <w:proofErr w:type="spellStart"/>
          <w:r w:rsidR="00BA6A7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Season</w:t>
          </w:r>
          <w:proofErr w:type="spellEnd"/>
          <w:r w:rsidR="00BA6A7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ha experimentado un crecimiento</w:t>
          </w:r>
          <w:r w:rsidR="00C512B9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continuo</w:t>
          </w:r>
          <w:r w:rsidR="00BA6A7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, </w:t>
          </w:r>
          <w:r w:rsidR="0043100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aunque e</w:t>
          </w:r>
          <w:r w:rsidR="0067433A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l consumidor español cree que sus neumáticos de verano son adecuados incluso en los meses fríos. </w:t>
          </w:r>
          <w:r w:rsidR="00EE2BE4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Si la mayoría de los usuarios llevara sus vehículos equipados con neumáticos Todo Tiempo no solo mejoraría la seguridad vial, sino que evitaríamos muchas de las situaciones de colapso </w:t>
          </w:r>
          <w:r w:rsidR="00EE2BE4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provocadas por </w:t>
          </w:r>
          <w:r w:rsidR="00EE2BE4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las borrascas</w:t>
          </w:r>
          <w:r w:rsidR="00EE2BE4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,</w:t>
          </w:r>
          <w:r w:rsidR="00EE2BE4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que en los últimos años están causando estrago</w:t>
          </w:r>
          <w:r w:rsidR="00EE2BE4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s en distintas zonas de España </w:t>
          </w:r>
          <w:r w:rsidR="00EE2BE4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y</w:t>
          </w:r>
          <w:r w:rsidR="00AE6191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que impiden </w:t>
          </w:r>
          <w:r w:rsidR="0017131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a los usuarios de coches particulares alcanzar su destino sin quedarse atascados en la nieve, o </w:t>
          </w:r>
          <w:r w:rsidR="00AE6191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a los vehículos de </w:t>
          </w:r>
          <w:r w:rsidR="0017131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los servicios de emergencia y </w:t>
          </w:r>
          <w:r w:rsidR="00AE6191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los cuerpos de seguridad seguir prestando </w:t>
          </w:r>
          <w:r w:rsidR="0017131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asistencia</w:t>
          </w:r>
          <w:r w:rsidR="0067433A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. Los representantes del sector, fabricantes, talleres e instituciones públicas debemos trabajar juntos para hacer crecer este segmento, desempeñando un rol pedagógico</w:t>
          </w:r>
          <w:r w:rsidR="0043100D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. La respuesta de consumidor cuando descubre las prestaciones de los neumáticos Todo Tiempo está siendo muy buena, y la oferta está aumentando por parte de todos los fabricantes</w:t>
          </w:r>
          <w:r w:rsidR="0067433A" w:rsidRPr="00B65DB6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”. </w:t>
          </w:r>
        </w:p>
        <w:p w14:paraId="43264EFD" w14:textId="2FB10C7D" w:rsidR="00A07C66" w:rsidRPr="00B65DB6" w:rsidRDefault="00A07C66" w:rsidP="007979CA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</w:pPr>
        </w:p>
        <w:p w14:paraId="3F754DFA" w14:textId="1591CE11" w:rsidR="00A07C66" w:rsidRPr="00B65DB6" w:rsidRDefault="00A07C66" w:rsidP="00A07C66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B65DB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La recomendación de Michelin </w:t>
          </w:r>
          <w:r w:rsidRPr="00B65DB6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para los usuarios que conducen habitualmente en regiones en las que los inviernos son suaves y las nevadas se presentan de forma ocasional, como es el caso de la mayor parte del centro-norte de España, es utilizar neumáticos Todo Tiempo como la gama MICHELIN </w:t>
          </w:r>
          <w:proofErr w:type="spellStart"/>
          <w:r w:rsidRPr="00B65DB6">
            <w:rPr>
              <w:rFonts w:ascii="Arial" w:hAnsi="Arial" w:cs="Arial"/>
              <w:bCs/>
              <w:sz w:val="20"/>
              <w:szCs w:val="20"/>
              <w:lang w:val="es-ES_tradnl"/>
            </w:rPr>
            <w:t>CrossClimate</w:t>
          </w:r>
          <w:proofErr w:type="spellEnd"/>
          <w:r w:rsidRPr="00B65DB6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; mientras que para usuarios que se enfrentan con frecuencia a condiciones invernales extremas, con mucha nieve o hielo, lo ideal es recurrir a neumáticos </w:t>
          </w:r>
          <w:r w:rsidR="0067433A" w:rsidRPr="00B65DB6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específicos </w:t>
          </w:r>
          <w:r w:rsidRPr="00B65DB6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de invierno como la gama MICHELIN </w:t>
          </w:r>
          <w:proofErr w:type="spellStart"/>
          <w:r w:rsidRPr="00B65DB6">
            <w:rPr>
              <w:rFonts w:ascii="Arial" w:hAnsi="Arial" w:cs="Arial"/>
              <w:bCs/>
              <w:sz w:val="20"/>
              <w:szCs w:val="20"/>
              <w:lang w:val="es-ES_tradnl"/>
            </w:rPr>
            <w:t>Alpin</w:t>
          </w:r>
          <w:proofErr w:type="spellEnd"/>
          <w:r w:rsidRPr="00B65DB6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, y alternar su uso con neumáticos de verano, según la estación. </w:t>
          </w:r>
        </w:p>
        <w:p w14:paraId="470029FA" w14:textId="55FEFAE1" w:rsidR="009B56B3" w:rsidRPr="00B65DB6" w:rsidRDefault="009B56B3" w:rsidP="00FC7A0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31EB6574" w14:textId="3CD56F39" w:rsidR="009B56B3" w:rsidRPr="00B65DB6" w:rsidRDefault="009B56B3" w:rsidP="00FC7A01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B65DB6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 xml:space="preserve">MICHELIN </w:t>
          </w:r>
          <w:proofErr w:type="spellStart"/>
          <w:r w:rsidRPr="00B65DB6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>CrossClimate</w:t>
          </w:r>
          <w:proofErr w:type="spellEnd"/>
          <w:r w:rsidR="00E57CBC" w:rsidRPr="00B65DB6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 xml:space="preserve">: la referencia en el segmento de los neumáticos </w:t>
          </w:r>
          <w:proofErr w:type="spellStart"/>
          <w:r w:rsidR="00E57CBC" w:rsidRPr="00B65DB6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>All</w:t>
          </w:r>
          <w:proofErr w:type="spellEnd"/>
          <w:r w:rsidR="00E57CBC" w:rsidRPr="00B65DB6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 xml:space="preserve"> </w:t>
          </w:r>
          <w:proofErr w:type="spellStart"/>
          <w:r w:rsidR="00E57CBC" w:rsidRPr="00B65DB6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>Season</w:t>
          </w:r>
          <w:proofErr w:type="spellEnd"/>
          <w:r w:rsidR="00BA6A7D" w:rsidRPr="00B65DB6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 xml:space="preserve"> </w:t>
          </w:r>
        </w:p>
        <w:p w14:paraId="655DBB4D" w14:textId="77777777" w:rsidR="00E57CBC" w:rsidRPr="00B65DB6" w:rsidRDefault="00E57CBC" w:rsidP="00FC7A01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</w:p>
        <w:p w14:paraId="657AB701" w14:textId="2948C830" w:rsidR="00A07C66" w:rsidRPr="00B65DB6" w:rsidRDefault="00E57CBC" w:rsidP="00A07C6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Michelin revolucionó el mercado en 2015 con el lanzamiento de MICHELIN </w:t>
          </w:r>
          <w:proofErr w:type="spellStart"/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>CrossClimate</w:t>
          </w:r>
          <w:proofErr w:type="spellEnd"/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. Desde entonces, MICHELIN </w:t>
          </w:r>
          <w:proofErr w:type="spellStart"/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>CrossClimate</w:t>
          </w:r>
          <w:proofErr w:type="spellEnd"/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 se ha convertido en la referencia en el segmento de los neumáticos Todo Tiempo, gracias a las tecnologías Michelin desarrolladas para proporcionar un alto rendimiento en todas las estaciones durante toda la vida del neumático</w:t>
          </w:r>
          <w:r w:rsidR="00A07C66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. </w:t>
          </w:r>
        </w:p>
        <w:p w14:paraId="2CA9C6E9" w14:textId="77777777" w:rsidR="00A07C66" w:rsidRPr="00B65DB6" w:rsidRDefault="00A07C66" w:rsidP="00A07C6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592E028" w14:textId="77777777" w:rsidR="00854109" w:rsidRPr="00B65DB6" w:rsidRDefault="00A07C66" w:rsidP="0043100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Más segura, más duradera y más económica, la nueva generación de neumáticos MICHELIN </w:t>
          </w:r>
          <w:proofErr w:type="spellStart"/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>CrossClimate</w:t>
          </w:r>
          <w:proofErr w:type="spellEnd"/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 es una clara ilustración de la estrategia “Todo Sostenible” del Grupo, respondiendo a las necesidades de los consumidores actuales al destacarse como una respuesta fiable a la climatología cambiante, fácil de utilizar y que, además, ahorra tiempo y dinero a los automovilistas. </w:t>
          </w:r>
        </w:p>
        <w:p w14:paraId="4AC41C8E" w14:textId="77777777" w:rsidR="00854109" w:rsidRPr="00B65DB6" w:rsidRDefault="00854109" w:rsidP="0043100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0721D601" w14:textId="0EAE2B69" w:rsidR="0043100D" w:rsidRPr="00B65DB6" w:rsidRDefault="00A07C66" w:rsidP="0043100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El éxito de MICHELIN </w:t>
          </w:r>
          <w:proofErr w:type="spellStart"/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>CrossClimate</w:t>
          </w:r>
          <w:proofErr w:type="spellEnd"/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 le ha llevado a convertirse en el neumático Todo Tiempo más vendido de</w:t>
          </w:r>
          <w:r w:rsidR="0043100D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 Europa, con una gama que cubre todo tipo de vehículos: </w:t>
          </w:r>
          <w:hyperlink r:id="rId8" w:history="1">
            <w:r w:rsidR="0043100D" w:rsidRPr="00B65DB6">
              <w:rPr>
                <w:rStyle w:val="Hipervnculo"/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MICHELIN </w:t>
            </w:r>
            <w:proofErr w:type="spellStart"/>
            <w:r w:rsidR="0043100D" w:rsidRPr="00B65DB6">
              <w:rPr>
                <w:rStyle w:val="Hipervnculo"/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CrossClimate</w:t>
            </w:r>
            <w:proofErr w:type="spellEnd"/>
            <w:r w:rsidR="0043100D" w:rsidRPr="00B65DB6">
              <w:rPr>
                <w:rStyle w:val="Hipervnculo"/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2</w:t>
            </w:r>
          </w:hyperlink>
          <w:r w:rsidR="0043100D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, </w:t>
          </w:r>
          <w:r w:rsidR="00EE77D7" w:rsidRPr="00B65DB6">
            <w:rPr>
              <w:rFonts w:ascii="Arial" w:hAnsi="Arial" w:cs="Arial"/>
              <w:sz w:val="20"/>
              <w:szCs w:val="20"/>
              <w:lang w:val="es-ES_tradnl"/>
            </w:rPr>
            <w:t>d</w:t>
          </w:r>
          <w:r w:rsidR="0043100D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isponible en 131 dimensiones para turismos con llantas de 15 a 20 pulgadas; </w:t>
          </w:r>
          <w:hyperlink r:id="rId9" w:history="1">
            <w:r w:rsidR="0043100D" w:rsidRPr="00B65DB6">
              <w:rPr>
                <w:rStyle w:val="Hipervnculo"/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MICHELIN </w:t>
            </w:r>
            <w:proofErr w:type="spellStart"/>
            <w:r w:rsidR="0043100D" w:rsidRPr="00B65DB6">
              <w:rPr>
                <w:rStyle w:val="Hipervnculo"/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CrossClimate</w:t>
            </w:r>
            <w:proofErr w:type="spellEnd"/>
            <w:r w:rsidR="0043100D" w:rsidRPr="00B65DB6">
              <w:rPr>
                <w:rStyle w:val="Hipervnculo"/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SUV 2</w:t>
            </w:r>
          </w:hyperlink>
          <w:r w:rsidR="0043100D" w:rsidRPr="00B65DB6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 xml:space="preserve">, </w:t>
          </w:r>
          <w:r w:rsidR="0043100D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 disponible en 43 dimensiones para vehículos SUV con llantas de 17 a 20 pulgadas, y </w:t>
          </w:r>
          <w:hyperlink r:id="rId10" w:history="1">
            <w:r w:rsidR="0043100D" w:rsidRPr="00B65DB6">
              <w:rPr>
                <w:rStyle w:val="Hipervnculo"/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MICHELIN </w:t>
            </w:r>
            <w:proofErr w:type="spellStart"/>
            <w:r w:rsidR="0043100D" w:rsidRPr="00B65DB6">
              <w:rPr>
                <w:rStyle w:val="Hipervnculo"/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CrossClimate</w:t>
            </w:r>
            <w:proofErr w:type="spellEnd"/>
            <w:r w:rsidR="0043100D" w:rsidRPr="00B65DB6">
              <w:rPr>
                <w:rStyle w:val="Hipervnculo"/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Camping</w:t>
            </w:r>
          </w:hyperlink>
          <w:r w:rsidR="00854109" w:rsidRPr="00B65DB6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>,</w:t>
          </w:r>
          <w:r w:rsidR="0043100D" w:rsidRPr="00B65DB6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 xml:space="preserve"> </w:t>
          </w:r>
          <w:r w:rsidR="0043100D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diseñado para hacer frente a las condiciones de uso específicas de </w:t>
          </w:r>
          <w:proofErr w:type="spellStart"/>
          <w:r w:rsidR="0043100D" w:rsidRPr="00B65DB6">
            <w:rPr>
              <w:rFonts w:ascii="Arial" w:hAnsi="Arial" w:cs="Arial"/>
              <w:sz w:val="20"/>
              <w:szCs w:val="20"/>
              <w:lang w:val="es-ES_tradnl"/>
            </w:rPr>
            <w:t>Vans</w:t>
          </w:r>
          <w:proofErr w:type="spellEnd"/>
          <w:r w:rsidR="0043100D" w:rsidRPr="00B65DB6">
            <w:rPr>
              <w:rFonts w:ascii="Arial" w:hAnsi="Arial" w:cs="Arial"/>
              <w:sz w:val="20"/>
              <w:szCs w:val="20"/>
              <w:lang w:val="es-ES_tradnl"/>
            </w:rPr>
            <w:t xml:space="preserve"> y  </w:t>
          </w:r>
          <w:proofErr w:type="spellStart"/>
          <w:r w:rsidR="0043100D" w:rsidRPr="00B65DB6">
            <w:rPr>
              <w:rFonts w:ascii="Arial" w:hAnsi="Arial" w:cs="Arial"/>
              <w:sz w:val="20"/>
              <w:szCs w:val="20"/>
              <w:lang w:val="es-ES_tradnl"/>
            </w:rPr>
            <w:t>autocaravanas</w:t>
          </w:r>
          <w:proofErr w:type="spellEnd"/>
          <w:r w:rsidR="0043100D" w:rsidRPr="00B65DB6">
            <w:rPr>
              <w:rFonts w:ascii="Arial" w:hAnsi="Arial" w:cs="Arial"/>
              <w:sz w:val="20"/>
              <w:szCs w:val="20"/>
              <w:lang w:val="es-ES_tradnl"/>
            </w:rPr>
            <w:t>, disponible en 8 dimensiones para llantas de 15 y 16 pulgadas.</w:t>
          </w:r>
        </w:p>
        <w:p w14:paraId="381B95F8" w14:textId="77777777" w:rsidR="0043100D" w:rsidRPr="00B65DB6" w:rsidRDefault="0043100D" w:rsidP="0043100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B65DB6">
            <w:rPr>
              <w:rFonts w:ascii="Arial" w:hAnsi="Arial" w:cs="Arial"/>
              <w:sz w:val="20"/>
              <w:szCs w:val="20"/>
              <w:lang w:val="es-ES_tradnl"/>
            </w:rPr>
            <w:t> </w:t>
          </w:r>
        </w:p>
        <w:p w14:paraId="3E1DD075" w14:textId="18D2DB31" w:rsidR="006C3818" w:rsidRPr="00B65DB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4D1248B" w14:textId="69A6CF3E" w:rsidR="004C6D0A" w:rsidRPr="00B65DB6" w:rsidRDefault="002717DF" w:rsidP="0043100D">
          <w:pPr>
            <w:spacing w:line="276" w:lineRule="auto"/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_tradnl"/>
            </w:rPr>
          </w:pPr>
        </w:p>
      </w:sdtContent>
    </w:sdt>
    <w:p w14:paraId="69AC4661" w14:textId="2F17A5F0" w:rsidR="00816BB1" w:rsidRPr="00B65DB6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_tradnl"/>
        </w:rPr>
      </w:pPr>
      <w:r w:rsidRPr="00B65DB6">
        <w:rPr>
          <w:rFonts w:ascii="Arial" w:hAnsi="Arial" w:cs="Arial"/>
          <w:iCs/>
          <w:sz w:val="16"/>
          <w:szCs w:val="16"/>
          <w:lang w:val="es-ES_tradnl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 w:rsidRPr="00B65DB6">
        <w:rPr>
          <w:rFonts w:ascii="Arial" w:hAnsi="Arial" w:cs="Arial"/>
          <w:iCs/>
          <w:sz w:val="16"/>
          <w:szCs w:val="16"/>
          <w:lang w:val="es-ES_tradnl"/>
        </w:rPr>
        <w:t>7</w:t>
      </w:r>
      <w:r w:rsidRPr="00B65DB6">
        <w:rPr>
          <w:rFonts w:ascii="Arial" w:hAnsi="Arial" w:cs="Arial"/>
          <w:iCs/>
          <w:sz w:val="16"/>
          <w:szCs w:val="16"/>
          <w:lang w:val="es-ES_tradnl"/>
        </w:rPr>
        <w:t xml:space="preserve"> países, emplea a más de 12</w:t>
      </w:r>
      <w:r w:rsidR="004C6D0A" w:rsidRPr="00B65DB6">
        <w:rPr>
          <w:rFonts w:ascii="Arial" w:hAnsi="Arial" w:cs="Arial"/>
          <w:iCs/>
          <w:sz w:val="16"/>
          <w:szCs w:val="16"/>
          <w:lang w:val="es-ES_tradnl"/>
        </w:rPr>
        <w:t>4</w:t>
      </w:r>
      <w:r w:rsidRPr="00B65DB6">
        <w:rPr>
          <w:rFonts w:ascii="Arial" w:hAnsi="Arial" w:cs="Arial"/>
          <w:iCs/>
          <w:sz w:val="16"/>
          <w:szCs w:val="16"/>
          <w:lang w:val="es-ES_tradnl"/>
        </w:rPr>
        <w:t>.</w:t>
      </w:r>
      <w:r w:rsidR="004C6D0A" w:rsidRPr="00B65DB6">
        <w:rPr>
          <w:rFonts w:ascii="Arial" w:hAnsi="Arial" w:cs="Arial"/>
          <w:iCs/>
          <w:sz w:val="16"/>
          <w:szCs w:val="16"/>
          <w:lang w:val="es-ES_tradnl"/>
        </w:rPr>
        <w:t>760</w:t>
      </w:r>
      <w:r w:rsidRPr="00B65DB6">
        <w:rPr>
          <w:rFonts w:ascii="Arial" w:hAnsi="Arial" w:cs="Arial"/>
          <w:iCs/>
          <w:sz w:val="16"/>
          <w:szCs w:val="16"/>
          <w:lang w:val="es-ES_tradnl"/>
        </w:rPr>
        <w:t xml:space="preserve"> personas y dispone de </w:t>
      </w:r>
      <w:r w:rsidR="004C6D0A" w:rsidRPr="00B65DB6">
        <w:rPr>
          <w:rFonts w:ascii="Arial" w:hAnsi="Arial" w:cs="Arial"/>
          <w:iCs/>
          <w:sz w:val="16"/>
          <w:szCs w:val="16"/>
          <w:lang w:val="es-ES_tradnl"/>
        </w:rPr>
        <w:t>68</w:t>
      </w:r>
      <w:r w:rsidRPr="00B65DB6">
        <w:rPr>
          <w:rFonts w:ascii="Arial" w:hAnsi="Arial" w:cs="Arial"/>
          <w:iCs/>
          <w:sz w:val="16"/>
          <w:szCs w:val="16"/>
          <w:lang w:val="es-ES_tradnl"/>
        </w:rPr>
        <w:t xml:space="preserve"> centros de producción de neumáticos que en 202</w:t>
      </w:r>
      <w:r w:rsidR="004C6D0A" w:rsidRPr="00B65DB6">
        <w:rPr>
          <w:rFonts w:ascii="Arial" w:hAnsi="Arial" w:cs="Arial"/>
          <w:iCs/>
          <w:sz w:val="16"/>
          <w:szCs w:val="16"/>
          <w:lang w:val="es-ES_tradnl"/>
        </w:rPr>
        <w:t>1</w:t>
      </w:r>
      <w:r w:rsidRPr="00B65DB6">
        <w:rPr>
          <w:rFonts w:ascii="Arial" w:hAnsi="Arial" w:cs="Arial"/>
          <w:iCs/>
          <w:sz w:val="16"/>
          <w:szCs w:val="16"/>
          <w:lang w:val="es-ES_tradnl"/>
        </w:rPr>
        <w:t xml:space="preserve"> han fabricado 17</w:t>
      </w:r>
      <w:r w:rsidR="004C6D0A" w:rsidRPr="00B65DB6">
        <w:rPr>
          <w:rFonts w:ascii="Arial" w:hAnsi="Arial" w:cs="Arial"/>
          <w:iCs/>
          <w:sz w:val="16"/>
          <w:szCs w:val="16"/>
          <w:lang w:val="es-ES_tradnl"/>
        </w:rPr>
        <w:t>3</w:t>
      </w:r>
      <w:r w:rsidRPr="00B65DB6">
        <w:rPr>
          <w:rFonts w:ascii="Arial" w:hAnsi="Arial" w:cs="Arial"/>
          <w:iCs/>
          <w:sz w:val="16"/>
          <w:szCs w:val="16"/>
          <w:lang w:val="es-ES_tradnl"/>
        </w:rPr>
        <w:t xml:space="preserve"> millones de neumáticos (</w:t>
      </w:r>
      <w:hyperlink r:id="rId11" w:history="1">
        <w:r w:rsidRPr="00B65DB6">
          <w:rPr>
            <w:rStyle w:val="Hipervnculo"/>
            <w:rFonts w:ascii="Arial" w:hAnsi="Arial" w:cs="Arial"/>
            <w:iCs/>
            <w:sz w:val="16"/>
            <w:szCs w:val="16"/>
            <w:lang w:val="es-ES_tradnl"/>
          </w:rPr>
          <w:t>www.michelin.es</w:t>
        </w:r>
      </w:hyperlink>
      <w:r w:rsidRPr="00B65DB6">
        <w:rPr>
          <w:rFonts w:ascii="Arial" w:hAnsi="Arial" w:cs="Arial"/>
          <w:iCs/>
          <w:sz w:val="16"/>
          <w:szCs w:val="16"/>
          <w:lang w:val="es-ES_tradnl"/>
        </w:rPr>
        <w:t>).</w:t>
      </w:r>
    </w:p>
    <w:p w14:paraId="1AF1FA51" w14:textId="5F5F6A64" w:rsidR="00816BB1" w:rsidRPr="00B65DB6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B65DB6">
        <w:rPr>
          <w:rFonts w:ascii="Arial" w:hAnsi="Arial" w:cs="Arial"/>
          <w:sz w:val="16"/>
          <w:szCs w:val="16"/>
          <w:lang w:val="es-ES_tradnl"/>
        </w:rPr>
        <w:tab/>
      </w: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49B4B3C2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434BB">
        <w:rPr>
          <w:rFonts w:ascii="Arial" w:hAnsi="Arial" w:cs="Arial"/>
          <w:sz w:val="28"/>
          <w:szCs w:val="28"/>
          <w:lang w:val="es-ES"/>
        </w:rPr>
        <w:t>MICHELIN</w:t>
      </w:r>
    </w:p>
    <w:p w14:paraId="34610081" w14:textId="77777777" w:rsidR="00E434BB" w:rsidRDefault="002717DF" w:rsidP="00E434BB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12" w:history="1">
        <w:r w:rsidR="00E434BB"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_tradnl" w:eastAsia="es-ES_tradnl"/>
        </w:rPr>
        <w:lastRenderedPageBreak/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3A8B5EA0" w14:textId="77777777" w:rsidR="00F33F3C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5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75AF4B94" w14:textId="6B050485" w:rsidR="00953035" w:rsidRPr="00215EB6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6C64508E" w:rsidR="00F33F3C" w:rsidRPr="00215EB6" w:rsidRDefault="00953035" w:rsidP="00664307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 w:rsidR="00BE0101">
              <w:t xml:space="preserve">  </w:t>
            </w:r>
            <w:r w:rsidR="00664307">
              <w:t xml:space="preserve"> </w:t>
            </w:r>
            <w:r>
              <w:t xml:space="preserve">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3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35253F14" w14:textId="3F695B69" w:rsidR="00F33F3C" w:rsidRDefault="00F33F3C" w:rsidP="0043100D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6C3818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82B10" w14:textId="77777777" w:rsidR="002717DF" w:rsidRDefault="002717DF" w:rsidP="00F24D98">
      <w:r>
        <w:separator/>
      </w:r>
    </w:p>
  </w:endnote>
  <w:endnote w:type="continuationSeparator" w:id="0">
    <w:p w14:paraId="461CE3F5" w14:textId="77777777" w:rsidR="002717DF" w:rsidRDefault="002717D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Arial Unicode M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F7E2" w14:textId="77777777" w:rsidR="002717DF" w:rsidRDefault="002717DF" w:rsidP="00F24D98">
      <w:r>
        <w:separator/>
      </w:r>
    </w:p>
  </w:footnote>
  <w:footnote w:type="continuationSeparator" w:id="0">
    <w:p w14:paraId="078E4A93" w14:textId="77777777" w:rsidR="002717DF" w:rsidRDefault="002717D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2441"/>
    <w:multiLevelType w:val="hybridMultilevel"/>
    <w:tmpl w:val="F4CA71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F391C"/>
    <w:multiLevelType w:val="hybridMultilevel"/>
    <w:tmpl w:val="3B8CE80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23E8A"/>
    <w:multiLevelType w:val="hybridMultilevel"/>
    <w:tmpl w:val="0A781A1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9790E"/>
    <w:rsid w:val="000A5386"/>
    <w:rsid w:val="000B3F91"/>
    <w:rsid w:val="000C6BFC"/>
    <w:rsid w:val="000E3F64"/>
    <w:rsid w:val="00112957"/>
    <w:rsid w:val="001162A2"/>
    <w:rsid w:val="00116A1A"/>
    <w:rsid w:val="00121940"/>
    <w:rsid w:val="0014381B"/>
    <w:rsid w:val="00150344"/>
    <w:rsid w:val="00154400"/>
    <w:rsid w:val="00170CB5"/>
    <w:rsid w:val="001712BA"/>
    <w:rsid w:val="0017131D"/>
    <w:rsid w:val="001869EA"/>
    <w:rsid w:val="00186CCB"/>
    <w:rsid w:val="001963B1"/>
    <w:rsid w:val="0019650E"/>
    <w:rsid w:val="001D48E6"/>
    <w:rsid w:val="001E520E"/>
    <w:rsid w:val="00201053"/>
    <w:rsid w:val="0021595A"/>
    <w:rsid w:val="00220220"/>
    <w:rsid w:val="00262F8B"/>
    <w:rsid w:val="00267994"/>
    <w:rsid w:val="002717DF"/>
    <w:rsid w:val="00274DC8"/>
    <w:rsid w:val="00355C3E"/>
    <w:rsid w:val="00387354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3100D"/>
    <w:rsid w:val="0044379B"/>
    <w:rsid w:val="0045418F"/>
    <w:rsid w:val="00462EE8"/>
    <w:rsid w:val="00471963"/>
    <w:rsid w:val="00472749"/>
    <w:rsid w:val="004738C4"/>
    <w:rsid w:val="00493386"/>
    <w:rsid w:val="004A57FD"/>
    <w:rsid w:val="004A6D66"/>
    <w:rsid w:val="004A7A65"/>
    <w:rsid w:val="004C6A8C"/>
    <w:rsid w:val="004C6D0A"/>
    <w:rsid w:val="004E3294"/>
    <w:rsid w:val="004E4143"/>
    <w:rsid w:val="00511304"/>
    <w:rsid w:val="0052344F"/>
    <w:rsid w:val="00523D3C"/>
    <w:rsid w:val="00572127"/>
    <w:rsid w:val="00594F5C"/>
    <w:rsid w:val="005B00AE"/>
    <w:rsid w:val="005E08B3"/>
    <w:rsid w:val="005E1047"/>
    <w:rsid w:val="00613A00"/>
    <w:rsid w:val="00621821"/>
    <w:rsid w:val="00664307"/>
    <w:rsid w:val="006716AE"/>
    <w:rsid w:val="0067433A"/>
    <w:rsid w:val="00685DA4"/>
    <w:rsid w:val="006920B7"/>
    <w:rsid w:val="006C3818"/>
    <w:rsid w:val="006C44F0"/>
    <w:rsid w:val="006D398C"/>
    <w:rsid w:val="0072654E"/>
    <w:rsid w:val="00767B4C"/>
    <w:rsid w:val="007979CA"/>
    <w:rsid w:val="007F37A6"/>
    <w:rsid w:val="00816BB1"/>
    <w:rsid w:val="00834943"/>
    <w:rsid w:val="0083779A"/>
    <w:rsid w:val="00854109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9B56B3"/>
    <w:rsid w:val="00A05352"/>
    <w:rsid w:val="00A0766D"/>
    <w:rsid w:val="00A07C66"/>
    <w:rsid w:val="00A12AB7"/>
    <w:rsid w:val="00A133C9"/>
    <w:rsid w:val="00A3324C"/>
    <w:rsid w:val="00A72ECA"/>
    <w:rsid w:val="00A75B5C"/>
    <w:rsid w:val="00AA05BE"/>
    <w:rsid w:val="00AB4101"/>
    <w:rsid w:val="00AC0E74"/>
    <w:rsid w:val="00AC3578"/>
    <w:rsid w:val="00AE6191"/>
    <w:rsid w:val="00B05B19"/>
    <w:rsid w:val="00B13DD6"/>
    <w:rsid w:val="00B30352"/>
    <w:rsid w:val="00B32BCE"/>
    <w:rsid w:val="00B36FEE"/>
    <w:rsid w:val="00B45C21"/>
    <w:rsid w:val="00B65DB6"/>
    <w:rsid w:val="00B6670B"/>
    <w:rsid w:val="00B97B28"/>
    <w:rsid w:val="00BA6A7D"/>
    <w:rsid w:val="00BC2889"/>
    <w:rsid w:val="00BC4990"/>
    <w:rsid w:val="00BC66F6"/>
    <w:rsid w:val="00BD28C6"/>
    <w:rsid w:val="00BD7DE1"/>
    <w:rsid w:val="00BE0101"/>
    <w:rsid w:val="00BE269E"/>
    <w:rsid w:val="00BF1F87"/>
    <w:rsid w:val="00C31A6F"/>
    <w:rsid w:val="00C50779"/>
    <w:rsid w:val="00C512B9"/>
    <w:rsid w:val="00C53F0C"/>
    <w:rsid w:val="00C56426"/>
    <w:rsid w:val="00CA4996"/>
    <w:rsid w:val="00CC6BAF"/>
    <w:rsid w:val="00CE5E82"/>
    <w:rsid w:val="00D01366"/>
    <w:rsid w:val="00D26D15"/>
    <w:rsid w:val="00D55011"/>
    <w:rsid w:val="00D62CAD"/>
    <w:rsid w:val="00D729F5"/>
    <w:rsid w:val="00DB7FA5"/>
    <w:rsid w:val="00DF1023"/>
    <w:rsid w:val="00E11BBF"/>
    <w:rsid w:val="00E434BB"/>
    <w:rsid w:val="00E46580"/>
    <w:rsid w:val="00E57483"/>
    <w:rsid w:val="00E57CBC"/>
    <w:rsid w:val="00E926C4"/>
    <w:rsid w:val="00EA512D"/>
    <w:rsid w:val="00ED5957"/>
    <w:rsid w:val="00ED7136"/>
    <w:rsid w:val="00EE2BE4"/>
    <w:rsid w:val="00EE30AF"/>
    <w:rsid w:val="00EE77D7"/>
    <w:rsid w:val="00F05D3E"/>
    <w:rsid w:val="00F1127B"/>
    <w:rsid w:val="00F24D98"/>
    <w:rsid w:val="00F33F3C"/>
    <w:rsid w:val="00F6785B"/>
    <w:rsid w:val="00F9569F"/>
    <w:rsid w:val="00FC7A01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elin.es/auto/tyres/michelin-crossclimate-2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nstagram.com/michelinespana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&#243;n-ib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ichelin.es" TargetMode="External"/><Relationship Id="rId23" Type="http://schemas.openxmlformats.org/officeDocument/2006/relationships/hyperlink" Target="https://www.linkedin.com/company/micheli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ichelin.es/auto/tyres/michelin-crossclimate-camping" TargetMode="External"/><Relationship Id="rId19" Type="http://schemas.openxmlformats.org/officeDocument/2006/relationships/hyperlink" Target="https://www.facebook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helin.es/auto/tyres/michelin-crossclimate-2-suv" TargetMode="External"/><Relationship Id="rId14" Type="http://schemas.openxmlformats.org/officeDocument/2006/relationships/image" Target="cid:ii_kl7q6gpk1" TargetMode="External"/><Relationship Id="rId22" Type="http://schemas.openxmlformats.org/officeDocument/2006/relationships/image" Target="media/image5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0EB4E2-966E-489C-9586-A3DB5BA4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1220</Words>
  <Characters>6712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10</cp:revision>
  <dcterms:created xsi:type="dcterms:W3CDTF">2023-01-18T14:26:00Z</dcterms:created>
  <dcterms:modified xsi:type="dcterms:W3CDTF">2023-01-19T15:59:00Z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2023-01-18T14:19:16Z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8494e6ae-01a3-431e-a2e8-10eced732564</vt:lpwstr>
  </property>
  <property fmtid="{D5CDD505-2E9C-101B-9397-08002B2CF9AE}" pid="8" name="MSIP_Label_09e9a456-2778-4ca9-be06-1190b1e1118a_ContentBits">
    <vt:lpwstr>0</vt:lpwstr>
  </property>
</Properties>
</file>