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5704DC6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0886103" w14:textId="77777777" w:rsidR="0021540A" w:rsidRPr="009A43CE" w:rsidRDefault="0021540A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F528D77" w:rsidR="006D398C" w:rsidRPr="001D30C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53246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B40EC9" w:rsidRPr="00853246">
        <w:rPr>
          <w:rFonts w:ascii="Arial" w:hAnsi="Arial" w:cs="Arial"/>
          <w:sz w:val="20"/>
          <w:szCs w:val="20"/>
          <w:lang w:val="es-ES"/>
        </w:rPr>
        <w:t>31</w:t>
      </w:r>
      <w:r w:rsidR="00BE269E" w:rsidRPr="00853246">
        <w:rPr>
          <w:rFonts w:ascii="Arial" w:hAnsi="Arial" w:cs="Arial"/>
          <w:sz w:val="20"/>
          <w:szCs w:val="20"/>
          <w:lang w:val="es-ES"/>
        </w:rPr>
        <w:t xml:space="preserve"> de </w:t>
      </w:r>
      <w:r w:rsidR="00B40EC9" w:rsidRPr="00853246">
        <w:rPr>
          <w:rFonts w:ascii="Arial" w:hAnsi="Arial" w:cs="Arial"/>
          <w:sz w:val="20"/>
          <w:szCs w:val="20"/>
          <w:lang w:val="es-ES"/>
        </w:rPr>
        <w:t>enero</w:t>
      </w:r>
      <w:r w:rsidR="006D398C" w:rsidRPr="00853246">
        <w:rPr>
          <w:rFonts w:ascii="Arial" w:hAnsi="Arial" w:cs="Arial"/>
          <w:sz w:val="20"/>
          <w:szCs w:val="20"/>
          <w:lang w:val="es-ES"/>
        </w:rPr>
        <w:t>, 202</w:t>
      </w:r>
      <w:r w:rsidR="001D30C3" w:rsidRPr="00853246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5D877064" w:rsidR="006D398C" w:rsidRPr="009A43CE" w:rsidRDefault="00D45C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D45CC1">
            <w:rPr>
              <w:rFonts w:ascii="Arial" w:hAnsi="Arial" w:cs="Arial"/>
              <w:b/>
              <w:sz w:val="28"/>
              <w:szCs w:val="28"/>
              <w:lang w:val="es-ES"/>
            </w:rPr>
            <w:t>MICHELIN CrossClimate 2 y MICHELIN CrossClimate 2 SUV: los aliados perfectos para la gama Crossover de Nissan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166F0DC" w14:textId="51FB4F7C" w:rsidR="00D45CC1" w:rsidRPr="00D45CC1" w:rsidRDefault="00D45CC1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>L</w:t>
          </w:r>
          <w:r w:rsidR="00DB05A7">
            <w:rPr>
              <w:rStyle w:val="normaltextrun"/>
              <w:rFonts w:ascii="Arial" w:eastAsiaTheme="majorEastAsia" w:hAnsi="Arial" w:cs="Arial"/>
              <w:lang w:val="es-ES"/>
            </w:rPr>
            <w:t>a versatilidad es una de las características comunes de los neumáticos Todo Tiempo de Michelin y la gama Crossover de Nissan</w:t>
          </w:r>
        </w:p>
        <w:p w14:paraId="55330116" w14:textId="0A554F54" w:rsidR="00D45CC1" w:rsidRPr="00D45CC1" w:rsidRDefault="00D45CC1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 xml:space="preserve">Los </w:t>
          </w:r>
          <w:r w:rsidR="00DB05A7">
            <w:rPr>
              <w:rStyle w:val="normaltextrun"/>
              <w:rFonts w:ascii="Arial" w:eastAsiaTheme="majorEastAsia" w:hAnsi="Arial" w:cs="Arial"/>
              <w:lang w:val="es-ES"/>
            </w:rPr>
            <w:t xml:space="preserve">neumáticos </w:t>
          </w: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 xml:space="preserve">MICHELIN CrossClimate 2 y MICHELIN CrossClimate 2 SUV </w:t>
          </w:r>
          <w:r w:rsidR="00DB05A7">
            <w:rPr>
              <w:rStyle w:val="normaltextrun"/>
              <w:rFonts w:ascii="Arial" w:eastAsiaTheme="majorEastAsia" w:hAnsi="Arial" w:cs="Arial"/>
              <w:lang w:val="es-ES"/>
            </w:rPr>
            <w:t>permiten circular con total seguridad en cualquier condición meteorológica</w:t>
          </w:r>
        </w:p>
        <w:p w14:paraId="5BECA092" w14:textId="20BD88AE" w:rsidR="00D45CC1" w:rsidRPr="009A43CE" w:rsidRDefault="00D45CC1" w:rsidP="00D45CC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>Las tecnologías de propulsión eléctrica también se benefician de los neumáticos que Michelin ofrece para vehículos híbridos y eléctricos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420FCC46" w14:textId="77777777" w:rsidR="00DB05A7" w:rsidRDefault="00DB05A7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7F2A588C" w14:textId="6161B743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Michelin y Nissan dem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uestran que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la versatilidad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va de la mano en la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gama Crossover de la marca japonesa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equipada con neumáticos de la familia MICHELIN CrossClimate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para una nueva edición de su evento X-</w:t>
          </w:r>
          <w:proofErr w:type="spellStart"/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Over</w:t>
          </w:r>
          <w:proofErr w:type="spellEnd"/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Domination</w:t>
          </w:r>
          <w:proofErr w:type="spellEnd"/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, celebrada en el Pirineo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. Una alianza perfecta 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que permite a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los vehícul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os SUV </w:t>
          </w:r>
          <w:r w:rsidR="003A6604" w:rsidRPr="00853246">
            <w:rPr>
              <w:rFonts w:ascii="Arial" w:eastAsia="Arial" w:hAnsi="Arial" w:cs="Arial"/>
              <w:sz w:val="20"/>
              <w:szCs w:val="20"/>
              <w:lang w:val="es-ES_tradnl"/>
            </w:rPr>
            <w:t>electrificados</w:t>
          </w:r>
          <w:r w:rsidR="003A660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de Nissan (</w:t>
          </w:r>
          <w:proofErr w:type="spellStart"/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Juke</w:t>
          </w:r>
          <w:proofErr w:type="spellEnd"/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</w:t>
          </w:r>
          <w:proofErr w:type="spellStart"/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Qasqhai</w:t>
          </w:r>
          <w:proofErr w:type="spellEnd"/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X-</w:t>
          </w:r>
          <w:proofErr w:type="spellStart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Trail</w:t>
          </w:r>
          <w:proofErr w:type="spellEnd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Pr="00853246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y </w:t>
          </w:r>
          <w:proofErr w:type="spellStart"/>
          <w:r w:rsidRPr="00853246">
            <w:rPr>
              <w:rFonts w:ascii="Arial" w:eastAsia="Arial" w:hAnsi="Arial" w:cs="Arial"/>
              <w:sz w:val="20"/>
              <w:szCs w:val="20"/>
              <w:lang w:val="es-ES_tradnl"/>
            </w:rPr>
            <w:t>Ariya</w:t>
          </w:r>
          <w:proofErr w:type="spellEnd"/>
          <w:r w:rsidR="003A6604" w:rsidRPr="00853246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100% eléctrico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) eleva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>r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sus prestaciones en todo tipo de situaciones de conducción gracias a los neumáticos 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MICHELIN CrossClimate 2 y MICHELIN CrossClimate 2 SUV,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recom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endados para los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usuarios que </w:t>
          </w:r>
          <w:r w:rsidR="00DB05A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quieren disfrutar de la máxima seguridad todo el año, en cualquier situación y con cualquier tiempo. </w:t>
          </w:r>
        </w:p>
        <w:p w14:paraId="1693ED5F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44060863" w14:textId="7CC07C66" w:rsidR="00D45CC1" w:rsidRPr="00D45CC1" w:rsidRDefault="00DB05A7" w:rsidP="006F3AC4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U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na gran mayoría de conductores </w:t>
          </w:r>
          <w:hyperlink r:id="rId8" w:history="1">
            <w:r w:rsidR="00D45CC1" w:rsidRPr="00D45CC1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creen que sus vehículos equipan neumáticos Todo Tiempo</w:t>
            </w:r>
          </w:hyperlink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cuando en realidad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circula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n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con neumáticos de verano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. El principal motivo es el desconocimiento sobre las características de los neumáticos Todo Tiempo o </w:t>
          </w:r>
          <w:proofErr w:type="spellStart"/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All</w:t>
          </w:r>
          <w:proofErr w:type="spellEnd"/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y la ventaja que 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representa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n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para la seguridad vial cuando llega el invierno y los conductores han de enfrentarse a situaciones climatológicas adversas como la lluvia, la nieve y el hielo. 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Por ello, los neumáticos </w:t>
          </w:r>
          <w:hyperlink r:id="rId9" w:history="1">
            <w:r w:rsidR="00D45CC1" w:rsidRPr="00D45CC1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MICHELIN CrossClimate 2</w:t>
            </w:r>
          </w:hyperlink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 </w:t>
          </w:r>
          <w:hyperlink r:id="rId10" w:history="1">
            <w:r w:rsidR="00D45CC1" w:rsidRPr="00D45CC1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MICHELIN CrossClimate 2 SUV</w:t>
            </w:r>
          </w:hyperlink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son la mejor elección para vehículos como la 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gama Crossover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3A6604" w:rsidRPr="00853246">
            <w:rPr>
              <w:rFonts w:ascii="Arial" w:eastAsia="Arial" w:hAnsi="Arial" w:cs="Arial"/>
              <w:sz w:val="20"/>
              <w:szCs w:val="20"/>
              <w:lang w:val="es-ES_tradnl"/>
            </w:rPr>
            <w:t>electrificada</w:t>
          </w:r>
          <w:bookmarkStart w:id="0" w:name="_GoBack"/>
          <w:bookmarkEnd w:id="0"/>
          <w:r w:rsidR="003A660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de Nissan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diseñados para usuarios con un estilo de vida activo que utilizan su coche para enfrentarse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a diario </w:t>
          </w:r>
          <w:r w:rsidR="0063351C">
            <w:rPr>
              <w:rFonts w:ascii="Arial" w:eastAsia="Arial" w:hAnsi="Arial" w:cs="Arial"/>
              <w:sz w:val="20"/>
              <w:szCs w:val="20"/>
              <w:lang w:val="es-ES_tradnl"/>
            </w:rPr>
            <w:t>al asfalto de la ciudad o la carretera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pero que también quieren aprovechar las capacidades de los SUV para mejorar su radio de acción y disfrutar con seguridad de los viajes, el ocio y la aventura, sin preocuparse por la climatología.    </w:t>
          </w:r>
        </w:p>
        <w:p w14:paraId="367CA49E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66C41564" w14:textId="6EA6D92D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La gama </w:t>
          </w:r>
          <w:proofErr w:type="spellStart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All</w:t>
          </w:r>
          <w:proofErr w:type="spellEnd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de Michelin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, que cuenta con certificación invernal (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marcaje M+S y el pictograma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3PMSF con la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montaña de tres picos con un copo de nieve en su interior grabado en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el flanco) se caracteriza por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: </w:t>
          </w:r>
        </w:p>
        <w:p w14:paraId="0B758EEC" w14:textId="77777777" w:rsidR="00D45CC1" w:rsidRPr="00D45CC1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Mantener las prestaciones en condiciones de baja temperatura (por debajo de 7ºc).</w:t>
          </w:r>
        </w:p>
        <w:p w14:paraId="37F8B54C" w14:textId="77777777" w:rsidR="00D45CC1" w:rsidRPr="00D45CC1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Ofrecer una mayor capacidad de tracción y adherencia en superficies deslizantes.</w:t>
          </w:r>
        </w:p>
        <w:p w14:paraId="5B4FFBF9" w14:textId="531F57C5" w:rsidR="00D45CC1" w:rsidRPr="00D45CC1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Ser una alternativa legal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-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reconocida por la DGT- a la utilización de cadenas y ofrecer más seguridad, más confort y una movilidad superior a éstas.</w:t>
          </w:r>
        </w:p>
        <w:p w14:paraId="268277B8" w14:textId="77777777" w:rsidR="00D45CC1" w:rsidRPr="00D45CC1" w:rsidRDefault="00D45CC1" w:rsidP="00D45CC1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Poder ser utilizados durante todo el año, sin necesidad de sustituirlos cuando acaba la temporada invernal.</w:t>
          </w:r>
        </w:p>
        <w:p w14:paraId="763795C6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4D79B528" w14:textId="77EE29A5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b/>
              <w:sz w:val="20"/>
              <w:szCs w:val="20"/>
              <w:lang w:val="es-ES_tradnl"/>
            </w:rPr>
            <w:t>Michelin y Nissan, de la mano en su apuesta por la sostenibilidad</w:t>
          </w:r>
        </w:p>
        <w:p w14:paraId="51278C7B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_tradnl"/>
            </w:rPr>
          </w:pPr>
        </w:p>
        <w:p w14:paraId="7545396D" w14:textId="2DA48829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Al igual que Michelin y su estrategia “Todo sostenible”, Nissan también apuesta por la electromovilidad y las solución híbridas y eléctricas para sus vehículos. La marca japonesa, además de contar con una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lastRenderedPageBreak/>
            <w:t>gama 100% eléctrica, incorpora en muchos de sus modelos la tecnología E-</w:t>
          </w:r>
          <w:proofErr w:type="spellStart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power</w:t>
          </w:r>
          <w:proofErr w:type="spellEnd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, una solución con la que ayuda a los vehículos de combustión a ser más sostenibles, disminuyendo las emisiones de CO</w:t>
          </w:r>
          <w:r w:rsidRPr="00EE49BC">
            <w:rPr>
              <w:rFonts w:ascii="Arial" w:eastAsia="Arial" w:hAnsi="Arial" w:cs="Arial"/>
              <w:sz w:val="20"/>
              <w:szCs w:val="20"/>
              <w:vertAlign w:val="subscript"/>
              <w:lang w:val="es-ES_tradnl"/>
            </w:rPr>
            <w:t>2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 el consumo de combustible. </w:t>
          </w:r>
        </w:p>
        <w:p w14:paraId="7BB8F644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01CC8FA9" w14:textId="5057F8C3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En este sentido, una de las características comunes a toda la gama de neumáticos de Michelin son los avances que aportan compuestos y tecnologías que elevan el nivel de sostenibilidad de los vehículos. Además, la filosofía del Grupo a nivel mundial es reducir al máximo su huella medioambiental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con el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objetivo de que todos sus neumáticos estén fabricados con un 40% de materiales biodegradables y de origen ecológico para 2030, alcanzando el 100% en 2050.</w:t>
          </w:r>
        </w:p>
        <w:p w14:paraId="1FAFEABD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3ACD0BCF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b/>
              <w:sz w:val="20"/>
              <w:szCs w:val="20"/>
              <w:lang w:val="es-ES_tradnl"/>
            </w:rPr>
            <w:t>Versatilidad extra para vehículos híbridos y eléctricos</w:t>
          </w:r>
        </w:p>
        <w:p w14:paraId="674AE90D" w14:textId="77777777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372B6F9A" w14:textId="65AF6824" w:rsidR="00D45CC1" w:rsidRPr="00D45CC1" w:rsidRDefault="00D45CC1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Los neumáticos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también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juegan un papel clave en la expansión del mercado de los vehículos eléctricos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. Y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Michelin, pionera en electrificación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propone productos adaptados a vehículos eléctricos desde hace 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muchos años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, con neumáticos desarrollados en base a las ne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cesidades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específicas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que demandan este tipo de vehículos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sometidos a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mayores cargas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debido al par instantáneo y la mayor aceleración de los motores eléctricos y 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por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el aumento de peso 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a que conllevan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sus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baterías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. </w:t>
          </w:r>
        </w:p>
        <w:p w14:paraId="4BBDAEBF" w14:textId="77777777" w:rsidR="006F3AC4" w:rsidRDefault="006F3AC4" w:rsidP="00D45CC1">
          <w:pPr>
            <w:spacing w:line="276" w:lineRule="auto"/>
            <w:jc w:val="both"/>
          </w:pPr>
        </w:p>
        <w:p w14:paraId="54E73E37" w14:textId="1CC845E9" w:rsidR="00D45CC1" w:rsidRDefault="00853246" w:rsidP="00D45CC1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hyperlink r:id="rId11" w:history="1">
            <w:r w:rsidR="00D45CC1" w:rsidRPr="00EE49BC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MICHELIN Pilot Sport EV</w:t>
            </w:r>
          </w:hyperlink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6F3AC4">
            <w:rPr>
              <w:rFonts w:ascii="Arial" w:eastAsia="Arial" w:hAnsi="Arial" w:cs="Arial"/>
              <w:sz w:val="20"/>
              <w:szCs w:val="20"/>
              <w:lang w:val="es-ES_tradnl"/>
            </w:rPr>
            <w:t>y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hyperlink r:id="rId12" w:history="1">
            <w:r w:rsidR="00D45CC1" w:rsidRPr="00EE49BC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 xml:space="preserve">MICHELIN </w:t>
            </w:r>
            <w:r w:rsidR="006F3AC4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="00D45CC1" w:rsidRPr="00EE49BC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-</w:t>
            </w:r>
            <w:proofErr w:type="spellStart"/>
            <w:r w:rsidR="00D45CC1" w:rsidRPr="00EE49BC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Primacy</w:t>
            </w:r>
            <w:proofErr w:type="spellEnd"/>
          </w:hyperlink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, ofrecen las mejores prestaciones para vehículos eléctricos y ayudan a proteger el medioambiente sin renunciar al placer de conducir.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Para ello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incorporan tecnologías y compuestos que aumentan la resistencia al desgaste para alargar su vida útil; cuentan con una </w:t>
          </w:r>
          <w:r w:rsidR="00EE49BC">
            <w:rPr>
              <w:rFonts w:ascii="Arial" w:eastAsia="Arial" w:hAnsi="Arial" w:cs="Arial"/>
              <w:sz w:val="20"/>
              <w:szCs w:val="20"/>
              <w:lang w:val="es-ES_tradnl"/>
            </w:rPr>
            <w:t>menor resistencia a la rodadura</w:t>
          </w:r>
          <w:r w:rsidR="00D45CC1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para maximizar la autonomía del vehículo; y reducen el ruido de la rodadura para mejorar el nivel de confort</w:t>
          </w:r>
          <w:r w:rsidR="0031797E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a bordo.</w:t>
          </w:r>
        </w:p>
        <w:p w14:paraId="394B0506" w14:textId="77777777" w:rsidR="00522172" w:rsidRDefault="00522172" w:rsidP="00522172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038A105" w14:textId="77777777" w:rsidR="00522172" w:rsidRPr="00F02680" w:rsidRDefault="00522172" w:rsidP="00B90BC5">
          <w:pPr>
            <w:spacing w:line="276" w:lineRule="auto"/>
            <w:jc w:val="both"/>
            <w:rPr>
              <w:sz w:val="20"/>
              <w:szCs w:val="20"/>
              <w:lang w:val="es-ES"/>
            </w:rPr>
          </w:pPr>
        </w:p>
        <w:p w14:paraId="1D15B1A8" w14:textId="77777777" w:rsidR="004A57FD" w:rsidRPr="009A43CE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85324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3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EBF0105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096ED84" w14:textId="77777777" w:rsidR="00EA17E7" w:rsidRPr="009A43CE" w:rsidRDefault="00EA17E7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853246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4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7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5253F14" w14:textId="07EEB480" w:rsidR="00F33F3C" w:rsidRDefault="00F33F3C" w:rsidP="004E488E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F3AC4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-1770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C892" w14:textId="77777777" w:rsidR="00562DEB" w:rsidRDefault="00562DEB" w:rsidP="00F24D98">
      <w:r>
        <w:separator/>
      </w:r>
    </w:p>
  </w:endnote>
  <w:endnote w:type="continuationSeparator" w:id="0">
    <w:p w14:paraId="7B6F3A5B" w14:textId="77777777" w:rsidR="00562DEB" w:rsidRDefault="00562DE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A4F3" w14:textId="77777777" w:rsidR="00562DEB" w:rsidRDefault="00562DEB" w:rsidP="00F24D98">
      <w:r>
        <w:separator/>
      </w:r>
    </w:p>
  </w:footnote>
  <w:footnote w:type="continuationSeparator" w:id="0">
    <w:p w14:paraId="6A24AE97" w14:textId="77777777" w:rsidR="00562DEB" w:rsidRDefault="00562DE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3740"/>
    <w:multiLevelType w:val="hybridMultilevel"/>
    <w:tmpl w:val="AE269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1053"/>
    <w:rsid w:val="0021540A"/>
    <w:rsid w:val="0021595A"/>
    <w:rsid w:val="00220220"/>
    <w:rsid w:val="00262F8B"/>
    <w:rsid w:val="00267994"/>
    <w:rsid w:val="00274DC8"/>
    <w:rsid w:val="002E1BBE"/>
    <w:rsid w:val="0031797E"/>
    <w:rsid w:val="00380066"/>
    <w:rsid w:val="00387E23"/>
    <w:rsid w:val="003930CA"/>
    <w:rsid w:val="00395651"/>
    <w:rsid w:val="003A6604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2172"/>
    <w:rsid w:val="005231A7"/>
    <w:rsid w:val="0052344F"/>
    <w:rsid w:val="00523D3C"/>
    <w:rsid w:val="00536E77"/>
    <w:rsid w:val="00562DEB"/>
    <w:rsid w:val="00572127"/>
    <w:rsid w:val="00594F5C"/>
    <w:rsid w:val="005B00AE"/>
    <w:rsid w:val="005C1F5F"/>
    <w:rsid w:val="005E0235"/>
    <w:rsid w:val="005E08B3"/>
    <w:rsid w:val="005E1047"/>
    <w:rsid w:val="005F43C1"/>
    <w:rsid w:val="00613A00"/>
    <w:rsid w:val="00621821"/>
    <w:rsid w:val="0063351C"/>
    <w:rsid w:val="00664307"/>
    <w:rsid w:val="00684386"/>
    <w:rsid w:val="006920B7"/>
    <w:rsid w:val="006C3818"/>
    <w:rsid w:val="006C44F0"/>
    <w:rsid w:val="006D398C"/>
    <w:rsid w:val="006F3AC4"/>
    <w:rsid w:val="00767B4C"/>
    <w:rsid w:val="007933FC"/>
    <w:rsid w:val="007A299F"/>
    <w:rsid w:val="007F37A6"/>
    <w:rsid w:val="00816BB1"/>
    <w:rsid w:val="00832EBC"/>
    <w:rsid w:val="00834943"/>
    <w:rsid w:val="0083779A"/>
    <w:rsid w:val="00853246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17776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0EC9"/>
    <w:rsid w:val="00B45C21"/>
    <w:rsid w:val="00B6670B"/>
    <w:rsid w:val="00B90BC5"/>
    <w:rsid w:val="00B97B28"/>
    <w:rsid w:val="00BC2889"/>
    <w:rsid w:val="00BD28C6"/>
    <w:rsid w:val="00BD3884"/>
    <w:rsid w:val="00BD75DF"/>
    <w:rsid w:val="00BD7DE1"/>
    <w:rsid w:val="00BE0101"/>
    <w:rsid w:val="00BE269E"/>
    <w:rsid w:val="00C31A6F"/>
    <w:rsid w:val="00C4354C"/>
    <w:rsid w:val="00C53F0C"/>
    <w:rsid w:val="00C56426"/>
    <w:rsid w:val="00C72045"/>
    <w:rsid w:val="00C76F9C"/>
    <w:rsid w:val="00CA4996"/>
    <w:rsid w:val="00CC6BAF"/>
    <w:rsid w:val="00CE5E82"/>
    <w:rsid w:val="00D01366"/>
    <w:rsid w:val="00D26D15"/>
    <w:rsid w:val="00D45CC1"/>
    <w:rsid w:val="00D55011"/>
    <w:rsid w:val="00D729F5"/>
    <w:rsid w:val="00D74BF8"/>
    <w:rsid w:val="00D81330"/>
    <w:rsid w:val="00D826D4"/>
    <w:rsid w:val="00DA043D"/>
    <w:rsid w:val="00DB05A7"/>
    <w:rsid w:val="00DB7FA5"/>
    <w:rsid w:val="00E253A9"/>
    <w:rsid w:val="00E434BB"/>
    <w:rsid w:val="00E46580"/>
    <w:rsid w:val="00E57483"/>
    <w:rsid w:val="00E926C4"/>
    <w:rsid w:val="00EA17E7"/>
    <w:rsid w:val="00EA512D"/>
    <w:rsid w:val="00ED5957"/>
    <w:rsid w:val="00ED7136"/>
    <w:rsid w:val="00EE30AF"/>
    <w:rsid w:val="00EE49BC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72045"/>
  </w:style>
  <w:style w:type="character" w:styleId="Refdecomentario">
    <w:name w:val="annotation reference"/>
    <w:basedOn w:val="Fuentedeprrafopredeter"/>
    <w:uiPriority w:val="99"/>
    <w:semiHidden/>
    <w:unhideWhenUsed/>
    <w:rsid w:val="00C72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0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ioprensa.michelin.es/notas/mas-del-90-de-los-conductores-creen-que-van-equipados-con-neumaticos-todo-tiempo/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chelin.es/auto/tyres/michelin-e-primacy" TargetMode="External"/><Relationship Id="rId17" Type="http://schemas.openxmlformats.org/officeDocument/2006/relationships/hyperlink" Target="http://www.michelin.es" TargetMode="External"/><Relationship Id="rId25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cid:ii_kl7q6gpk1" TargetMode="External"/><Relationship Id="rId20" Type="http://schemas.openxmlformats.org/officeDocument/2006/relationships/image" Target="media/image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elin.es/auto/tyres/michelin-pilot-sport-ev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www.instagram.com/michelinespana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michelin.es/auto/tyres/michelin-crossclimate-2-suv" TargetMode="External"/><Relationship Id="rId19" Type="http://schemas.openxmlformats.org/officeDocument/2006/relationships/hyperlink" Target="https://twitter.com/MichelinNew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helin.es/auto/tyres/michelin-crossclimate-2" TargetMode="External"/><Relationship Id="rId14" Type="http://schemas.openxmlformats.org/officeDocument/2006/relationships/hyperlink" Target="mailto:comunicaci&#243;n-ib@michelin.com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B42C2-0517-4ED1-9D26-1F814FE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1020</Words>
  <Characters>5612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50</cp:revision>
  <dcterms:created xsi:type="dcterms:W3CDTF">2021-03-01T16:33:00Z</dcterms:created>
  <dcterms:modified xsi:type="dcterms:W3CDTF">2023-01-30T09:51:00Z</dcterms:modified>
</cp:coreProperties>
</file>