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BA98" w14:textId="77777777" w:rsidR="00B36FEE" w:rsidRPr="006D4CB8" w:rsidRDefault="00395651" w:rsidP="00395651">
      <w:pPr>
        <w:rPr>
          <w:rFonts w:ascii="Arial" w:hAnsi="Arial" w:cs="Arial"/>
          <w:sz w:val="20"/>
          <w:szCs w:val="20"/>
          <w:lang w:val="es-ES"/>
        </w:rPr>
      </w:pPr>
      <w:r w:rsidRPr="006D4CB8">
        <w:rPr>
          <w:rFonts w:ascii="Arial" w:hAnsi="Arial" w:cs="Arial"/>
          <w:sz w:val="20"/>
          <w:szCs w:val="20"/>
          <w:lang w:val="es-ES"/>
        </w:rPr>
        <w:t xml:space="preserve">                                                                               </w:t>
      </w:r>
      <w:r w:rsidR="00422E33" w:rsidRPr="006D4CB8">
        <w:rPr>
          <w:rFonts w:ascii="Arial" w:hAnsi="Arial" w:cs="Arial"/>
          <w:sz w:val="20"/>
          <w:szCs w:val="20"/>
          <w:lang w:val="es-ES"/>
        </w:rPr>
        <w:t xml:space="preserve">                </w:t>
      </w:r>
      <w:r w:rsidRPr="006D4CB8">
        <w:rPr>
          <w:rFonts w:ascii="Arial" w:hAnsi="Arial" w:cs="Arial"/>
          <w:sz w:val="20"/>
          <w:szCs w:val="20"/>
          <w:lang w:val="es-ES"/>
        </w:rPr>
        <w:t xml:space="preserve">    </w:t>
      </w:r>
    </w:p>
    <w:p w14:paraId="2F46475E" w14:textId="77777777" w:rsidR="00B36FEE" w:rsidRPr="006D4CB8" w:rsidRDefault="00B36FEE" w:rsidP="00395651">
      <w:pPr>
        <w:rPr>
          <w:rFonts w:ascii="Arial" w:hAnsi="Arial" w:cs="Arial"/>
          <w:sz w:val="20"/>
          <w:szCs w:val="20"/>
          <w:lang w:val="es-ES"/>
        </w:rPr>
      </w:pPr>
    </w:p>
    <w:p w14:paraId="74DBC59E" w14:textId="77777777" w:rsidR="00B36FEE" w:rsidRPr="006D4CB8" w:rsidRDefault="00B36FEE" w:rsidP="00395651">
      <w:pPr>
        <w:rPr>
          <w:rFonts w:ascii="Arial" w:hAnsi="Arial" w:cs="Arial"/>
          <w:sz w:val="20"/>
          <w:szCs w:val="20"/>
          <w:lang w:val="es-ES"/>
        </w:rPr>
      </w:pPr>
    </w:p>
    <w:p w14:paraId="73920A83" w14:textId="77777777" w:rsidR="00B36FEE" w:rsidRPr="006D4CB8" w:rsidRDefault="00B36FEE" w:rsidP="00395651">
      <w:pPr>
        <w:rPr>
          <w:rFonts w:ascii="Arial" w:hAnsi="Arial" w:cs="Arial"/>
          <w:sz w:val="20"/>
          <w:szCs w:val="20"/>
          <w:lang w:val="es-ES"/>
        </w:rPr>
      </w:pPr>
    </w:p>
    <w:p w14:paraId="139D66BB" w14:textId="7C8FAE79" w:rsidR="006D398C" w:rsidRPr="006D4CB8" w:rsidRDefault="00B36FEE" w:rsidP="00B36FEE">
      <w:pPr>
        <w:ind w:left="5760"/>
        <w:rPr>
          <w:rFonts w:ascii="Arial" w:hAnsi="Arial" w:cs="Arial"/>
          <w:sz w:val="20"/>
          <w:szCs w:val="20"/>
          <w:lang w:val="es-ES"/>
        </w:rPr>
      </w:pPr>
      <w:r w:rsidRPr="006D4CB8">
        <w:rPr>
          <w:rFonts w:ascii="Arial" w:hAnsi="Arial" w:cs="Arial"/>
          <w:sz w:val="20"/>
          <w:szCs w:val="20"/>
          <w:lang w:val="es-ES"/>
        </w:rPr>
        <w:t xml:space="preserve">   </w:t>
      </w:r>
      <w:r w:rsidR="00BE269E" w:rsidRPr="00C47A6E">
        <w:rPr>
          <w:rFonts w:ascii="Arial" w:hAnsi="Arial" w:cs="Arial"/>
          <w:sz w:val="20"/>
          <w:szCs w:val="20"/>
          <w:lang w:val="es-ES"/>
        </w:rPr>
        <w:t xml:space="preserve">Madrid, </w:t>
      </w:r>
      <w:r w:rsidR="00C47A6E" w:rsidRPr="00C47A6E">
        <w:rPr>
          <w:rFonts w:ascii="Arial" w:hAnsi="Arial" w:cs="Arial"/>
          <w:sz w:val="20"/>
          <w:szCs w:val="20"/>
          <w:lang w:val="es-ES"/>
        </w:rPr>
        <w:t>3</w:t>
      </w:r>
      <w:r w:rsidR="00BE269E" w:rsidRPr="00C47A6E">
        <w:rPr>
          <w:rFonts w:ascii="Arial" w:hAnsi="Arial" w:cs="Arial"/>
          <w:sz w:val="20"/>
          <w:szCs w:val="20"/>
          <w:lang w:val="es-ES"/>
        </w:rPr>
        <w:t xml:space="preserve"> de </w:t>
      </w:r>
      <w:r w:rsidR="00C47A6E" w:rsidRPr="00C47A6E">
        <w:rPr>
          <w:rFonts w:ascii="Arial" w:hAnsi="Arial" w:cs="Arial"/>
          <w:sz w:val="20"/>
          <w:szCs w:val="20"/>
          <w:lang w:val="es-ES"/>
        </w:rPr>
        <w:t>abril</w:t>
      </w:r>
      <w:r w:rsidR="006D398C" w:rsidRPr="00C47A6E">
        <w:rPr>
          <w:rFonts w:ascii="Arial" w:hAnsi="Arial" w:cs="Arial"/>
          <w:sz w:val="20"/>
          <w:szCs w:val="20"/>
          <w:lang w:val="es-ES"/>
        </w:rPr>
        <w:t>, 202</w:t>
      </w:r>
      <w:r w:rsidR="00842005" w:rsidRPr="00C47A6E">
        <w:rPr>
          <w:rFonts w:ascii="Arial" w:hAnsi="Arial" w:cs="Arial"/>
          <w:sz w:val="20"/>
          <w:szCs w:val="20"/>
          <w:lang w:val="es-ES"/>
        </w:rPr>
        <w:t>3</w:t>
      </w:r>
    </w:p>
    <w:sdt>
      <w:sdtPr>
        <w:rPr>
          <w:rFonts w:ascii="Arial" w:hAnsi="Arial" w:cs="Arial"/>
          <w:lang w:val="es-ES"/>
        </w:rPr>
        <w:id w:val="1987273284"/>
        <w:docPartObj>
          <w:docPartGallery w:val="Cover Pages"/>
          <w:docPartUnique/>
        </w:docPartObj>
      </w:sdtPr>
      <w:sdtContent>
        <w:p w14:paraId="75083583" w14:textId="77777777" w:rsidR="006D398C" w:rsidRPr="006D4CB8" w:rsidRDefault="006D398C" w:rsidP="006D398C">
          <w:pPr>
            <w:jc w:val="center"/>
            <w:rPr>
              <w:rFonts w:ascii="Arial" w:hAnsi="Arial" w:cs="Arial"/>
              <w:lang w:val="es-ES"/>
            </w:rPr>
          </w:pPr>
        </w:p>
        <w:p w14:paraId="5B402CDD" w14:textId="77777777" w:rsidR="008F5893" w:rsidRPr="006D4CB8" w:rsidRDefault="008F5893" w:rsidP="006D398C">
          <w:pPr>
            <w:jc w:val="center"/>
            <w:rPr>
              <w:rFonts w:ascii="Arial" w:hAnsi="Arial" w:cs="Arial"/>
              <w:b/>
              <w:sz w:val="26"/>
              <w:lang w:val="es-ES"/>
            </w:rPr>
          </w:pPr>
        </w:p>
        <w:p w14:paraId="6AD3B006" w14:textId="1BE1CCEC" w:rsidR="006D398C" w:rsidRPr="006D4CB8" w:rsidRDefault="00C47A6E" w:rsidP="00BE269E">
          <w:pPr>
            <w:jc w:val="center"/>
            <w:rPr>
              <w:rFonts w:ascii="Arial" w:hAnsi="Arial" w:cs="Arial"/>
              <w:b/>
              <w:sz w:val="28"/>
              <w:szCs w:val="28"/>
              <w:lang w:val="es-ES"/>
            </w:rPr>
          </w:pPr>
          <w:r>
            <w:rPr>
              <w:rFonts w:ascii="Arial" w:hAnsi="Arial" w:cs="Arial"/>
              <w:b/>
              <w:sz w:val="28"/>
              <w:szCs w:val="28"/>
              <w:lang w:val="es-ES"/>
            </w:rPr>
            <w:t>Se necesitan medidas inmediatas para liberar el potencial del coche conectado en Europa</w:t>
          </w:r>
        </w:p>
        <w:p w14:paraId="5614BB42" w14:textId="274536E7" w:rsidR="006D398C" w:rsidRPr="006D4CB8" w:rsidRDefault="006D398C" w:rsidP="006D398C">
          <w:pPr>
            <w:jc w:val="center"/>
            <w:rPr>
              <w:rStyle w:val="normaltextrun"/>
              <w:rFonts w:ascii="Arial" w:eastAsiaTheme="majorEastAsia" w:hAnsi="Arial" w:cs="Arial"/>
              <w:b/>
              <w:bCs/>
              <w:sz w:val="22"/>
              <w:szCs w:val="22"/>
              <w:lang w:val="es-ES"/>
            </w:rPr>
          </w:pPr>
        </w:p>
        <w:p w14:paraId="7460AE29" w14:textId="77777777" w:rsidR="006D398C" w:rsidRPr="006D4CB8" w:rsidRDefault="006D398C" w:rsidP="006D398C">
          <w:pPr>
            <w:rPr>
              <w:rStyle w:val="normaltextrun"/>
              <w:rFonts w:ascii="Arial" w:eastAsiaTheme="majorEastAsia" w:hAnsi="Arial" w:cs="Arial"/>
              <w:b/>
              <w:bCs/>
              <w:sz w:val="22"/>
              <w:szCs w:val="22"/>
              <w:lang w:val="es-ES"/>
            </w:rPr>
          </w:pPr>
        </w:p>
        <w:p w14:paraId="058AA6AE" w14:textId="1FBA883E" w:rsidR="00BE269E" w:rsidRPr="00C47A6E" w:rsidRDefault="00C47A6E" w:rsidP="00C47A6E">
          <w:pPr>
            <w:jc w:val="center"/>
            <w:rPr>
              <w:rFonts w:ascii="Arial" w:eastAsia="Calibri" w:hAnsi="Arial" w:cs="Arial"/>
              <w:b/>
              <w:bCs/>
              <w:sz w:val="20"/>
              <w:szCs w:val="20"/>
              <w:lang w:val="es-ES"/>
            </w:rPr>
          </w:pPr>
          <w:r w:rsidRPr="00C47A6E">
            <w:rPr>
              <w:rFonts w:ascii="Arial" w:eastAsia="Calibri" w:hAnsi="Arial" w:cs="Arial"/>
              <w:b/>
              <w:bCs/>
              <w:sz w:val="20"/>
              <w:szCs w:val="20"/>
              <w:lang w:val="es-ES"/>
            </w:rPr>
            <w:t>Grupos de consumidores y de la industria instan al comisario europeo Thierry Breton a presentar una legislación que permita en acceso a los datos, funciones y recursos de los vehículos conect</w:t>
          </w:r>
          <w:r>
            <w:rPr>
              <w:rFonts w:ascii="Arial" w:eastAsia="Calibri" w:hAnsi="Arial" w:cs="Arial"/>
              <w:b/>
              <w:bCs/>
              <w:sz w:val="20"/>
              <w:szCs w:val="20"/>
              <w:lang w:val="es-ES"/>
            </w:rPr>
            <w:t>a</w:t>
          </w:r>
          <w:r w:rsidRPr="00C47A6E">
            <w:rPr>
              <w:rFonts w:ascii="Arial" w:eastAsia="Calibri" w:hAnsi="Arial" w:cs="Arial"/>
              <w:b/>
              <w:bCs/>
              <w:sz w:val="20"/>
              <w:szCs w:val="20"/>
              <w:lang w:val="es-ES"/>
            </w:rPr>
            <w:t>dos</w:t>
          </w:r>
        </w:p>
        <w:p w14:paraId="1DE4946E" w14:textId="77777777" w:rsidR="00AB5624" w:rsidRPr="006D4CB8" w:rsidRDefault="00AB5624" w:rsidP="00BE269E">
          <w:pPr>
            <w:spacing w:line="276" w:lineRule="auto"/>
            <w:jc w:val="both"/>
            <w:rPr>
              <w:rFonts w:ascii="Arial" w:hAnsi="Arial" w:cs="Arial"/>
              <w:sz w:val="20"/>
              <w:szCs w:val="20"/>
              <w:lang w:val="es-ES"/>
            </w:rPr>
          </w:pPr>
        </w:p>
        <w:p w14:paraId="7AE0D85A" w14:textId="7922D9CD" w:rsidR="00C47A6E" w:rsidRDefault="00C47A6E" w:rsidP="00C47A6E">
          <w:pPr>
            <w:spacing w:line="276" w:lineRule="auto"/>
            <w:jc w:val="both"/>
            <w:rPr>
              <w:rFonts w:ascii="Arial" w:hAnsi="Arial" w:cs="Arial"/>
              <w:sz w:val="20"/>
              <w:szCs w:val="20"/>
              <w:lang w:val="es-ES"/>
            </w:rPr>
          </w:pPr>
          <w:r w:rsidRPr="00C47A6E">
            <w:rPr>
              <w:rFonts w:ascii="Arial" w:hAnsi="Arial" w:cs="Arial"/>
              <w:sz w:val="20"/>
              <w:szCs w:val="20"/>
              <w:lang w:val="es-ES"/>
            </w:rPr>
            <w:t xml:space="preserve">Una alianza sin precedentes de consumidores, </w:t>
          </w:r>
          <w:r>
            <w:rPr>
              <w:rFonts w:ascii="Arial" w:hAnsi="Arial" w:cs="Arial"/>
              <w:sz w:val="20"/>
              <w:szCs w:val="20"/>
              <w:lang w:val="es-ES"/>
            </w:rPr>
            <w:t>proveedores</w:t>
          </w:r>
          <w:r w:rsidRPr="00C47A6E">
            <w:rPr>
              <w:rFonts w:ascii="Arial" w:hAnsi="Arial" w:cs="Arial"/>
              <w:sz w:val="20"/>
              <w:szCs w:val="20"/>
              <w:lang w:val="es-ES"/>
            </w:rPr>
            <w:t xml:space="preserve"> de equipos </w:t>
          </w:r>
          <w:r>
            <w:rPr>
              <w:rFonts w:ascii="Arial" w:hAnsi="Arial" w:cs="Arial"/>
              <w:sz w:val="20"/>
              <w:szCs w:val="20"/>
              <w:lang w:val="es-ES"/>
            </w:rPr>
            <w:t>de automoción</w:t>
          </w:r>
          <w:r w:rsidRPr="00C47A6E">
            <w:rPr>
              <w:rFonts w:ascii="Arial" w:hAnsi="Arial" w:cs="Arial"/>
              <w:sz w:val="20"/>
              <w:szCs w:val="20"/>
              <w:lang w:val="es-ES"/>
            </w:rPr>
            <w:t>, empresas de leasing y alquiler, operadores del mercado posventa, concesionarios, talleres autorizados e independientes, editores de datos y aseguradoras ha</w:t>
          </w:r>
          <w:r>
            <w:rPr>
              <w:rFonts w:ascii="Arial" w:hAnsi="Arial" w:cs="Arial"/>
              <w:sz w:val="20"/>
              <w:szCs w:val="20"/>
              <w:lang w:val="es-ES"/>
            </w:rPr>
            <w:t xml:space="preserve">n unido sus fuerzas para pedir </w:t>
          </w:r>
          <w:r w:rsidRPr="00C47A6E">
            <w:rPr>
              <w:rFonts w:ascii="Arial" w:hAnsi="Arial" w:cs="Arial"/>
              <w:sz w:val="20"/>
              <w:szCs w:val="20"/>
              <w:lang w:val="es-ES"/>
            </w:rPr>
            <w:t xml:space="preserve">al comisario europeo Thierry Breton que presente </w:t>
          </w:r>
          <w:r>
            <w:rPr>
              <w:rFonts w:ascii="Arial" w:hAnsi="Arial" w:cs="Arial"/>
              <w:sz w:val="20"/>
              <w:szCs w:val="20"/>
              <w:lang w:val="es-ES"/>
            </w:rPr>
            <w:t xml:space="preserve">con carácter urgente </w:t>
          </w:r>
          <w:r w:rsidRPr="00C47A6E">
            <w:rPr>
              <w:rFonts w:ascii="Arial" w:hAnsi="Arial" w:cs="Arial"/>
              <w:sz w:val="20"/>
              <w:szCs w:val="20"/>
              <w:lang w:val="es-ES"/>
            </w:rPr>
            <w:t xml:space="preserve">la </w:t>
          </w:r>
          <w:r>
            <w:rPr>
              <w:rFonts w:ascii="Arial" w:hAnsi="Arial" w:cs="Arial"/>
              <w:sz w:val="20"/>
              <w:szCs w:val="20"/>
              <w:lang w:val="es-ES"/>
            </w:rPr>
            <w:t xml:space="preserve">esperada </w:t>
          </w:r>
          <w:r w:rsidRPr="00C47A6E">
            <w:rPr>
              <w:rFonts w:ascii="Arial" w:hAnsi="Arial" w:cs="Arial"/>
              <w:sz w:val="20"/>
              <w:szCs w:val="20"/>
              <w:lang w:val="es-ES"/>
            </w:rPr>
            <w:t xml:space="preserve">legislación sobre el acceso a los datos, funciones y recursos de los vehículos. </w:t>
          </w:r>
        </w:p>
        <w:p w14:paraId="510A7819" w14:textId="19AE356B" w:rsidR="00C47A6E" w:rsidRDefault="00C47A6E" w:rsidP="00C47A6E">
          <w:pPr>
            <w:spacing w:line="276" w:lineRule="auto"/>
            <w:jc w:val="both"/>
            <w:rPr>
              <w:rFonts w:ascii="Arial" w:hAnsi="Arial" w:cs="Arial"/>
              <w:sz w:val="20"/>
              <w:szCs w:val="20"/>
              <w:lang w:val="es-ES"/>
            </w:rPr>
          </w:pPr>
        </w:p>
        <w:p w14:paraId="1ED8EB76" w14:textId="3BF5A467" w:rsidR="00C47A6E" w:rsidRDefault="00C47A6E" w:rsidP="00C47A6E">
          <w:pPr>
            <w:spacing w:line="276" w:lineRule="auto"/>
            <w:jc w:val="both"/>
            <w:rPr>
              <w:rFonts w:ascii="Arial" w:hAnsi="Arial" w:cs="Arial"/>
              <w:sz w:val="20"/>
              <w:szCs w:val="20"/>
              <w:lang w:val="es-ES"/>
            </w:rPr>
          </w:pPr>
          <w:r w:rsidRPr="00C47A6E">
            <w:rPr>
              <w:rFonts w:ascii="Arial" w:hAnsi="Arial" w:cs="Arial"/>
              <w:sz w:val="20"/>
              <w:szCs w:val="20"/>
              <w:lang w:val="es-ES"/>
            </w:rPr>
            <w:t xml:space="preserve">La alianza subrayó que es esencial poner en marcha una legislación favorable a los consumidores y a la competencia para </w:t>
          </w:r>
          <w:r>
            <w:rPr>
              <w:rFonts w:ascii="Arial" w:hAnsi="Arial" w:cs="Arial"/>
              <w:sz w:val="20"/>
              <w:szCs w:val="20"/>
              <w:lang w:val="es-ES"/>
            </w:rPr>
            <w:t>poner en marcha</w:t>
          </w:r>
          <w:r w:rsidRPr="00C47A6E">
            <w:rPr>
              <w:rFonts w:ascii="Arial" w:hAnsi="Arial" w:cs="Arial"/>
              <w:sz w:val="20"/>
              <w:szCs w:val="20"/>
              <w:lang w:val="es-ES"/>
            </w:rPr>
            <w:t xml:space="preserve"> el desarrollo de un mercado europeo de servicios para el coche conectado </w:t>
          </w:r>
          <w:r>
            <w:rPr>
              <w:rFonts w:ascii="Arial" w:hAnsi="Arial" w:cs="Arial"/>
              <w:sz w:val="20"/>
              <w:szCs w:val="20"/>
              <w:lang w:val="es-ES"/>
            </w:rPr>
            <w:t xml:space="preserve">que sea </w:t>
          </w:r>
          <w:r w:rsidRPr="00C47A6E">
            <w:rPr>
              <w:rFonts w:ascii="Arial" w:hAnsi="Arial" w:cs="Arial"/>
              <w:sz w:val="20"/>
              <w:szCs w:val="20"/>
              <w:lang w:val="es-ES"/>
            </w:rPr>
            <w:t xml:space="preserve">dinámico, innovador y competitivo. La </w:t>
          </w:r>
          <w:r>
            <w:rPr>
              <w:rFonts w:ascii="Arial" w:hAnsi="Arial" w:cs="Arial"/>
              <w:sz w:val="20"/>
              <w:szCs w:val="20"/>
              <w:lang w:val="es-ES"/>
            </w:rPr>
            <w:t xml:space="preserve">propia </w:t>
          </w:r>
          <w:r w:rsidRPr="00C47A6E">
            <w:rPr>
              <w:rFonts w:ascii="Arial" w:hAnsi="Arial" w:cs="Arial"/>
              <w:sz w:val="20"/>
              <w:szCs w:val="20"/>
              <w:lang w:val="es-ES"/>
            </w:rPr>
            <w:t xml:space="preserve">Comisión calcula que este mercado podría alcanzar un valor </w:t>
          </w:r>
          <w:r>
            <w:rPr>
              <w:rFonts w:ascii="Arial" w:hAnsi="Arial" w:cs="Arial"/>
              <w:sz w:val="20"/>
              <w:szCs w:val="20"/>
              <w:lang w:val="es-ES"/>
            </w:rPr>
            <w:t xml:space="preserve">global </w:t>
          </w:r>
          <w:r w:rsidRPr="00C47A6E">
            <w:rPr>
              <w:rFonts w:ascii="Arial" w:hAnsi="Arial" w:cs="Arial"/>
              <w:sz w:val="20"/>
              <w:szCs w:val="20"/>
              <w:lang w:val="es-ES"/>
            </w:rPr>
            <w:t>de 400.000 millones de euros en todo el mundo de aquí a 2030.</w:t>
          </w:r>
        </w:p>
        <w:p w14:paraId="0573254D" w14:textId="77777777" w:rsidR="00C47A6E" w:rsidRPr="00C47A6E" w:rsidRDefault="00C47A6E" w:rsidP="00C47A6E">
          <w:pPr>
            <w:spacing w:line="276" w:lineRule="auto"/>
            <w:jc w:val="both"/>
            <w:rPr>
              <w:rFonts w:ascii="Arial" w:hAnsi="Arial" w:cs="Arial"/>
              <w:sz w:val="20"/>
              <w:szCs w:val="20"/>
              <w:lang w:val="es-ES"/>
            </w:rPr>
          </w:pPr>
        </w:p>
        <w:p w14:paraId="29EF651C" w14:textId="06A3E3EC" w:rsidR="00C47A6E" w:rsidRDefault="0056584F" w:rsidP="00C47A6E">
          <w:pPr>
            <w:spacing w:line="276" w:lineRule="auto"/>
            <w:jc w:val="both"/>
            <w:rPr>
              <w:rFonts w:ascii="Arial" w:hAnsi="Arial" w:cs="Arial"/>
              <w:sz w:val="20"/>
              <w:szCs w:val="20"/>
              <w:lang w:val="es-ES"/>
            </w:rPr>
          </w:pPr>
          <w:r>
            <w:rPr>
              <w:rFonts w:ascii="Arial" w:hAnsi="Arial" w:cs="Arial"/>
              <w:sz w:val="20"/>
              <w:szCs w:val="20"/>
              <w:lang w:val="es-ES"/>
            </w:rPr>
            <w:t xml:space="preserve">Con una representación de cerca </w:t>
          </w:r>
          <w:r w:rsidR="0057669F">
            <w:rPr>
              <w:rFonts w:ascii="Arial" w:hAnsi="Arial" w:cs="Arial"/>
              <w:sz w:val="20"/>
              <w:szCs w:val="20"/>
              <w:lang w:val="es-ES"/>
            </w:rPr>
            <w:t>del 80% de los puestos de trabajo y del valor económico de la industria europea automovilística y de la movilidad</w:t>
          </w:r>
          <w:r>
            <w:rPr>
              <w:rFonts w:ascii="Arial" w:hAnsi="Arial" w:cs="Arial"/>
              <w:sz w:val="20"/>
              <w:szCs w:val="20"/>
              <w:lang w:val="es-ES"/>
            </w:rPr>
            <w:t xml:space="preserve">, los líderes empresariales y consumidores piden al comisario europeo Breton que actúe basándose en las pruebas recopiladas por sus propios funcionarios durante los últimos siete años. El análisis puso de manifiesto la existencia de un importante obstáculo para lograr un acceso justo y equitativo a los datos generados por los vehículos, que otorga a los fabricantes de automóviles una ventaja prácticamente insuperable debido al propio diseño de los vehículos. Además de esta barrera sistémica, el </w:t>
          </w:r>
          <w:r w:rsidR="00C47A6E" w:rsidRPr="00C47A6E">
            <w:rPr>
              <w:rFonts w:ascii="Arial" w:hAnsi="Arial" w:cs="Arial"/>
              <w:sz w:val="20"/>
              <w:szCs w:val="20"/>
              <w:lang w:val="es-ES"/>
            </w:rPr>
            <w:t xml:space="preserve">estudio </w:t>
          </w:r>
          <w:r>
            <w:rPr>
              <w:rFonts w:ascii="Arial" w:hAnsi="Arial" w:cs="Arial"/>
              <w:sz w:val="20"/>
              <w:szCs w:val="20"/>
              <w:lang w:val="es-ES"/>
            </w:rPr>
            <w:t>identificó</w:t>
          </w:r>
          <w:r w:rsidR="00C47A6E" w:rsidRPr="00C47A6E">
            <w:rPr>
              <w:rFonts w:ascii="Arial" w:hAnsi="Arial" w:cs="Arial"/>
              <w:sz w:val="20"/>
              <w:szCs w:val="20"/>
              <w:lang w:val="es-ES"/>
            </w:rPr>
            <w:t xml:space="preserve"> otras barreras estructurales y de comportamiento </w:t>
          </w:r>
          <w:r>
            <w:rPr>
              <w:rFonts w:ascii="Arial" w:hAnsi="Arial" w:cs="Arial"/>
              <w:sz w:val="20"/>
              <w:szCs w:val="20"/>
              <w:lang w:val="es-ES"/>
            </w:rPr>
            <w:t xml:space="preserve">adicionales </w:t>
          </w:r>
          <w:r w:rsidR="00C47A6E" w:rsidRPr="00C47A6E">
            <w:rPr>
              <w:rFonts w:ascii="Arial" w:hAnsi="Arial" w:cs="Arial"/>
              <w:sz w:val="20"/>
              <w:szCs w:val="20"/>
              <w:lang w:val="es-ES"/>
            </w:rPr>
            <w:t>que agravan el problema. También predice que es</w:t>
          </w:r>
          <w:r>
            <w:rPr>
              <w:rFonts w:ascii="Arial" w:hAnsi="Arial" w:cs="Arial"/>
              <w:sz w:val="20"/>
              <w:szCs w:val="20"/>
              <w:lang w:val="es-ES"/>
            </w:rPr>
            <w:t xml:space="preserve"> probable que la situación se agravase </w:t>
          </w:r>
          <w:r w:rsidR="00C47A6E" w:rsidRPr="00C47A6E">
            <w:rPr>
              <w:rFonts w:ascii="Arial" w:hAnsi="Arial" w:cs="Arial"/>
              <w:sz w:val="20"/>
              <w:szCs w:val="20"/>
              <w:lang w:val="es-ES"/>
            </w:rPr>
            <w:t xml:space="preserve">aún más con el auge de los </w:t>
          </w:r>
          <w:r>
            <w:rPr>
              <w:rFonts w:ascii="Arial" w:hAnsi="Arial" w:cs="Arial"/>
              <w:sz w:val="20"/>
              <w:szCs w:val="20"/>
              <w:lang w:val="es-ES"/>
            </w:rPr>
            <w:t>“</w:t>
          </w:r>
          <w:proofErr w:type="spellStart"/>
          <w:r w:rsidR="00C47A6E" w:rsidRPr="00C47A6E">
            <w:rPr>
              <w:rFonts w:ascii="Arial" w:hAnsi="Arial" w:cs="Arial"/>
              <w:sz w:val="20"/>
              <w:szCs w:val="20"/>
              <w:lang w:val="es-ES"/>
            </w:rPr>
            <w:t>hiperescaladores</w:t>
          </w:r>
          <w:proofErr w:type="spellEnd"/>
          <w:r>
            <w:rPr>
              <w:rFonts w:ascii="Arial" w:hAnsi="Arial" w:cs="Arial"/>
              <w:sz w:val="20"/>
              <w:szCs w:val="20"/>
              <w:lang w:val="es-ES"/>
            </w:rPr>
            <w:t>”</w:t>
          </w:r>
          <w:r w:rsidR="00C47A6E" w:rsidRPr="00C47A6E">
            <w:rPr>
              <w:rFonts w:ascii="Arial" w:hAnsi="Arial" w:cs="Arial"/>
              <w:sz w:val="20"/>
              <w:szCs w:val="20"/>
              <w:lang w:val="es-ES"/>
            </w:rPr>
            <w:t>, que se asocian con los fabricantes de automóviles para lograr una mayor integración en el vehículo.</w:t>
          </w:r>
        </w:p>
        <w:p w14:paraId="4B387CB8" w14:textId="77777777" w:rsidR="0057669F" w:rsidRPr="00C47A6E" w:rsidRDefault="0057669F" w:rsidP="00C47A6E">
          <w:pPr>
            <w:spacing w:line="276" w:lineRule="auto"/>
            <w:jc w:val="both"/>
            <w:rPr>
              <w:rFonts w:ascii="Arial" w:hAnsi="Arial" w:cs="Arial"/>
              <w:sz w:val="20"/>
              <w:szCs w:val="20"/>
              <w:lang w:val="es-ES"/>
            </w:rPr>
          </w:pPr>
        </w:p>
        <w:p w14:paraId="6006A46F" w14:textId="1124DB2D" w:rsidR="00C47A6E" w:rsidRDefault="00C47A6E" w:rsidP="00C47A6E">
          <w:pPr>
            <w:spacing w:line="276" w:lineRule="auto"/>
            <w:jc w:val="both"/>
            <w:rPr>
              <w:rFonts w:ascii="Arial" w:hAnsi="Arial" w:cs="Arial"/>
              <w:sz w:val="20"/>
              <w:szCs w:val="20"/>
              <w:lang w:val="es-ES"/>
            </w:rPr>
          </w:pPr>
          <w:r w:rsidRPr="00C47A6E">
            <w:rPr>
              <w:rFonts w:ascii="Arial" w:hAnsi="Arial" w:cs="Arial"/>
              <w:sz w:val="20"/>
              <w:szCs w:val="20"/>
              <w:lang w:val="es-ES"/>
            </w:rPr>
            <w:t>La Comisión había previsto inicialmente aprobar esta legislación en 2021</w:t>
          </w:r>
          <w:r w:rsidR="0056584F">
            <w:rPr>
              <w:rFonts w:ascii="Arial" w:hAnsi="Arial" w:cs="Arial"/>
              <w:sz w:val="20"/>
              <w:szCs w:val="20"/>
              <w:lang w:val="es-ES"/>
            </w:rPr>
            <w:t>,</w:t>
          </w:r>
          <w:r w:rsidRPr="00C47A6E">
            <w:rPr>
              <w:rFonts w:ascii="Arial" w:hAnsi="Arial" w:cs="Arial"/>
              <w:sz w:val="20"/>
              <w:szCs w:val="20"/>
              <w:lang w:val="es-ES"/>
            </w:rPr>
            <w:t xml:space="preserve"> y la </w:t>
          </w:r>
          <w:r w:rsidR="0056584F">
            <w:rPr>
              <w:rFonts w:ascii="Arial" w:hAnsi="Arial" w:cs="Arial"/>
              <w:sz w:val="20"/>
              <w:szCs w:val="20"/>
              <w:lang w:val="es-ES"/>
            </w:rPr>
            <w:t xml:space="preserve">propia </w:t>
          </w:r>
          <w:r w:rsidRPr="00C47A6E">
            <w:rPr>
              <w:rFonts w:ascii="Arial" w:hAnsi="Arial" w:cs="Arial"/>
              <w:sz w:val="20"/>
              <w:szCs w:val="20"/>
              <w:lang w:val="es-ES"/>
            </w:rPr>
            <w:t xml:space="preserve">propuesta de la Comisión </w:t>
          </w:r>
          <w:r w:rsidR="0056584F">
            <w:rPr>
              <w:rFonts w:ascii="Arial" w:hAnsi="Arial" w:cs="Arial"/>
              <w:sz w:val="20"/>
              <w:szCs w:val="20"/>
              <w:lang w:val="es-ES"/>
            </w:rPr>
            <w:t xml:space="preserve">para la Ley de Datos reafirmaba la necesidad de </w:t>
          </w:r>
          <w:r w:rsidRPr="00C47A6E">
            <w:rPr>
              <w:rFonts w:ascii="Arial" w:hAnsi="Arial" w:cs="Arial"/>
              <w:sz w:val="20"/>
              <w:szCs w:val="20"/>
              <w:lang w:val="es-ES"/>
            </w:rPr>
            <w:t>una legislación específica para abordar estas cuestiones</w:t>
          </w:r>
          <w:r w:rsidR="00B568AF" w:rsidRPr="00B568AF">
            <w:rPr>
              <w:rFonts w:ascii="Arial" w:hAnsi="Arial" w:cs="Arial"/>
              <w:sz w:val="20"/>
              <w:szCs w:val="20"/>
              <w:vertAlign w:val="superscript"/>
              <w:lang w:val="es-ES"/>
            </w:rPr>
            <w:t>1,2</w:t>
          </w:r>
          <w:r w:rsidRPr="00C47A6E">
            <w:rPr>
              <w:rFonts w:ascii="Arial" w:hAnsi="Arial" w:cs="Arial"/>
              <w:sz w:val="20"/>
              <w:szCs w:val="20"/>
              <w:lang w:val="es-ES"/>
            </w:rPr>
            <w:t xml:space="preserve">. La alianza insta al comisario europeo Thierry Breton a que presente una legislación sectorial jurídicamente vinculante antes del otoño de 2023. </w:t>
          </w:r>
        </w:p>
        <w:p w14:paraId="17DED632" w14:textId="586B8729" w:rsidR="0056584F" w:rsidRDefault="0056584F" w:rsidP="00C47A6E">
          <w:pPr>
            <w:spacing w:line="276" w:lineRule="auto"/>
            <w:jc w:val="both"/>
            <w:rPr>
              <w:rFonts w:ascii="Arial" w:hAnsi="Arial" w:cs="Arial"/>
              <w:sz w:val="20"/>
              <w:szCs w:val="20"/>
              <w:lang w:val="es-ES"/>
            </w:rPr>
          </w:pPr>
        </w:p>
        <w:p w14:paraId="302D131A" w14:textId="4C4292CD" w:rsidR="00B568AF" w:rsidRDefault="00B568AF" w:rsidP="00C47A6E">
          <w:pPr>
            <w:spacing w:line="276" w:lineRule="auto"/>
            <w:jc w:val="both"/>
            <w:rPr>
              <w:rFonts w:ascii="Arial" w:hAnsi="Arial" w:cs="Arial"/>
              <w:sz w:val="20"/>
              <w:szCs w:val="20"/>
              <w:lang w:val="es-ES"/>
            </w:rPr>
          </w:pPr>
        </w:p>
        <w:p w14:paraId="3106B1D1" w14:textId="1A6A8D85" w:rsidR="00B568AF" w:rsidRDefault="00B568AF" w:rsidP="00C47A6E">
          <w:pPr>
            <w:spacing w:line="276" w:lineRule="auto"/>
            <w:jc w:val="both"/>
            <w:rPr>
              <w:rFonts w:ascii="Arial" w:hAnsi="Arial" w:cs="Arial"/>
              <w:sz w:val="20"/>
              <w:szCs w:val="20"/>
              <w:lang w:val="es-ES"/>
            </w:rPr>
          </w:pPr>
        </w:p>
        <w:p w14:paraId="04C3F40C" w14:textId="77777777" w:rsidR="007D276B" w:rsidRDefault="007D276B" w:rsidP="00C47A6E">
          <w:pPr>
            <w:spacing w:line="276" w:lineRule="auto"/>
            <w:jc w:val="both"/>
            <w:rPr>
              <w:rFonts w:ascii="Arial" w:hAnsi="Arial" w:cs="Arial"/>
              <w:sz w:val="20"/>
              <w:szCs w:val="20"/>
              <w:lang w:val="es-ES"/>
            </w:rPr>
          </w:pPr>
        </w:p>
        <w:p w14:paraId="34F0E356" w14:textId="77777777" w:rsidR="00B568AF" w:rsidRDefault="00B568AF" w:rsidP="00B568AF">
          <w:pPr>
            <w:spacing w:line="276" w:lineRule="auto"/>
            <w:jc w:val="both"/>
            <w:rPr>
              <w:rFonts w:ascii="Arial" w:hAnsi="Arial" w:cs="Arial"/>
              <w:sz w:val="16"/>
              <w:szCs w:val="16"/>
              <w:lang w:val="es-ES"/>
            </w:rPr>
          </w:pPr>
        </w:p>
        <w:p w14:paraId="0DD9233C" w14:textId="64E074C7" w:rsidR="00B568AF" w:rsidRPr="00B568AF" w:rsidRDefault="00B568AF" w:rsidP="00B568AF">
          <w:pPr>
            <w:spacing w:line="276" w:lineRule="auto"/>
            <w:jc w:val="both"/>
            <w:rPr>
              <w:rFonts w:ascii="Arial" w:hAnsi="Arial" w:cs="Arial"/>
              <w:i/>
              <w:iCs/>
              <w:sz w:val="16"/>
              <w:szCs w:val="16"/>
              <w:lang w:val="es-ES"/>
            </w:rPr>
          </w:pPr>
          <w:r w:rsidRPr="00B568AF">
            <w:rPr>
              <w:rFonts w:ascii="Arial" w:hAnsi="Arial" w:cs="Arial"/>
              <w:sz w:val="16"/>
              <w:szCs w:val="16"/>
              <w:lang w:val="es-ES"/>
            </w:rPr>
            <w:t>1</w:t>
          </w:r>
          <w:r>
            <w:rPr>
              <w:rFonts w:ascii="Arial" w:hAnsi="Arial" w:cs="Arial"/>
              <w:i/>
              <w:iCs/>
              <w:sz w:val="16"/>
              <w:szCs w:val="16"/>
              <w:lang w:val="es-ES"/>
            </w:rPr>
            <w:t xml:space="preserve"> </w:t>
          </w:r>
          <w:r w:rsidRPr="00B568AF">
            <w:rPr>
              <w:rFonts w:ascii="Arial" w:hAnsi="Arial" w:cs="Arial"/>
              <w:i/>
              <w:iCs/>
              <w:sz w:val="16"/>
              <w:szCs w:val="16"/>
              <w:lang w:val="es-ES"/>
            </w:rPr>
            <w:t xml:space="preserve">Acciones 52 y 53 de la </w:t>
          </w:r>
          <w:r>
            <w:rPr>
              <w:rFonts w:ascii="Arial" w:hAnsi="Arial" w:cs="Arial"/>
              <w:i/>
              <w:iCs/>
              <w:sz w:val="16"/>
              <w:szCs w:val="16"/>
              <w:lang w:val="es-ES"/>
            </w:rPr>
            <w:t>Comunicación de la Comisión al Parlamento Europeo, al Consejo, al Comité Económico y Social Europeo y al Comité de las Regiones sobre una e</w:t>
          </w:r>
          <w:r w:rsidRPr="00B568AF">
            <w:rPr>
              <w:rFonts w:ascii="Arial" w:hAnsi="Arial" w:cs="Arial"/>
              <w:i/>
              <w:iCs/>
              <w:sz w:val="16"/>
              <w:szCs w:val="16"/>
              <w:lang w:val="es-ES"/>
            </w:rPr>
            <w:t>strategia de movilidad sostenible e inteligente - Llevar el transporte europeo hacia el futuro, COM</w:t>
          </w:r>
          <w:r>
            <w:rPr>
              <w:rFonts w:ascii="Arial" w:hAnsi="Arial" w:cs="Arial"/>
              <w:i/>
              <w:iCs/>
              <w:sz w:val="16"/>
              <w:szCs w:val="16"/>
              <w:lang w:val="es-ES"/>
            </w:rPr>
            <w:t xml:space="preserve"> </w:t>
          </w:r>
          <w:r w:rsidRPr="00B568AF">
            <w:rPr>
              <w:rFonts w:ascii="Arial" w:hAnsi="Arial" w:cs="Arial"/>
              <w:i/>
              <w:iCs/>
              <w:sz w:val="16"/>
              <w:szCs w:val="16"/>
              <w:lang w:val="es-ES"/>
            </w:rPr>
            <w:t>(2020) 789 final, Anexo, página 3.</w:t>
          </w:r>
        </w:p>
        <w:p w14:paraId="5E2971D3" w14:textId="0DE80DEA" w:rsidR="00B568AF" w:rsidRPr="00B568AF" w:rsidRDefault="00B568AF" w:rsidP="00B568AF">
          <w:pPr>
            <w:spacing w:line="276" w:lineRule="auto"/>
            <w:jc w:val="both"/>
            <w:rPr>
              <w:rFonts w:ascii="Arial" w:hAnsi="Arial" w:cs="Arial"/>
              <w:i/>
              <w:iCs/>
              <w:sz w:val="16"/>
              <w:szCs w:val="16"/>
              <w:lang w:val="es-ES"/>
            </w:rPr>
          </w:pPr>
          <w:r w:rsidRPr="00B568AF">
            <w:rPr>
              <w:rFonts w:ascii="Arial" w:hAnsi="Arial" w:cs="Arial"/>
              <w:sz w:val="16"/>
              <w:szCs w:val="16"/>
              <w:lang w:val="es-ES"/>
            </w:rPr>
            <w:t>2</w:t>
          </w:r>
          <w:r>
            <w:rPr>
              <w:rFonts w:ascii="Arial" w:hAnsi="Arial" w:cs="Arial"/>
              <w:i/>
              <w:iCs/>
              <w:sz w:val="16"/>
              <w:szCs w:val="16"/>
              <w:lang w:val="es-ES"/>
            </w:rPr>
            <w:t xml:space="preserve"> </w:t>
          </w:r>
          <w:r w:rsidRPr="00B568AF">
            <w:rPr>
              <w:rFonts w:ascii="Arial" w:hAnsi="Arial" w:cs="Arial"/>
              <w:i/>
              <w:iCs/>
              <w:sz w:val="16"/>
              <w:szCs w:val="16"/>
              <w:lang w:val="es-ES"/>
            </w:rPr>
            <w:t xml:space="preserve">"...se necesitan nuevas normas para garantizar que la legislación vigente sobre homologación de vehículos se adapte a la era digital y </w:t>
          </w:r>
          <w:r>
            <w:rPr>
              <w:rFonts w:ascii="Arial" w:hAnsi="Arial" w:cs="Arial"/>
              <w:i/>
              <w:iCs/>
              <w:sz w:val="16"/>
              <w:szCs w:val="16"/>
              <w:lang w:val="es-ES"/>
            </w:rPr>
            <w:t>promueva</w:t>
          </w:r>
          <w:r w:rsidRPr="00B568AF">
            <w:rPr>
              <w:rFonts w:ascii="Arial" w:hAnsi="Arial" w:cs="Arial"/>
              <w:i/>
              <w:iCs/>
              <w:sz w:val="16"/>
              <w:szCs w:val="16"/>
              <w:lang w:val="es-ES"/>
            </w:rPr>
            <w:t xml:space="preserve"> el desarrollo de vehículos limpios, conectados y automatizados. Partiendo de</w:t>
          </w:r>
          <w:r>
            <w:rPr>
              <w:rFonts w:ascii="Arial" w:hAnsi="Arial" w:cs="Arial"/>
              <w:i/>
              <w:iCs/>
              <w:sz w:val="16"/>
              <w:szCs w:val="16"/>
              <w:lang w:val="es-ES"/>
            </w:rPr>
            <w:t xml:space="preserve"> la Ley de Datos</w:t>
          </w:r>
          <w:r w:rsidRPr="00B568AF">
            <w:rPr>
              <w:rFonts w:ascii="Arial" w:hAnsi="Arial" w:cs="Arial"/>
              <w:i/>
              <w:iCs/>
              <w:sz w:val="16"/>
              <w:szCs w:val="16"/>
              <w:lang w:val="es-ES"/>
            </w:rPr>
            <w:t xml:space="preserve">, que establece un marco para el acceso a los datos y su uso, estas normas abordarán </w:t>
          </w:r>
          <w:r>
            <w:rPr>
              <w:rFonts w:ascii="Arial" w:hAnsi="Arial" w:cs="Arial"/>
              <w:i/>
              <w:iCs/>
              <w:sz w:val="16"/>
              <w:szCs w:val="16"/>
              <w:lang w:val="es-ES"/>
            </w:rPr>
            <w:t>los retos específicos del sector</w:t>
          </w:r>
          <w:r w:rsidRPr="00B568AF">
            <w:rPr>
              <w:rFonts w:ascii="Arial" w:hAnsi="Arial" w:cs="Arial"/>
              <w:i/>
              <w:iCs/>
              <w:sz w:val="16"/>
              <w:szCs w:val="16"/>
              <w:lang w:val="es-ES"/>
            </w:rPr>
            <w:t>, como el acceso a las funciones y los recursos de los vehículos.</w:t>
          </w:r>
          <w:r>
            <w:rPr>
              <w:rFonts w:ascii="Arial" w:hAnsi="Arial" w:cs="Arial"/>
              <w:i/>
              <w:iCs/>
              <w:sz w:val="16"/>
              <w:szCs w:val="16"/>
              <w:lang w:val="es-ES"/>
            </w:rPr>
            <w:t xml:space="preserve"> “</w:t>
          </w:r>
          <w:r w:rsidRPr="00B568AF">
            <w:rPr>
              <w:rFonts w:ascii="Arial" w:hAnsi="Arial" w:cs="Arial"/>
              <w:i/>
              <w:iCs/>
              <w:sz w:val="16"/>
              <w:szCs w:val="16"/>
              <w:lang w:val="es-ES"/>
            </w:rPr>
            <w:t>Propuesta de R</w:t>
          </w:r>
          <w:r>
            <w:rPr>
              <w:rFonts w:ascii="Arial" w:hAnsi="Arial" w:cs="Arial"/>
              <w:i/>
              <w:iCs/>
              <w:sz w:val="16"/>
              <w:szCs w:val="16"/>
              <w:lang w:val="es-ES"/>
            </w:rPr>
            <w:t>eglamento del Parlamento Europeo y del Consejo relativo a las</w:t>
          </w:r>
          <w:r w:rsidRPr="00B568AF">
            <w:rPr>
              <w:rFonts w:ascii="Arial" w:hAnsi="Arial" w:cs="Arial"/>
              <w:i/>
              <w:iCs/>
              <w:sz w:val="16"/>
              <w:szCs w:val="16"/>
              <w:lang w:val="es-ES"/>
            </w:rPr>
            <w:t xml:space="preserve"> normas armonizadas para el acceso y el uso </w:t>
          </w:r>
          <w:r w:rsidR="007D276B">
            <w:rPr>
              <w:rFonts w:ascii="Arial" w:hAnsi="Arial" w:cs="Arial"/>
              <w:i/>
              <w:iCs/>
              <w:sz w:val="16"/>
              <w:szCs w:val="16"/>
              <w:lang w:val="es-ES"/>
            </w:rPr>
            <w:t>equitativo</w:t>
          </w:r>
          <w:r w:rsidRPr="00B568AF">
            <w:rPr>
              <w:rFonts w:ascii="Arial" w:hAnsi="Arial" w:cs="Arial"/>
              <w:i/>
              <w:iCs/>
              <w:sz w:val="16"/>
              <w:szCs w:val="16"/>
              <w:lang w:val="es-ES"/>
            </w:rPr>
            <w:t xml:space="preserve"> de los datos (</w:t>
          </w:r>
          <w:r w:rsidR="007D276B">
            <w:rPr>
              <w:rFonts w:ascii="Arial" w:hAnsi="Arial" w:cs="Arial"/>
              <w:i/>
              <w:iCs/>
              <w:sz w:val="16"/>
              <w:szCs w:val="16"/>
              <w:lang w:val="es-ES"/>
            </w:rPr>
            <w:t>Ley de Datos</w:t>
          </w:r>
          <w:r w:rsidRPr="00B568AF">
            <w:rPr>
              <w:rFonts w:ascii="Arial" w:hAnsi="Arial" w:cs="Arial"/>
              <w:i/>
              <w:iCs/>
              <w:sz w:val="16"/>
              <w:szCs w:val="16"/>
              <w:lang w:val="es-ES"/>
            </w:rPr>
            <w:t>), COM</w:t>
          </w:r>
          <w:r w:rsidR="007D276B">
            <w:rPr>
              <w:rFonts w:ascii="Arial" w:hAnsi="Arial" w:cs="Arial"/>
              <w:i/>
              <w:iCs/>
              <w:sz w:val="16"/>
              <w:szCs w:val="16"/>
              <w:lang w:val="es-ES"/>
            </w:rPr>
            <w:t xml:space="preserve"> </w:t>
          </w:r>
          <w:r w:rsidRPr="00B568AF">
            <w:rPr>
              <w:rFonts w:ascii="Arial" w:hAnsi="Arial" w:cs="Arial"/>
              <w:i/>
              <w:iCs/>
              <w:sz w:val="16"/>
              <w:szCs w:val="16"/>
              <w:lang w:val="es-ES"/>
            </w:rPr>
            <w:t>(2022) 68 final, página 6.</w:t>
          </w:r>
        </w:p>
        <w:p w14:paraId="0B499A6B" w14:textId="77777777" w:rsidR="007D276B" w:rsidRDefault="007D276B" w:rsidP="00C47A6E">
          <w:pPr>
            <w:spacing w:line="276" w:lineRule="auto"/>
            <w:jc w:val="both"/>
            <w:rPr>
              <w:rFonts w:ascii="Arial" w:hAnsi="Arial" w:cs="Arial"/>
              <w:b/>
              <w:bCs/>
              <w:sz w:val="20"/>
              <w:szCs w:val="20"/>
              <w:lang w:val="es-ES"/>
            </w:rPr>
          </w:pPr>
        </w:p>
        <w:p w14:paraId="1C31105F" w14:textId="6C7623D5" w:rsidR="00C47A6E" w:rsidRPr="00C47A6E" w:rsidRDefault="00C47A6E" w:rsidP="00C47A6E">
          <w:pPr>
            <w:spacing w:line="276" w:lineRule="auto"/>
            <w:jc w:val="both"/>
            <w:rPr>
              <w:rFonts w:ascii="Arial" w:hAnsi="Arial" w:cs="Arial"/>
              <w:sz w:val="20"/>
              <w:szCs w:val="20"/>
              <w:lang w:val="es-ES"/>
            </w:rPr>
          </w:pPr>
          <w:r w:rsidRPr="0056584F">
            <w:rPr>
              <w:rFonts w:ascii="Arial" w:hAnsi="Arial" w:cs="Arial"/>
              <w:b/>
              <w:bCs/>
              <w:sz w:val="20"/>
              <w:szCs w:val="20"/>
              <w:lang w:val="es-ES"/>
            </w:rPr>
            <w:t xml:space="preserve">Tim </w:t>
          </w:r>
          <w:proofErr w:type="spellStart"/>
          <w:r w:rsidRPr="0056584F">
            <w:rPr>
              <w:rFonts w:ascii="Arial" w:hAnsi="Arial" w:cs="Arial"/>
              <w:b/>
              <w:bCs/>
              <w:sz w:val="20"/>
              <w:szCs w:val="20"/>
              <w:lang w:val="es-ES"/>
            </w:rPr>
            <w:t>Albertsen</w:t>
          </w:r>
          <w:proofErr w:type="spellEnd"/>
          <w:r w:rsidRPr="0056584F">
            <w:rPr>
              <w:rFonts w:ascii="Arial" w:hAnsi="Arial" w:cs="Arial"/>
              <w:b/>
              <w:bCs/>
              <w:sz w:val="20"/>
              <w:szCs w:val="20"/>
              <w:lang w:val="es-ES"/>
            </w:rPr>
            <w:t xml:space="preserve">, </w:t>
          </w:r>
          <w:r w:rsidR="0056584F">
            <w:rPr>
              <w:rFonts w:ascii="Arial" w:hAnsi="Arial" w:cs="Arial"/>
              <w:b/>
              <w:bCs/>
              <w:sz w:val="20"/>
              <w:szCs w:val="20"/>
              <w:lang w:val="es-ES"/>
            </w:rPr>
            <w:t>CEO</w:t>
          </w:r>
          <w:r w:rsidRPr="0056584F">
            <w:rPr>
              <w:rFonts w:ascii="Arial" w:hAnsi="Arial" w:cs="Arial"/>
              <w:b/>
              <w:bCs/>
              <w:sz w:val="20"/>
              <w:szCs w:val="20"/>
              <w:lang w:val="es-ES"/>
            </w:rPr>
            <w:t xml:space="preserve"> del Grupo ALD</w:t>
          </w:r>
          <w:r w:rsidRPr="00C47A6E">
            <w:rPr>
              <w:rFonts w:ascii="Arial" w:hAnsi="Arial" w:cs="Arial"/>
              <w:sz w:val="20"/>
              <w:szCs w:val="20"/>
              <w:lang w:val="es-ES"/>
            </w:rPr>
            <w:t xml:space="preserve">, </w:t>
          </w:r>
          <w:r w:rsidR="0056584F">
            <w:rPr>
              <w:rFonts w:ascii="Arial" w:hAnsi="Arial" w:cs="Arial"/>
              <w:sz w:val="20"/>
              <w:szCs w:val="20"/>
              <w:lang w:val="es-ES"/>
            </w:rPr>
            <w:t>empresa global de leasing</w:t>
          </w:r>
          <w:r w:rsidRPr="00C47A6E">
            <w:rPr>
              <w:rFonts w:ascii="Arial" w:hAnsi="Arial" w:cs="Arial"/>
              <w:sz w:val="20"/>
              <w:szCs w:val="20"/>
              <w:lang w:val="es-ES"/>
            </w:rPr>
            <w:t xml:space="preserve">, ha declarado: </w:t>
          </w:r>
          <w:r w:rsidR="0056584F" w:rsidRPr="0056584F">
            <w:rPr>
              <w:rFonts w:ascii="Arial" w:hAnsi="Arial" w:cs="Arial"/>
              <w:i/>
              <w:iCs/>
              <w:sz w:val="20"/>
              <w:szCs w:val="20"/>
              <w:lang w:val="es-ES"/>
            </w:rPr>
            <w:t>“</w:t>
          </w:r>
          <w:r w:rsidRPr="0056584F">
            <w:rPr>
              <w:rFonts w:ascii="Arial" w:hAnsi="Arial" w:cs="Arial"/>
              <w:i/>
              <w:iCs/>
              <w:sz w:val="20"/>
              <w:szCs w:val="20"/>
              <w:lang w:val="es-ES"/>
            </w:rPr>
            <w:t xml:space="preserve">Como </w:t>
          </w:r>
          <w:r w:rsidR="0056584F">
            <w:rPr>
              <w:rFonts w:ascii="Arial" w:hAnsi="Arial" w:cs="Arial"/>
              <w:i/>
              <w:iCs/>
              <w:sz w:val="20"/>
              <w:szCs w:val="20"/>
              <w:lang w:val="es-ES"/>
            </w:rPr>
            <w:t xml:space="preserve">proveedor </w:t>
          </w:r>
          <w:r w:rsidRPr="0056584F">
            <w:rPr>
              <w:rFonts w:ascii="Arial" w:hAnsi="Arial" w:cs="Arial"/>
              <w:i/>
              <w:iCs/>
              <w:sz w:val="20"/>
              <w:szCs w:val="20"/>
              <w:lang w:val="es-ES"/>
            </w:rPr>
            <w:t xml:space="preserve">líder mundial en movilidad, </w:t>
          </w:r>
          <w:r w:rsidR="0056584F">
            <w:rPr>
              <w:rFonts w:ascii="Arial" w:hAnsi="Arial" w:cs="Arial"/>
              <w:i/>
              <w:iCs/>
              <w:sz w:val="20"/>
              <w:szCs w:val="20"/>
              <w:lang w:val="es-ES"/>
            </w:rPr>
            <w:t>nuestro deber es</w:t>
          </w:r>
          <w:r w:rsidRPr="0056584F">
            <w:rPr>
              <w:rFonts w:ascii="Arial" w:hAnsi="Arial" w:cs="Arial"/>
              <w:i/>
              <w:iCs/>
              <w:sz w:val="20"/>
              <w:szCs w:val="20"/>
              <w:lang w:val="es-ES"/>
            </w:rPr>
            <w:t xml:space="preserve"> invertir en </w:t>
          </w:r>
          <w:r w:rsidR="0056584F">
            <w:rPr>
              <w:rFonts w:ascii="Arial" w:hAnsi="Arial" w:cs="Arial"/>
              <w:i/>
              <w:iCs/>
              <w:sz w:val="20"/>
              <w:szCs w:val="20"/>
              <w:lang w:val="es-ES"/>
            </w:rPr>
            <w:t>nuevos servicio</w:t>
          </w:r>
          <w:r w:rsidR="00E83646">
            <w:rPr>
              <w:rFonts w:ascii="Arial" w:hAnsi="Arial" w:cs="Arial"/>
              <w:i/>
              <w:iCs/>
              <w:sz w:val="20"/>
              <w:szCs w:val="20"/>
              <w:lang w:val="es-ES"/>
            </w:rPr>
            <w:t>s</w:t>
          </w:r>
          <w:r w:rsidRPr="0056584F">
            <w:rPr>
              <w:rFonts w:ascii="Arial" w:hAnsi="Arial" w:cs="Arial"/>
              <w:i/>
              <w:iCs/>
              <w:sz w:val="20"/>
              <w:szCs w:val="20"/>
              <w:lang w:val="es-ES"/>
            </w:rPr>
            <w:t xml:space="preserve"> para coches conectados</w:t>
          </w:r>
          <w:r w:rsidR="00E83646">
            <w:rPr>
              <w:rFonts w:ascii="Arial" w:hAnsi="Arial" w:cs="Arial"/>
              <w:i/>
              <w:iCs/>
              <w:sz w:val="20"/>
              <w:szCs w:val="20"/>
              <w:lang w:val="es-ES"/>
            </w:rPr>
            <w:t xml:space="preserve"> que nos permitan ofrecer soluciones de movilidad</w:t>
          </w:r>
          <w:r w:rsidRPr="0056584F">
            <w:rPr>
              <w:rFonts w:ascii="Arial" w:hAnsi="Arial" w:cs="Arial"/>
              <w:i/>
              <w:iCs/>
              <w:sz w:val="20"/>
              <w:szCs w:val="20"/>
              <w:lang w:val="es-ES"/>
            </w:rPr>
            <w:t xml:space="preserve"> más ecológicas y eficientes, ya que la potencia </w:t>
          </w:r>
          <w:r w:rsidR="00E83646">
            <w:rPr>
              <w:rFonts w:ascii="Arial" w:hAnsi="Arial" w:cs="Arial"/>
              <w:i/>
              <w:iCs/>
              <w:sz w:val="20"/>
              <w:szCs w:val="20"/>
              <w:lang w:val="es-ES"/>
            </w:rPr>
            <w:t xml:space="preserve">informática </w:t>
          </w:r>
          <w:r w:rsidRPr="0056584F">
            <w:rPr>
              <w:rFonts w:ascii="Arial" w:hAnsi="Arial" w:cs="Arial"/>
              <w:i/>
              <w:iCs/>
              <w:sz w:val="20"/>
              <w:szCs w:val="20"/>
              <w:lang w:val="es-ES"/>
            </w:rPr>
            <w:t xml:space="preserve">de los vehículos sigue creciendo exponencialmente. Sin embargo, para lograrlo debemos garantizar un acceso </w:t>
          </w:r>
          <w:r w:rsidR="00E83646">
            <w:rPr>
              <w:rFonts w:ascii="Arial" w:hAnsi="Arial" w:cs="Arial"/>
              <w:i/>
              <w:iCs/>
              <w:sz w:val="20"/>
              <w:szCs w:val="20"/>
              <w:lang w:val="es-ES"/>
            </w:rPr>
            <w:t>equitativo</w:t>
          </w:r>
          <w:r w:rsidRPr="0056584F">
            <w:rPr>
              <w:rFonts w:ascii="Arial" w:hAnsi="Arial" w:cs="Arial"/>
              <w:i/>
              <w:iCs/>
              <w:sz w:val="20"/>
              <w:szCs w:val="20"/>
              <w:lang w:val="es-ES"/>
            </w:rPr>
            <w:t xml:space="preserve"> a los datos generados por los vehículos.</w:t>
          </w:r>
          <w:r w:rsidR="0056584F" w:rsidRPr="0056584F">
            <w:rPr>
              <w:rFonts w:ascii="Arial" w:hAnsi="Arial" w:cs="Arial"/>
              <w:i/>
              <w:iCs/>
              <w:sz w:val="20"/>
              <w:szCs w:val="20"/>
              <w:lang w:val="es-ES"/>
            </w:rPr>
            <w:t xml:space="preserve"> </w:t>
          </w:r>
          <w:r w:rsidRPr="0056584F">
            <w:rPr>
              <w:rFonts w:ascii="Arial" w:hAnsi="Arial" w:cs="Arial"/>
              <w:i/>
              <w:iCs/>
              <w:sz w:val="20"/>
              <w:szCs w:val="20"/>
              <w:lang w:val="es-ES"/>
            </w:rPr>
            <w:t>Sólo podremos hacerlo si se establecen normas claras que garanticen una competencia leal entre todos los agentes del mercado. De lo contrario, Europa perdería una gran oportunidad y sufriría consecuencias negativas para la inversión, la innovación, el empleo y la competitividad</w:t>
          </w:r>
          <w:r w:rsidR="0056584F" w:rsidRPr="0056584F">
            <w:rPr>
              <w:rFonts w:ascii="Arial" w:hAnsi="Arial" w:cs="Arial"/>
              <w:i/>
              <w:iCs/>
              <w:sz w:val="20"/>
              <w:szCs w:val="20"/>
              <w:lang w:val="es-ES"/>
            </w:rPr>
            <w:t>”</w:t>
          </w:r>
          <w:r w:rsidRPr="0056584F">
            <w:rPr>
              <w:rFonts w:ascii="Arial" w:hAnsi="Arial" w:cs="Arial"/>
              <w:i/>
              <w:iCs/>
              <w:sz w:val="20"/>
              <w:szCs w:val="20"/>
              <w:lang w:val="es-ES"/>
            </w:rPr>
            <w:t>.</w:t>
          </w:r>
        </w:p>
        <w:p w14:paraId="214DC8D5" w14:textId="77777777" w:rsidR="00C47A6E" w:rsidRPr="00C47A6E" w:rsidRDefault="00C47A6E" w:rsidP="00C47A6E">
          <w:pPr>
            <w:spacing w:line="276" w:lineRule="auto"/>
            <w:jc w:val="both"/>
            <w:rPr>
              <w:rFonts w:ascii="Arial" w:hAnsi="Arial" w:cs="Arial"/>
              <w:sz w:val="20"/>
              <w:szCs w:val="20"/>
              <w:lang w:val="es-ES"/>
            </w:rPr>
          </w:pPr>
        </w:p>
        <w:p w14:paraId="65D5E29D" w14:textId="0F436F0C" w:rsidR="00C47A6E" w:rsidRPr="00E0385F" w:rsidRDefault="00C47A6E" w:rsidP="00C47A6E">
          <w:pPr>
            <w:spacing w:line="276" w:lineRule="auto"/>
            <w:jc w:val="both"/>
            <w:rPr>
              <w:rFonts w:ascii="Arial" w:hAnsi="Arial" w:cs="Arial"/>
              <w:i/>
              <w:iCs/>
              <w:sz w:val="20"/>
              <w:szCs w:val="20"/>
              <w:lang w:val="es-ES"/>
            </w:rPr>
          </w:pPr>
          <w:r w:rsidRPr="00E0385F">
            <w:rPr>
              <w:rFonts w:ascii="Arial" w:hAnsi="Arial" w:cs="Arial"/>
              <w:b/>
              <w:bCs/>
              <w:sz w:val="20"/>
              <w:szCs w:val="20"/>
              <w:lang w:val="es-ES"/>
            </w:rPr>
            <w:t>Agustín Reyna, Representante Europeo de los Consumidores, BEUC</w:t>
          </w:r>
          <w:r w:rsidRPr="00C47A6E">
            <w:rPr>
              <w:rFonts w:ascii="Arial" w:hAnsi="Arial" w:cs="Arial"/>
              <w:sz w:val="20"/>
              <w:szCs w:val="20"/>
              <w:lang w:val="es-ES"/>
            </w:rPr>
            <w:t>, añadió:</w:t>
          </w:r>
          <w:r w:rsidR="00E0385F">
            <w:rPr>
              <w:rFonts w:ascii="Arial" w:hAnsi="Arial" w:cs="Arial"/>
              <w:sz w:val="20"/>
              <w:szCs w:val="20"/>
              <w:lang w:val="es-ES"/>
            </w:rPr>
            <w:t xml:space="preserve"> </w:t>
          </w:r>
          <w:r w:rsidR="00E0385F" w:rsidRPr="00E0385F">
            <w:rPr>
              <w:rFonts w:ascii="Arial" w:hAnsi="Arial" w:cs="Arial"/>
              <w:i/>
              <w:iCs/>
              <w:sz w:val="20"/>
              <w:szCs w:val="20"/>
              <w:lang w:val="es-ES"/>
            </w:rPr>
            <w:t>“</w:t>
          </w:r>
          <w:r w:rsidRPr="00E0385F">
            <w:rPr>
              <w:rFonts w:ascii="Arial" w:hAnsi="Arial" w:cs="Arial"/>
              <w:i/>
              <w:iCs/>
              <w:sz w:val="20"/>
              <w:szCs w:val="20"/>
              <w:lang w:val="es-ES"/>
            </w:rPr>
            <w:t xml:space="preserve">Dado que los datos se consideran la nueva </w:t>
          </w:r>
          <w:r w:rsidR="005B09C6">
            <w:rPr>
              <w:rFonts w:ascii="Arial" w:hAnsi="Arial" w:cs="Arial"/>
              <w:i/>
              <w:iCs/>
              <w:sz w:val="20"/>
              <w:szCs w:val="20"/>
              <w:lang w:val="es-ES"/>
            </w:rPr>
            <w:t xml:space="preserve">‘mina de oro’ </w:t>
          </w:r>
          <w:r w:rsidRPr="00E0385F">
            <w:rPr>
              <w:rFonts w:ascii="Arial" w:hAnsi="Arial" w:cs="Arial"/>
              <w:i/>
              <w:iCs/>
              <w:sz w:val="20"/>
              <w:szCs w:val="20"/>
              <w:lang w:val="es-ES"/>
            </w:rPr>
            <w:t xml:space="preserve">para los fabricantes de automóviles, resulta muy problemático confiarles la custodia de los datos de los conductores y de sus coches. No les corresponde a ellos decidir quién tiene acceso a esta información, sino a los consumidores. La industria automovilística lleva mucho tiempo </w:t>
          </w:r>
          <w:r w:rsidR="005B09C6">
            <w:rPr>
              <w:rFonts w:ascii="Arial" w:hAnsi="Arial" w:cs="Arial"/>
              <w:i/>
              <w:iCs/>
              <w:sz w:val="20"/>
              <w:szCs w:val="20"/>
              <w:lang w:val="es-ES"/>
            </w:rPr>
            <w:t>intentando oponerse a</w:t>
          </w:r>
          <w:r w:rsidRPr="00E0385F">
            <w:rPr>
              <w:rFonts w:ascii="Arial" w:hAnsi="Arial" w:cs="Arial"/>
              <w:i/>
              <w:iCs/>
              <w:sz w:val="20"/>
              <w:szCs w:val="20"/>
              <w:lang w:val="es-ES"/>
            </w:rPr>
            <w:t xml:space="preserve"> cualquier política que pueda cuestionar su monopolio sobre los datos de los coches. Esto tiene que acabar para promover la competencia en la posventa y los servicios de movilidad relacionados y, en última instancia, en beneficio de los consumidores</w:t>
          </w:r>
          <w:r w:rsidR="00E0385F" w:rsidRPr="00E0385F">
            <w:rPr>
              <w:rFonts w:ascii="Arial" w:hAnsi="Arial" w:cs="Arial"/>
              <w:i/>
              <w:iCs/>
              <w:sz w:val="20"/>
              <w:szCs w:val="20"/>
              <w:lang w:val="es-ES"/>
            </w:rPr>
            <w:t>”</w:t>
          </w:r>
          <w:r w:rsidRPr="00E0385F">
            <w:rPr>
              <w:rFonts w:ascii="Arial" w:hAnsi="Arial" w:cs="Arial"/>
              <w:i/>
              <w:iCs/>
              <w:sz w:val="20"/>
              <w:szCs w:val="20"/>
              <w:lang w:val="es-ES"/>
            </w:rPr>
            <w:t xml:space="preserve">. </w:t>
          </w:r>
        </w:p>
        <w:p w14:paraId="59639B77" w14:textId="77777777" w:rsidR="00C47A6E" w:rsidRPr="00C47A6E" w:rsidRDefault="00C47A6E" w:rsidP="00C47A6E">
          <w:pPr>
            <w:spacing w:line="276" w:lineRule="auto"/>
            <w:jc w:val="both"/>
            <w:rPr>
              <w:rFonts w:ascii="Arial" w:hAnsi="Arial" w:cs="Arial"/>
              <w:sz w:val="20"/>
              <w:szCs w:val="20"/>
              <w:lang w:val="es-ES"/>
            </w:rPr>
          </w:pPr>
        </w:p>
        <w:p w14:paraId="656D552F" w14:textId="7AC72E99" w:rsidR="00C47A6E" w:rsidRPr="005B09C6" w:rsidRDefault="00C47A6E" w:rsidP="00C47A6E">
          <w:pPr>
            <w:spacing w:line="276" w:lineRule="auto"/>
            <w:jc w:val="both"/>
            <w:rPr>
              <w:rFonts w:ascii="Arial" w:hAnsi="Arial" w:cs="Arial"/>
              <w:i/>
              <w:iCs/>
              <w:sz w:val="20"/>
              <w:szCs w:val="20"/>
              <w:lang w:val="es-ES"/>
            </w:rPr>
          </w:pPr>
          <w:r w:rsidRPr="005B09C6">
            <w:rPr>
              <w:rFonts w:ascii="Arial" w:hAnsi="Arial" w:cs="Arial"/>
              <w:b/>
              <w:bCs/>
              <w:sz w:val="20"/>
              <w:szCs w:val="20"/>
              <w:lang w:val="es-ES"/>
            </w:rPr>
            <w:t xml:space="preserve">Lorraine </w:t>
          </w:r>
          <w:proofErr w:type="spellStart"/>
          <w:r w:rsidRPr="005B09C6">
            <w:rPr>
              <w:rFonts w:ascii="Arial" w:hAnsi="Arial" w:cs="Arial"/>
              <w:b/>
              <w:bCs/>
              <w:sz w:val="20"/>
              <w:szCs w:val="20"/>
              <w:lang w:val="es-ES"/>
            </w:rPr>
            <w:t>Frega</w:t>
          </w:r>
          <w:proofErr w:type="spellEnd"/>
          <w:r w:rsidRPr="005B09C6">
            <w:rPr>
              <w:rFonts w:ascii="Arial" w:hAnsi="Arial" w:cs="Arial"/>
              <w:b/>
              <w:bCs/>
              <w:sz w:val="20"/>
              <w:szCs w:val="20"/>
              <w:lang w:val="es-ES"/>
            </w:rPr>
            <w:t>, vicepresidenta ejecutiva de Michelin</w:t>
          </w:r>
          <w:r w:rsidRPr="00C47A6E">
            <w:rPr>
              <w:rFonts w:ascii="Arial" w:hAnsi="Arial" w:cs="Arial"/>
              <w:sz w:val="20"/>
              <w:szCs w:val="20"/>
              <w:lang w:val="es-ES"/>
            </w:rPr>
            <w:t>, subrayó</w:t>
          </w:r>
          <w:r w:rsidR="005B09C6">
            <w:rPr>
              <w:rFonts w:ascii="Arial" w:hAnsi="Arial" w:cs="Arial"/>
              <w:sz w:val="20"/>
              <w:szCs w:val="20"/>
              <w:lang w:val="es-ES"/>
            </w:rPr>
            <w:t xml:space="preserve"> que: </w:t>
          </w:r>
          <w:r w:rsidR="005B09C6" w:rsidRPr="005B09C6">
            <w:rPr>
              <w:rFonts w:ascii="Arial" w:hAnsi="Arial" w:cs="Arial"/>
              <w:i/>
              <w:iCs/>
              <w:sz w:val="20"/>
              <w:szCs w:val="20"/>
              <w:lang w:val="es-ES"/>
            </w:rPr>
            <w:t>“</w:t>
          </w:r>
          <w:r w:rsidRPr="005B09C6">
            <w:rPr>
              <w:rFonts w:ascii="Arial" w:hAnsi="Arial" w:cs="Arial"/>
              <w:i/>
              <w:iCs/>
              <w:sz w:val="20"/>
              <w:szCs w:val="20"/>
              <w:lang w:val="es-ES"/>
            </w:rPr>
            <w:t xml:space="preserve">Existe una necesidad urgente de una normativa sectorial y jurídicamente vinculante que regule el acceso a los datos de los vehículos para garantizar </w:t>
          </w:r>
          <w:r w:rsidR="005B09C6">
            <w:rPr>
              <w:rFonts w:ascii="Arial" w:hAnsi="Arial" w:cs="Arial"/>
              <w:i/>
              <w:iCs/>
              <w:sz w:val="20"/>
              <w:szCs w:val="20"/>
              <w:lang w:val="es-ES"/>
            </w:rPr>
            <w:t xml:space="preserve">no solo </w:t>
          </w:r>
          <w:r w:rsidRPr="005B09C6">
            <w:rPr>
              <w:rFonts w:ascii="Arial" w:hAnsi="Arial" w:cs="Arial"/>
              <w:i/>
              <w:iCs/>
              <w:sz w:val="20"/>
              <w:szCs w:val="20"/>
              <w:lang w:val="es-ES"/>
            </w:rPr>
            <w:t>la libertad de elección de los usuarios</w:t>
          </w:r>
          <w:r w:rsidR="005B09C6">
            <w:rPr>
              <w:rFonts w:ascii="Arial" w:hAnsi="Arial" w:cs="Arial"/>
              <w:i/>
              <w:iCs/>
              <w:sz w:val="20"/>
              <w:szCs w:val="20"/>
              <w:lang w:val="es-ES"/>
            </w:rPr>
            <w:t xml:space="preserve"> y</w:t>
          </w:r>
          <w:r w:rsidRPr="005B09C6">
            <w:rPr>
              <w:rFonts w:ascii="Arial" w:hAnsi="Arial" w:cs="Arial"/>
              <w:i/>
              <w:iCs/>
              <w:sz w:val="20"/>
              <w:szCs w:val="20"/>
              <w:lang w:val="es-ES"/>
            </w:rPr>
            <w:t xml:space="preserve"> una competencia leal</w:t>
          </w:r>
          <w:r w:rsidR="005B09C6">
            <w:rPr>
              <w:rFonts w:ascii="Arial" w:hAnsi="Arial" w:cs="Arial"/>
              <w:i/>
              <w:iCs/>
              <w:sz w:val="20"/>
              <w:szCs w:val="20"/>
              <w:lang w:val="es-ES"/>
            </w:rPr>
            <w:t xml:space="preserve">, </w:t>
          </w:r>
          <w:r w:rsidRPr="005B09C6">
            <w:rPr>
              <w:rFonts w:ascii="Arial" w:hAnsi="Arial" w:cs="Arial"/>
              <w:i/>
              <w:iCs/>
              <w:sz w:val="20"/>
              <w:szCs w:val="20"/>
              <w:lang w:val="es-ES"/>
            </w:rPr>
            <w:t xml:space="preserve"> </w:t>
          </w:r>
          <w:r w:rsidR="005B09C6">
            <w:rPr>
              <w:rFonts w:ascii="Arial" w:hAnsi="Arial" w:cs="Arial"/>
              <w:i/>
              <w:iCs/>
              <w:sz w:val="20"/>
              <w:szCs w:val="20"/>
              <w:lang w:val="es-ES"/>
            </w:rPr>
            <w:t xml:space="preserve">sino también para permitir tanto el despliegue de una movilidad sin emisiones como el desarrollo de un verdadero </w:t>
          </w:r>
          <w:r w:rsidRPr="005B09C6">
            <w:rPr>
              <w:rFonts w:ascii="Arial" w:hAnsi="Arial" w:cs="Arial"/>
              <w:i/>
              <w:iCs/>
              <w:sz w:val="20"/>
              <w:szCs w:val="20"/>
              <w:lang w:val="es-ES"/>
            </w:rPr>
            <w:t xml:space="preserve"> ecosistema empresarial europeo </w:t>
          </w:r>
          <w:r w:rsidR="005B09C6">
            <w:rPr>
              <w:rFonts w:ascii="Arial" w:hAnsi="Arial" w:cs="Arial"/>
              <w:i/>
              <w:iCs/>
              <w:sz w:val="20"/>
              <w:szCs w:val="20"/>
              <w:lang w:val="es-ES"/>
            </w:rPr>
            <w:t xml:space="preserve">independiente, eficaz y </w:t>
          </w:r>
          <w:r w:rsidRPr="005B09C6">
            <w:rPr>
              <w:rFonts w:ascii="Arial" w:hAnsi="Arial" w:cs="Arial"/>
              <w:i/>
              <w:iCs/>
              <w:sz w:val="20"/>
              <w:szCs w:val="20"/>
              <w:lang w:val="es-ES"/>
            </w:rPr>
            <w:t>competitivo. Como actor principal de la movilidad conectada, Michelin pide que se establezcan normas de competencia leal para poder seguir invirtiendo y ofreciendo a los consumidores europeos servicios de movilidad digital innovadores y sostenibles</w:t>
          </w:r>
          <w:r w:rsidR="005B09C6" w:rsidRPr="005B09C6">
            <w:rPr>
              <w:rFonts w:ascii="Arial" w:hAnsi="Arial" w:cs="Arial"/>
              <w:i/>
              <w:iCs/>
              <w:sz w:val="20"/>
              <w:szCs w:val="20"/>
              <w:lang w:val="es-ES"/>
            </w:rPr>
            <w:t>”.</w:t>
          </w:r>
        </w:p>
        <w:p w14:paraId="2E69EA2E" w14:textId="77777777" w:rsidR="00C47A6E" w:rsidRPr="00C47A6E" w:rsidRDefault="00C47A6E" w:rsidP="00C47A6E">
          <w:pPr>
            <w:spacing w:line="276" w:lineRule="auto"/>
            <w:jc w:val="both"/>
            <w:rPr>
              <w:rFonts w:ascii="Arial" w:hAnsi="Arial" w:cs="Arial"/>
              <w:sz w:val="20"/>
              <w:szCs w:val="20"/>
              <w:lang w:val="es-ES"/>
            </w:rPr>
          </w:pPr>
        </w:p>
        <w:p w14:paraId="1123EEC1" w14:textId="4199011D" w:rsidR="005B09C6" w:rsidRPr="005B09C6" w:rsidRDefault="00C47A6E" w:rsidP="00C47A6E">
          <w:pPr>
            <w:spacing w:line="276" w:lineRule="auto"/>
            <w:jc w:val="both"/>
            <w:rPr>
              <w:rFonts w:ascii="Arial" w:hAnsi="Arial" w:cs="Arial"/>
              <w:i/>
              <w:iCs/>
              <w:sz w:val="20"/>
              <w:szCs w:val="20"/>
              <w:lang w:val="es-ES"/>
            </w:rPr>
          </w:pPr>
          <w:proofErr w:type="spellStart"/>
          <w:r w:rsidRPr="005B09C6">
            <w:rPr>
              <w:rFonts w:ascii="Arial" w:hAnsi="Arial" w:cs="Arial"/>
              <w:b/>
              <w:bCs/>
              <w:sz w:val="20"/>
              <w:szCs w:val="20"/>
              <w:lang w:val="es-ES"/>
            </w:rPr>
            <w:t>Benjamin</w:t>
          </w:r>
          <w:proofErr w:type="spellEnd"/>
          <w:r w:rsidRPr="005B09C6">
            <w:rPr>
              <w:rFonts w:ascii="Arial" w:hAnsi="Arial" w:cs="Arial"/>
              <w:b/>
              <w:bCs/>
              <w:sz w:val="20"/>
              <w:szCs w:val="20"/>
              <w:lang w:val="es-ES"/>
            </w:rPr>
            <w:t xml:space="preserve"> Krieger, </w:t>
          </w:r>
          <w:r w:rsidR="005B09C6">
            <w:rPr>
              <w:rFonts w:ascii="Arial" w:hAnsi="Arial" w:cs="Arial"/>
              <w:b/>
              <w:bCs/>
              <w:sz w:val="20"/>
              <w:szCs w:val="20"/>
              <w:lang w:val="es-ES"/>
            </w:rPr>
            <w:t>s</w:t>
          </w:r>
          <w:r w:rsidRPr="005B09C6">
            <w:rPr>
              <w:rFonts w:ascii="Arial" w:hAnsi="Arial" w:cs="Arial"/>
              <w:b/>
              <w:bCs/>
              <w:sz w:val="20"/>
              <w:szCs w:val="20"/>
              <w:lang w:val="es-ES"/>
            </w:rPr>
            <w:t xml:space="preserve">ecretario </w:t>
          </w:r>
          <w:r w:rsidR="005B09C6">
            <w:rPr>
              <w:rFonts w:ascii="Arial" w:hAnsi="Arial" w:cs="Arial"/>
              <w:b/>
              <w:bCs/>
              <w:sz w:val="20"/>
              <w:szCs w:val="20"/>
              <w:lang w:val="es-ES"/>
            </w:rPr>
            <w:t>g</w:t>
          </w:r>
          <w:r w:rsidRPr="005B09C6">
            <w:rPr>
              <w:rFonts w:ascii="Arial" w:hAnsi="Arial" w:cs="Arial"/>
              <w:b/>
              <w:bCs/>
              <w:sz w:val="20"/>
              <w:szCs w:val="20"/>
              <w:lang w:val="es-ES"/>
            </w:rPr>
            <w:t xml:space="preserve">eneral de CLEPA y representante de los proveedores europeos de automoción, </w:t>
          </w:r>
          <w:r w:rsidRPr="005B09C6">
            <w:rPr>
              <w:rFonts w:ascii="Arial" w:hAnsi="Arial" w:cs="Arial"/>
              <w:sz w:val="20"/>
              <w:szCs w:val="20"/>
              <w:lang w:val="es-ES"/>
            </w:rPr>
            <w:t>concluyó:</w:t>
          </w:r>
          <w:r w:rsidR="005B09C6" w:rsidRPr="005B09C6">
            <w:rPr>
              <w:rFonts w:ascii="Arial" w:hAnsi="Arial" w:cs="Arial"/>
              <w:sz w:val="20"/>
              <w:szCs w:val="20"/>
              <w:lang w:val="es-ES"/>
            </w:rPr>
            <w:t xml:space="preserve"> </w:t>
          </w:r>
          <w:r w:rsidR="005B09C6" w:rsidRPr="005B09C6">
            <w:rPr>
              <w:rFonts w:ascii="Arial" w:hAnsi="Arial" w:cs="Arial"/>
              <w:i/>
              <w:iCs/>
              <w:sz w:val="20"/>
              <w:szCs w:val="20"/>
              <w:lang w:val="es-ES"/>
            </w:rPr>
            <w:t xml:space="preserve">“El acceso a los datos y recursos de los vehículos no sólo es crucial, sino absolutamente imprescindible para que los proveedores </w:t>
          </w:r>
          <w:r w:rsidR="005B09C6">
            <w:rPr>
              <w:rFonts w:ascii="Arial" w:hAnsi="Arial" w:cs="Arial"/>
              <w:i/>
              <w:iCs/>
              <w:sz w:val="20"/>
              <w:szCs w:val="20"/>
              <w:lang w:val="es-ES"/>
            </w:rPr>
            <w:t xml:space="preserve">europeos </w:t>
          </w:r>
          <w:r w:rsidR="005B09C6" w:rsidRPr="005B09C6">
            <w:rPr>
              <w:rFonts w:ascii="Arial" w:hAnsi="Arial" w:cs="Arial"/>
              <w:i/>
              <w:iCs/>
              <w:sz w:val="20"/>
              <w:szCs w:val="20"/>
              <w:lang w:val="es-ES"/>
            </w:rPr>
            <w:t xml:space="preserve">de automoción sobrevivan y prosperen en una industria en constante evolución. Sin un acceso justo, nosotros y todo el ecosistema de la posventa no podremos seguir siendo competitivos frente a los gigantes tecnológicos que ya dominan los sistemas de </w:t>
          </w:r>
          <w:proofErr w:type="spellStart"/>
          <w:r w:rsidR="005B09C6" w:rsidRPr="005B09C6">
            <w:rPr>
              <w:rFonts w:ascii="Arial" w:hAnsi="Arial" w:cs="Arial"/>
              <w:i/>
              <w:iCs/>
              <w:sz w:val="20"/>
              <w:szCs w:val="20"/>
              <w:lang w:val="es-ES"/>
            </w:rPr>
            <w:t>infoentretenimiento</w:t>
          </w:r>
          <w:proofErr w:type="spellEnd"/>
          <w:r w:rsidR="005B09C6" w:rsidRPr="005B09C6">
            <w:rPr>
              <w:rFonts w:ascii="Arial" w:hAnsi="Arial" w:cs="Arial"/>
              <w:i/>
              <w:iCs/>
              <w:sz w:val="20"/>
              <w:szCs w:val="20"/>
              <w:lang w:val="es-ES"/>
            </w:rPr>
            <w:t xml:space="preserve"> de los vehículos, ni podremos seguir innovando los componentes y servicios que </w:t>
          </w:r>
          <w:r w:rsidR="00B568AF">
            <w:rPr>
              <w:rFonts w:ascii="Arial" w:hAnsi="Arial" w:cs="Arial"/>
              <w:i/>
              <w:iCs/>
              <w:sz w:val="20"/>
              <w:szCs w:val="20"/>
              <w:lang w:val="es-ES"/>
            </w:rPr>
            <w:t>cumplan con</w:t>
          </w:r>
          <w:r w:rsidR="005B09C6" w:rsidRPr="005B09C6">
            <w:rPr>
              <w:rFonts w:ascii="Arial" w:hAnsi="Arial" w:cs="Arial"/>
              <w:i/>
              <w:iCs/>
              <w:sz w:val="20"/>
              <w:szCs w:val="20"/>
              <w:lang w:val="es-ES"/>
            </w:rPr>
            <w:t xml:space="preserve"> las nuevas demandas digitales”.</w:t>
          </w:r>
        </w:p>
        <w:p w14:paraId="24A60AA0" w14:textId="77777777" w:rsidR="005B09C6" w:rsidRPr="00C47A6E" w:rsidRDefault="005B09C6" w:rsidP="00C47A6E">
          <w:pPr>
            <w:spacing w:line="276" w:lineRule="auto"/>
            <w:jc w:val="both"/>
            <w:rPr>
              <w:rFonts w:ascii="Arial" w:hAnsi="Arial" w:cs="Arial"/>
              <w:sz w:val="20"/>
              <w:szCs w:val="20"/>
              <w:lang w:val="es-ES"/>
            </w:rPr>
          </w:pPr>
        </w:p>
        <w:p w14:paraId="58548A72" w14:textId="672D0372" w:rsidR="00855690" w:rsidRPr="00855690" w:rsidRDefault="00855690" w:rsidP="00C47A6E">
          <w:pPr>
            <w:spacing w:line="276" w:lineRule="auto"/>
            <w:jc w:val="both"/>
            <w:rPr>
              <w:rFonts w:ascii="Arial" w:hAnsi="Arial" w:cs="Arial"/>
              <w:b/>
              <w:bCs/>
              <w:sz w:val="20"/>
              <w:szCs w:val="20"/>
              <w:lang w:val="es-ES"/>
            </w:rPr>
          </w:pPr>
          <w:r w:rsidRPr="00855690">
            <w:rPr>
              <w:rFonts w:ascii="Arial" w:hAnsi="Arial" w:cs="Arial"/>
              <w:b/>
              <w:bCs/>
              <w:sz w:val="20"/>
              <w:szCs w:val="20"/>
              <w:lang w:val="es-ES"/>
            </w:rPr>
            <w:t xml:space="preserve">Las asociaciones </w:t>
          </w:r>
          <w:r w:rsidR="002769E7">
            <w:rPr>
              <w:rFonts w:ascii="Arial" w:hAnsi="Arial" w:cs="Arial"/>
              <w:b/>
              <w:bCs/>
              <w:sz w:val="20"/>
              <w:szCs w:val="20"/>
              <w:lang w:val="es-ES"/>
            </w:rPr>
            <w:t>participantes</w:t>
          </w:r>
        </w:p>
        <w:p w14:paraId="30B8FE26" w14:textId="359A6C1A" w:rsidR="002769E7" w:rsidRPr="002769E7" w:rsidRDefault="002769E7" w:rsidP="002769E7">
          <w:pPr>
            <w:rPr>
              <w:rFonts w:ascii="Arial" w:hAnsi="Arial" w:cs="Arial"/>
              <w:sz w:val="20"/>
              <w:szCs w:val="20"/>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546"/>
            <w:gridCol w:w="6470"/>
          </w:tblGrid>
          <w:tr w:rsidR="002769E7" w:rsidRPr="002769E7" w14:paraId="4F2CE391" w14:textId="77777777" w:rsidTr="002769E7">
            <w:tc>
              <w:tcPr>
                <w:tcW w:w="1412" w:type="pct"/>
                <w:tcBorders>
                  <w:bottom w:val="single" w:sz="4" w:space="0" w:color="000000"/>
                  <w:right w:val="single" w:sz="4" w:space="0" w:color="000000"/>
                </w:tcBorders>
                <w:tcMar>
                  <w:top w:w="0" w:type="dxa"/>
                  <w:left w:w="108" w:type="dxa"/>
                  <w:bottom w:w="0" w:type="dxa"/>
                  <w:right w:w="108" w:type="dxa"/>
                </w:tcMar>
                <w:vAlign w:val="center"/>
                <w:hideMark/>
              </w:tcPr>
              <w:p w14:paraId="43FAB6D2" w14:textId="77777777" w:rsidR="002769E7" w:rsidRPr="002769E7" w:rsidRDefault="002769E7" w:rsidP="002769E7">
                <w:pPr>
                  <w:rPr>
                    <w:rFonts w:ascii="Arial" w:hAnsi="Arial" w:cs="Arial"/>
                    <w:sz w:val="20"/>
                    <w:szCs w:val="20"/>
                    <w:lang w:val="en-GB"/>
                  </w:rPr>
                </w:pPr>
                <w:r w:rsidRPr="002769E7">
                  <w:rPr>
                    <w:rFonts w:ascii="Arial" w:hAnsi="Arial" w:cs="Arial"/>
                    <w:sz w:val="20"/>
                    <w:szCs w:val="20"/>
                    <w:lang w:val="es-ES"/>
                  </w:rPr>
                  <w:drawing>
                    <wp:anchor distT="0" distB="0" distL="114300" distR="114300" simplePos="0" relativeHeight="251659264" behindDoc="0" locked="0" layoutInCell="1" allowOverlap="0" wp14:anchorId="0D141777" wp14:editId="56D4DE9C">
                      <wp:simplePos x="0" y="0"/>
                      <wp:positionH relativeFrom="margin">
                        <wp:posOffset>400050</wp:posOffset>
                      </wp:positionH>
                      <wp:positionV relativeFrom="bottomMargin">
                        <wp:posOffset>-7622540</wp:posOffset>
                      </wp:positionV>
                      <wp:extent cx="828675" cy="514350"/>
                      <wp:effectExtent l="0" t="0" r="0" b="0"/>
                      <wp:wrapSquare wrapText="bothSides"/>
                      <wp:docPr id="100001" name="Picture 100001" descr="R:\ADPA\Logos\Logo\Logo_ADPA_2015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8"/>
                              <a:stretch>
                                <a:fillRect/>
                              </a:stretch>
                            </pic:blipFill>
                            <pic:spPr>
                              <a:xfrm>
                                <a:off x="0" y="0"/>
                                <a:ext cx="828675" cy="514350"/>
                              </a:xfrm>
                              <a:prstGeom prst="rect">
                                <a:avLst/>
                              </a:prstGeom>
                            </pic:spPr>
                          </pic:pic>
                        </a:graphicData>
                      </a:graphic>
                      <wp14:sizeRelH relativeFrom="margin">
                        <wp14:pctWidth>0</wp14:pctWidth>
                      </wp14:sizeRelH>
                      <wp14:sizeRelV relativeFrom="margin">
                        <wp14:pctHeight>0</wp14:pctHeight>
                      </wp14:sizeRelV>
                    </wp:anchor>
                  </w:drawing>
                </w:r>
              </w:p>
            </w:tc>
            <w:tc>
              <w:tcPr>
                <w:tcW w:w="3588" w:type="pct"/>
                <w:tcBorders>
                  <w:left w:val="single" w:sz="4" w:space="0" w:color="000000"/>
                  <w:bottom w:val="single" w:sz="4" w:space="0" w:color="000000"/>
                </w:tcBorders>
                <w:tcMar>
                  <w:top w:w="0" w:type="dxa"/>
                  <w:left w:w="108" w:type="dxa"/>
                  <w:bottom w:w="0" w:type="dxa"/>
                  <w:right w:w="108" w:type="dxa"/>
                </w:tcMar>
                <w:hideMark/>
              </w:tcPr>
              <w:p w14:paraId="7A608B39" w14:textId="583D5133" w:rsidR="002769E7" w:rsidRDefault="002769E7" w:rsidP="002769E7">
                <w:pPr>
                  <w:rPr>
                    <w:rFonts w:ascii="Arial" w:hAnsi="Arial" w:cs="Arial"/>
                    <w:sz w:val="16"/>
                    <w:szCs w:val="16"/>
                    <w:lang w:val="es"/>
                  </w:rPr>
                </w:pPr>
                <w:r w:rsidRPr="002769E7">
                  <w:rPr>
                    <w:rFonts w:ascii="Arial" w:hAnsi="Arial" w:cs="Arial"/>
                    <w:b/>
                    <w:sz w:val="16"/>
                    <w:szCs w:val="16"/>
                    <w:lang w:val="es"/>
                  </w:rPr>
                  <w:t>ADPA</w:t>
                </w:r>
                <w:r w:rsidRPr="002769E7">
                  <w:rPr>
                    <w:rFonts w:ascii="Arial" w:hAnsi="Arial" w:cs="Arial"/>
                    <w:sz w:val="16"/>
                    <w:szCs w:val="16"/>
                    <w:lang w:val="es"/>
                  </w:rPr>
                  <w:t>: la Asociación Europea de Editores de Datos Independientes tiene como objetivo garantizar un acceso justo a los datos y la información de automoción y proporcionar condiciones marco competitivas para los editores de datos independientes</w:t>
                </w:r>
                <w:r>
                  <w:rPr>
                    <w:rFonts w:ascii="Arial" w:hAnsi="Arial" w:cs="Arial"/>
                    <w:sz w:val="16"/>
                    <w:szCs w:val="16"/>
                    <w:lang w:val="es"/>
                  </w:rPr>
                  <w:t xml:space="preserve"> que permitan</w:t>
                </w:r>
                <w:r w:rsidRPr="002769E7">
                  <w:rPr>
                    <w:rFonts w:ascii="Arial" w:hAnsi="Arial" w:cs="Arial"/>
                    <w:sz w:val="16"/>
                    <w:szCs w:val="16"/>
                    <w:lang w:val="es"/>
                  </w:rPr>
                  <w:t xml:space="preserve"> a los editores diseñar y proporcionar productos y servicios competitivos, innovadores y multimarca a los operadores del mercado de posventa automotriz. Contacto de prensa: Pierre </w:t>
                </w:r>
                <w:proofErr w:type="spellStart"/>
                <w:r w:rsidRPr="002769E7">
                  <w:rPr>
                    <w:rFonts w:ascii="Arial" w:hAnsi="Arial" w:cs="Arial"/>
                    <w:sz w:val="16"/>
                    <w:szCs w:val="16"/>
                    <w:lang w:val="es"/>
                  </w:rPr>
                  <w:t>Thibaudat</w:t>
                </w:r>
                <w:proofErr w:type="spellEnd"/>
                <w:r w:rsidRPr="002769E7">
                  <w:rPr>
                    <w:rFonts w:ascii="Arial" w:hAnsi="Arial" w:cs="Arial"/>
                    <w:sz w:val="16"/>
                    <w:szCs w:val="16"/>
                    <w:lang w:val="es"/>
                  </w:rPr>
                  <w:t xml:space="preserve"> – Director General  – </w:t>
                </w:r>
                <w:hyperlink r:id="rId9" w:history="1">
                  <w:r w:rsidRPr="002769E7">
                    <w:rPr>
                      <w:rStyle w:val="Hipervnculo"/>
                      <w:rFonts w:ascii="Arial" w:hAnsi="Arial" w:cs="Arial"/>
                      <w:sz w:val="16"/>
                      <w:szCs w:val="16"/>
                      <w:lang w:val="es"/>
                    </w:rPr>
                    <w:t>pierre.thibaudat</w:t>
                  </w:r>
                  <w:r w:rsidRPr="003B6EA0">
                    <w:rPr>
                      <w:rStyle w:val="Hipervnculo"/>
                      <w:rFonts w:ascii="Arial" w:hAnsi="Arial" w:cs="Arial"/>
                      <w:sz w:val="16"/>
                      <w:szCs w:val="16"/>
                      <w:lang w:val="es"/>
                    </w:rPr>
                    <w:t>@adpa.eu</w:t>
                  </w:r>
                </w:hyperlink>
                <w:r>
                  <w:rPr>
                    <w:rFonts w:ascii="Arial" w:hAnsi="Arial" w:cs="Arial"/>
                    <w:sz w:val="16"/>
                    <w:szCs w:val="16"/>
                    <w:lang w:val="es"/>
                  </w:rPr>
                  <w:softHyphen/>
                </w:r>
              </w:p>
              <w:p w14:paraId="044466EA" w14:textId="7C7C556A" w:rsidR="002769E7" w:rsidRPr="002769E7" w:rsidRDefault="002769E7" w:rsidP="002769E7">
                <w:pPr>
                  <w:rPr>
                    <w:rFonts w:ascii="Arial" w:hAnsi="Arial" w:cs="Arial"/>
                    <w:sz w:val="16"/>
                    <w:szCs w:val="16"/>
                    <w:lang w:val="es-ES"/>
                  </w:rPr>
                </w:pPr>
                <w:r w:rsidRPr="002769E7">
                  <w:rPr>
                    <w:rFonts w:ascii="Arial" w:hAnsi="Arial" w:cs="Arial"/>
                    <w:sz w:val="16"/>
                    <w:szCs w:val="16"/>
                    <w:lang w:val="es"/>
                  </w:rPr>
                  <w:t>Tel: +32 2 761 95 18.</w:t>
                </w:r>
              </w:p>
            </w:tc>
          </w:tr>
          <w:tr w:rsidR="002769E7" w:rsidRPr="002769E7" w14:paraId="22A9A641" w14:textId="77777777" w:rsidTr="002769E7">
            <w:trPr>
              <w:trHeight w:val="1131"/>
            </w:trPr>
            <w:tc>
              <w:tcPr>
                <w:tcW w:w="1412" w:type="pct"/>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23133C" w14:textId="77777777" w:rsidR="002769E7" w:rsidRPr="002769E7" w:rsidRDefault="002769E7" w:rsidP="002769E7">
                <w:pPr>
                  <w:rPr>
                    <w:rFonts w:ascii="Arial" w:hAnsi="Arial" w:cs="Arial"/>
                    <w:sz w:val="20"/>
                    <w:szCs w:val="20"/>
                    <w:lang w:val="es-ES"/>
                  </w:rPr>
                </w:pPr>
                <w:r w:rsidRPr="002769E7">
                  <w:rPr>
                    <w:rFonts w:ascii="Arial" w:hAnsi="Arial" w:cs="Arial"/>
                    <w:sz w:val="20"/>
                    <w:szCs w:val="20"/>
                    <w:lang w:val="es-ES"/>
                  </w:rPr>
                  <w:drawing>
                    <wp:anchor distT="0" distB="0" distL="114300" distR="114300" simplePos="0" relativeHeight="251660288" behindDoc="0" locked="0" layoutInCell="1" allowOverlap="0" wp14:anchorId="3F6CF138" wp14:editId="516ED66C">
                      <wp:simplePos x="0" y="0"/>
                      <wp:positionH relativeFrom="margin">
                        <wp:posOffset>527050</wp:posOffset>
                      </wp:positionH>
                      <wp:positionV relativeFrom="margin">
                        <wp:posOffset>148590</wp:posOffset>
                      </wp:positionV>
                      <wp:extent cx="495300" cy="447675"/>
                      <wp:effectExtent l="0" t="0" r="0" b="0"/>
                      <wp:wrapSquare wrapText="bothSides"/>
                      <wp:docPr id="100003" name="Picture 10000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0"/>
                              <a:stretch>
                                <a:fillRect/>
                              </a:stretch>
                            </pic:blipFill>
                            <pic:spPr>
                              <a:xfrm>
                                <a:off x="0" y="0"/>
                                <a:ext cx="495300" cy="447675"/>
                              </a:xfrm>
                              <a:prstGeom prst="rect">
                                <a:avLst/>
                              </a:prstGeom>
                            </pic:spPr>
                          </pic:pic>
                        </a:graphicData>
                      </a:graphic>
                      <wp14:sizeRelH relativeFrom="margin">
                        <wp14:pctWidth>0</wp14:pctWidth>
                      </wp14:sizeRelH>
                      <wp14:sizeRelV relativeFrom="margin">
                        <wp14:pctHeight>0</wp14:pctHeight>
                      </wp14:sizeRelV>
                    </wp:anchor>
                  </w:drawing>
                </w:r>
              </w:p>
            </w:tc>
            <w:tc>
              <w:tcPr>
                <w:tcW w:w="358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4A5AB4E" w14:textId="544498B7" w:rsidR="002769E7" w:rsidRPr="002769E7" w:rsidRDefault="002769E7" w:rsidP="002769E7">
                <w:pPr>
                  <w:rPr>
                    <w:rFonts w:ascii="Arial" w:hAnsi="Arial" w:cs="Arial"/>
                    <w:sz w:val="16"/>
                    <w:szCs w:val="16"/>
                    <w:lang w:val="es-ES"/>
                  </w:rPr>
                </w:pPr>
                <w:r w:rsidRPr="002769E7">
                  <w:rPr>
                    <w:rFonts w:ascii="Arial" w:hAnsi="Arial" w:cs="Arial"/>
                    <w:b/>
                    <w:sz w:val="16"/>
                    <w:szCs w:val="16"/>
                    <w:lang w:val="es"/>
                  </w:rPr>
                  <w:t xml:space="preserve">AIRC - </w:t>
                </w:r>
                <w:r w:rsidRPr="002769E7">
                  <w:rPr>
                    <w:rFonts w:ascii="Arial" w:hAnsi="Arial" w:cs="Arial"/>
                    <w:sz w:val="16"/>
                    <w:szCs w:val="16"/>
                    <w:lang w:val="es"/>
                  </w:rPr>
                  <w:t xml:space="preserve">acrónimo de </w:t>
                </w:r>
                <w:proofErr w:type="spellStart"/>
                <w:r w:rsidRPr="002769E7">
                  <w:rPr>
                    <w:rFonts w:ascii="Arial" w:hAnsi="Arial" w:cs="Arial"/>
                    <w:sz w:val="16"/>
                    <w:szCs w:val="16"/>
                    <w:lang w:val="es"/>
                  </w:rPr>
                  <w:t>Association</w:t>
                </w:r>
                <w:proofErr w:type="spellEnd"/>
                <w:r w:rsidRPr="002769E7">
                  <w:rPr>
                    <w:rFonts w:ascii="Arial" w:hAnsi="Arial" w:cs="Arial"/>
                    <w:sz w:val="16"/>
                    <w:szCs w:val="16"/>
                    <w:lang w:val="es"/>
                  </w:rPr>
                  <w:t xml:space="preserve"> </w:t>
                </w:r>
                <w:proofErr w:type="spellStart"/>
                <w:r w:rsidRPr="002769E7">
                  <w:rPr>
                    <w:rFonts w:ascii="Arial" w:hAnsi="Arial" w:cs="Arial"/>
                    <w:sz w:val="16"/>
                    <w:szCs w:val="16"/>
                    <w:lang w:val="es"/>
                  </w:rPr>
                  <w:t>Internationale</w:t>
                </w:r>
                <w:proofErr w:type="spellEnd"/>
                <w:r w:rsidRPr="002769E7">
                  <w:rPr>
                    <w:rFonts w:ascii="Arial" w:hAnsi="Arial" w:cs="Arial"/>
                    <w:sz w:val="16"/>
                    <w:szCs w:val="16"/>
                    <w:lang w:val="es"/>
                  </w:rPr>
                  <w:t xml:space="preserve"> des </w:t>
                </w:r>
                <w:proofErr w:type="spellStart"/>
                <w:r w:rsidRPr="002769E7">
                  <w:rPr>
                    <w:rFonts w:ascii="Arial" w:hAnsi="Arial" w:cs="Arial"/>
                    <w:sz w:val="16"/>
                    <w:szCs w:val="16"/>
                    <w:lang w:val="es"/>
                  </w:rPr>
                  <w:t>Réparateurs</w:t>
                </w:r>
                <w:proofErr w:type="spellEnd"/>
                <w:r w:rsidRPr="002769E7">
                  <w:rPr>
                    <w:rFonts w:ascii="Arial" w:hAnsi="Arial" w:cs="Arial"/>
                    <w:sz w:val="16"/>
                    <w:szCs w:val="16"/>
                    <w:lang w:val="es"/>
                  </w:rPr>
                  <w:t xml:space="preserve"> en </w:t>
                </w:r>
                <w:proofErr w:type="spellStart"/>
                <w:r w:rsidRPr="002769E7">
                  <w:rPr>
                    <w:rFonts w:ascii="Arial" w:hAnsi="Arial" w:cs="Arial"/>
                    <w:sz w:val="16"/>
                    <w:szCs w:val="16"/>
                    <w:lang w:val="es"/>
                  </w:rPr>
                  <w:t>Carrosserie</w:t>
                </w:r>
                <w:proofErr w:type="spellEnd"/>
                <w:r w:rsidRPr="002769E7">
                  <w:rPr>
                    <w:rFonts w:ascii="Arial" w:hAnsi="Arial" w:cs="Arial"/>
                    <w:sz w:val="16"/>
                    <w:szCs w:val="16"/>
                    <w:lang w:val="es"/>
                  </w:rPr>
                  <w:t xml:space="preserve">.  </w:t>
                </w:r>
                <w:r>
                  <w:rPr>
                    <w:rFonts w:ascii="Arial" w:hAnsi="Arial" w:cs="Arial"/>
                    <w:sz w:val="16"/>
                    <w:szCs w:val="16"/>
                    <w:lang w:val="es"/>
                  </w:rPr>
                  <w:t>Fundada</w:t>
                </w:r>
                <w:r w:rsidRPr="002769E7">
                  <w:rPr>
                    <w:rFonts w:ascii="Arial" w:hAnsi="Arial" w:cs="Arial"/>
                    <w:sz w:val="16"/>
                    <w:szCs w:val="16"/>
                    <w:lang w:val="es"/>
                  </w:rPr>
                  <w:t xml:space="preserve"> en 1970, la AIRC es la federación mundial de organizaciones nacionales líderes en el área de reparaciones de vehículos. </w:t>
                </w:r>
                <w:r>
                  <w:rPr>
                    <w:rFonts w:ascii="Arial" w:hAnsi="Arial" w:cs="Arial"/>
                    <w:sz w:val="16"/>
                    <w:szCs w:val="16"/>
                    <w:lang w:val="es"/>
                  </w:rPr>
                  <w:t>R</w:t>
                </w:r>
                <w:r w:rsidRPr="002769E7">
                  <w:rPr>
                    <w:rFonts w:ascii="Arial" w:hAnsi="Arial" w:cs="Arial"/>
                    <w:sz w:val="16"/>
                    <w:szCs w:val="16"/>
                    <w:lang w:val="es"/>
                  </w:rPr>
                  <w:t>epresentan a más de 50</w:t>
                </w:r>
                <w:r>
                  <w:rPr>
                    <w:rFonts w:ascii="Arial" w:hAnsi="Arial" w:cs="Arial"/>
                    <w:sz w:val="16"/>
                    <w:szCs w:val="16"/>
                    <w:lang w:val="es"/>
                  </w:rPr>
                  <w:t>.</w:t>
                </w:r>
                <w:r w:rsidRPr="002769E7">
                  <w:rPr>
                    <w:rFonts w:ascii="Arial" w:hAnsi="Arial" w:cs="Arial"/>
                    <w:sz w:val="16"/>
                    <w:szCs w:val="16"/>
                    <w:lang w:val="es"/>
                  </w:rPr>
                  <w:t xml:space="preserve">000 compañías de reparación y construcción de vehículos en muchos países. Contacto de prensa: Thomas </w:t>
                </w:r>
                <w:proofErr w:type="spellStart"/>
                <w:r w:rsidRPr="002769E7">
                  <w:rPr>
                    <w:rFonts w:ascii="Arial" w:hAnsi="Arial" w:cs="Arial"/>
                    <w:sz w:val="16"/>
                    <w:szCs w:val="16"/>
                    <w:lang w:val="es"/>
                  </w:rPr>
                  <w:t>Aukamm</w:t>
                </w:r>
                <w:proofErr w:type="spellEnd"/>
                <w:r w:rsidRPr="002769E7">
                  <w:rPr>
                    <w:rFonts w:ascii="Arial" w:hAnsi="Arial" w:cs="Arial"/>
                    <w:sz w:val="16"/>
                    <w:szCs w:val="16"/>
                    <w:lang w:val="es"/>
                  </w:rPr>
                  <w:t xml:space="preserve"> – Director General  - </w:t>
                </w:r>
                <w:hyperlink r:id="rId11" w:history="1">
                  <w:r w:rsidRPr="002769E7">
                    <w:rPr>
                      <w:rStyle w:val="Hipervnculo"/>
                      <w:rFonts w:ascii="Arial" w:hAnsi="Arial" w:cs="Arial"/>
                      <w:sz w:val="16"/>
                      <w:szCs w:val="16"/>
                      <w:lang w:val="es"/>
                    </w:rPr>
                    <w:t>aukamm@zkf.de</w:t>
                  </w:r>
                </w:hyperlink>
                <w:r w:rsidRPr="002769E7">
                  <w:rPr>
                    <w:rFonts w:ascii="Arial" w:hAnsi="Arial" w:cs="Arial"/>
                    <w:sz w:val="16"/>
                    <w:szCs w:val="16"/>
                    <w:lang w:val="es"/>
                  </w:rPr>
                  <w:t xml:space="preserve"> – </w:t>
                </w:r>
                <w:r>
                  <w:rPr>
                    <w:rFonts w:ascii="Arial" w:hAnsi="Arial" w:cs="Arial"/>
                    <w:sz w:val="16"/>
                    <w:szCs w:val="16"/>
                    <w:lang w:val="es"/>
                  </w:rPr>
                  <w:br/>
                </w:r>
                <w:r w:rsidRPr="002769E7">
                  <w:rPr>
                    <w:rFonts w:ascii="Arial" w:hAnsi="Arial" w:cs="Arial"/>
                    <w:sz w:val="16"/>
                    <w:szCs w:val="16"/>
                    <w:lang w:val="es"/>
                  </w:rPr>
                  <w:t xml:space="preserve">Tel: +49 6031 79479-0. </w:t>
                </w:r>
              </w:p>
            </w:tc>
          </w:tr>
          <w:tr w:rsidR="002769E7" w:rsidRPr="002769E7" w14:paraId="1B1F7993" w14:textId="77777777" w:rsidTr="002769E7">
            <w:tc>
              <w:tcPr>
                <w:tcW w:w="1412" w:type="pct"/>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15BDA10" w14:textId="77777777" w:rsidR="002769E7" w:rsidRPr="002769E7" w:rsidRDefault="002769E7" w:rsidP="002769E7">
                <w:pPr>
                  <w:rPr>
                    <w:rFonts w:ascii="Arial" w:hAnsi="Arial" w:cs="Arial"/>
                    <w:b/>
                    <w:bCs/>
                    <w:i/>
                    <w:iCs/>
                    <w:sz w:val="20"/>
                    <w:szCs w:val="20"/>
                    <w:lang w:val="es-ES"/>
                  </w:rPr>
                </w:pPr>
                <w:r w:rsidRPr="002769E7">
                  <w:rPr>
                    <w:rFonts w:ascii="Arial" w:hAnsi="Arial" w:cs="Arial"/>
                    <w:sz w:val="20"/>
                    <w:szCs w:val="20"/>
                    <w:lang w:val="es-ES"/>
                  </w:rPr>
                  <w:drawing>
                    <wp:anchor distT="0" distB="0" distL="114300" distR="114300" simplePos="0" relativeHeight="251667456" behindDoc="0" locked="0" layoutInCell="1" allowOverlap="1" wp14:anchorId="2424C859" wp14:editId="246170F0">
                      <wp:simplePos x="0" y="0"/>
                      <wp:positionH relativeFrom="column">
                        <wp:posOffset>291465</wp:posOffset>
                      </wp:positionH>
                      <wp:positionV relativeFrom="paragraph">
                        <wp:posOffset>130810</wp:posOffset>
                      </wp:positionV>
                      <wp:extent cx="904875" cy="295275"/>
                      <wp:effectExtent l="0" t="0" r="0" b="0"/>
                      <wp:wrapNone/>
                      <wp:docPr id="7" name="Picture 10000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2"/>
                              <a:stretch>
                                <a:fillRect/>
                              </a:stretch>
                            </pic:blipFill>
                            <pic:spPr>
                              <a:xfrm>
                                <a:off x="0" y="0"/>
                                <a:ext cx="904875" cy="295275"/>
                              </a:xfrm>
                              <a:prstGeom prst="rect">
                                <a:avLst/>
                              </a:prstGeom>
                            </pic:spPr>
                          </pic:pic>
                        </a:graphicData>
                      </a:graphic>
                      <wp14:sizeRelH relativeFrom="margin">
                        <wp14:pctWidth>0</wp14:pctWidth>
                      </wp14:sizeRelH>
                      <wp14:sizeRelV relativeFrom="margin">
                        <wp14:pctHeight>0</wp14:pctHeight>
                      </wp14:sizeRelV>
                    </wp:anchor>
                  </w:drawing>
                </w:r>
              </w:p>
            </w:tc>
            <w:tc>
              <w:tcPr>
                <w:tcW w:w="358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BC97879" w14:textId="3F7A23BD" w:rsidR="002769E7" w:rsidRPr="002769E7" w:rsidRDefault="002769E7" w:rsidP="002769E7">
                <w:pPr>
                  <w:rPr>
                    <w:rFonts w:ascii="Arial" w:hAnsi="Arial" w:cs="Arial"/>
                    <w:sz w:val="16"/>
                    <w:szCs w:val="16"/>
                    <w:lang w:val="es-ES"/>
                  </w:rPr>
                </w:pPr>
                <w:r w:rsidRPr="002769E7">
                  <w:rPr>
                    <w:rFonts w:ascii="Arial" w:hAnsi="Arial" w:cs="Arial"/>
                    <w:b/>
                    <w:sz w:val="16"/>
                    <w:szCs w:val="16"/>
                    <w:lang w:val="es"/>
                  </w:rPr>
                  <w:t xml:space="preserve">CECRA - </w:t>
                </w:r>
                <w:r w:rsidRPr="002769E7">
                  <w:rPr>
                    <w:rFonts w:ascii="Arial" w:hAnsi="Arial" w:cs="Arial"/>
                    <w:sz w:val="16"/>
                    <w:szCs w:val="16"/>
                    <w:lang w:val="es"/>
                  </w:rPr>
                  <w:t>Consejo Europeo de Comercio y Reparaciones del Motor</w:t>
                </w:r>
                <w:r>
                  <w:rPr>
                    <w:rFonts w:ascii="Arial" w:hAnsi="Arial" w:cs="Arial"/>
                    <w:sz w:val="16"/>
                    <w:szCs w:val="16"/>
                    <w:lang w:val="es"/>
                  </w:rPr>
                  <w:t>. E</w:t>
                </w:r>
                <w:r w:rsidRPr="002769E7">
                  <w:rPr>
                    <w:rFonts w:ascii="Arial" w:hAnsi="Arial" w:cs="Arial"/>
                    <w:sz w:val="16"/>
                    <w:szCs w:val="16"/>
                    <w:lang w:val="es"/>
                  </w:rPr>
                  <w:t xml:space="preserve">s la Federación Europea que representa los intereses de las empresas de reparación y comercio de automóviles y los Consejos Europeos de Concesionarios. Su objetivo es mantener un marco reglamentario europeo favorable para las empresas de comercio y reparación de automóviles que representa. Contacto de prensa: Bernard </w:t>
                </w:r>
                <w:proofErr w:type="spellStart"/>
                <w:r w:rsidRPr="002769E7">
                  <w:rPr>
                    <w:rFonts w:ascii="Arial" w:hAnsi="Arial" w:cs="Arial"/>
                    <w:sz w:val="16"/>
                    <w:szCs w:val="16"/>
                    <w:lang w:val="es"/>
                  </w:rPr>
                  <w:t>Lycke</w:t>
                </w:r>
                <w:proofErr w:type="spellEnd"/>
                <w:r w:rsidRPr="002769E7">
                  <w:rPr>
                    <w:rFonts w:ascii="Arial" w:hAnsi="Arial" w:cs="Arial"/>
                    <w:sz w:val="16"/>
                    <w:szCs w:val="16"/>
                    <w:lang w:val="es"/>
                  </w:rPr>
                  <w:t xml:space="preserve"> – Director General  – </w:t>
                </w:r>
                <w:hyperlink r:id="rId13" w:history="1">
                  <w:r w:rsidRPr="002769E7">
                    <w:rPr>
                      <w:rStyle w:val="Hipervnculo"/>
                      <w:rFonts w:ascii="Arial" w:hAnsi="Arial" w:cs="Arial"/>
                      <w:sz w:val="16"/>
                      <w:szCs w:val="16"/>
                      <w:lang w:val="es"/>
                    </w:rPr>
                    <w:t>Bernard.lycke@cecra.eu</w:t>
                  </w:r>
                </w:hyperlink>
                <w:r w:rsidRPr="002769E7">
                  <w:rPr>
                    <w:rFonts w:ascii="Arial" w:hAnsi="Arial" w:cs="Arial"/>
                    <w:sz w:val="16"/>
                    <w:szCs w:val="16"/>
                    <w:lang w:val="es"/>
                  </w:rPr>
                  <w:t xml:space="preserve"> – Tel: +32 2 771 96 56.</w:t>
                </w:r>
              </w:p>
            </w:tc>
          </w:tr>
          <w:tr w:rsidR="002769E7" w:rsidRPr="002769E7" w14:paraId="6810D79D" w14:textId="77777777" w:rsidTr="002769E7">
            <w:trPr>
              <w:trHeight w:val="699"/>
            </w:trPr>
            <w:tc>
              <w:tcPr>
                <w:tcW w:w="1412" w:type="pct"/>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87B80C" w14:textId="77777777" w:rsidR="002769E7" w:rsidRPr="002769E7" w:rsidRDefault="002769E7" w:rsidP="002769E7">
                <w:pPr>
                  <w:rPr>
                    <w:rFonts w:ascii="Arial" w:hAnsi="Arial" w:cs="Arial"/>
                    <w:sz w:val="20"/>
                    <w:szCs w:val="20"/>
                    <w:lang w:val="es-ES"/>
                  </w:rPr>
                </w:pPr>
                <w:r w:rsidRPr="002769E7">
                  <w:rPr>
                    <w:rFonts w:ascii="Arial" w:hAnsi="Arial" w:cs="Arial"/>
                    <w:sz w:val="20"/>
                    <w:szCs w:val="20"/>
                    <w:lang w:val="es-ES"/>
                  </w:rPr>
                  <w:lastRenderedPageBreak/>
                  <w:drawing>
                    <wp:anchor distT="0" distB="0" distL="114300" distR="114300" simplePos="0" relativeHeight="251661312" behindDoc="0" locked="0" layoutInCell="1" allowOverlap="0" wp14:anchorId="1687E9F0" wp14:editId="77264A6A">
                      <wp:simplePos x="0" y="0"/>
                      <wp:positionH relativeFrom="margin">
                        <wp:posOffset>165100</wp:posOffset>
                      </wp:positionH>
                      <wp:positionV relativeFrom="margin">
                        <wp:posOffset>266065</wp:posOffset>
                      </wp:positionV>
                      <wp:extent cx="1276350" cy="342900"/>
                      <wp:effectExtent l="0" t="0" r="0" b="0"/>
                      <wp:wrapSquare wrapText="bothSides"/>
                      <wp:docPr id="9" name="Picture 10000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4"/>
                              <a:stretch>
                                <a:fillRect/>
                              </a:stretch>
                            </pic:blipFill>
                            <pic:spPr>
                              <a:xfrm>
                                <a:off x="0" y="0"/>
                                <a:ext cx="1276350" cy="342900"/>
                              </a:xfrm>
                              <a:prstGeom prst="rect">
                                <a:avLst/>
                              </a:prstGeom>
                            </pic:spPr>
                          </pic:pic>
                        </a:graphicData>
                      </a:graphic>
                      <wp14:sizeRelH relativeFrom="margin">
                        <wp14:pctWidth>0</wp14:pctWidth>
                      </wp14:sizeRelH>
                      <wp14:sizeRelV relativeFrom="margin">
                        <wp14:pctHeight>0</wp14:pctHeight>
                      </wp14:sizeRelV>
                    </wp:anchor>
                  </w:drawing>
                </w:r>
              </w:p>
            </w:tc>
            <w:tc>
              <w:tcPr>
                <w:tcW w:w="358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EAC6E50" w14:textId="1EBB5930" w:rsidR="002769E7" w:rsidRPr="002769E7" w:rsidRDefault="002769E7" w:rsidP="002769E7">
                <w:pPr>
                  <w:rPr>
                    <w:rFonts w:ascii="Arial" w:hAnsi="Arial" w:cs="Arial"/>
                    <w:sz w:val="16"/>
                    <w:szCs w:val="16"/>
                    <w:lang w:val="es-ES"/>
                  </w:rPr>
                </w:pPr>
                <w:r w:rsidRPr="002769E7">
                  <w:rPr>
                    <w:rFonts w:ascii="Arial" w:hAnsi="Arial" w:cs="Arial"/>
                    <w:b/>
                    <w:sz w:val="16"/>
                    <w:szCs w:val="16"/>
                    <w:lang w:val="es"/>
                  </w:rPr>
                  <w:t>CLEPA -</w:t>
                </w:r>
                <w:r w:rsidRPr="002769E7">
                  <w:rPr>
                    <w:rFonts w:ascii="Arial" w:hAnsi="Arial" w:cs="Arial"/>
                    <w:sz w:val="16"/>
                    <w:szCs w:val="16"/>
                    <w:lang w:val="es"/>
                  </w:rPr>
                  <w:t xml:space="preserve"> la Asociación Europea de Proveedores de Automoción representa a más de 3.000 empresas que suministran componentes de última generación y tecnologías innovadoras para una movilidad segura, inteligente y sostenible. CLEPA reúne a más de 120 proveedores globales de piezas, sistemas y módulos de automóviles y a más de 20 asociaciones comerciales nacionales y asociaciones sectoriales europeas. </w:t>
                </w:r>
                <w:r>
                  <w:rPr>
                    <w:rFonts w:ascii="Arial" w:hAnsi="Arial" w:cs="Arial"/>
                    <w:sz w:val="16"/>
                    <w:szCs w:val="16"/>
                    <w:lang w:val="es"/>
                  </w:rPr>
                  <w:t>E</w:t>
                </w:r>
                <w:r w:rsidRPr="002769E7">
                  <w:rPr>
                    <w:rFonts w:ascii="Arial" w:hAnsi="Arial" w:cs="Arial"/>
                    <w:sz w:val="16"/>
                    <w:szCs w:val="16"/>
                    <w:lang w:val="es"/>
                  </w:rPr>
                  <w:t>s la voz de la industria proveedora de automóviles de la UE que vincula al sector con los responsables políticos. El sector automotriz representa el 30% de la investigación y el desarrollo en la UE, lo que lo convierte en el inversor número uno. Los proveedores europeos de automoción invierten más de 30.000 millones de euros anuales en investigación y desarrollo. Los proveedores automotrices registran más de 9</w:t>
                </w:r>
                <w:r>
                  <w:rPr>
                    <w:rFonts w:ascii="Arial" w:hAnsi="Arial" w:cs="Arial"/>
                    <w:sz w:val="16"/>
                    <w:szCs w:val="16"/>
                    <w:lang w:val="es"/>
                  </w:rPr>
                  <w:t>.</w:t>
                </w:r>
                <w:r w:rsidRPr="002769E7">
                  <w:rPr>
                    <w:rFonts w:ascii="Arial" w:hAnsi="Arial" w:cs="Arial"/>
                    <w:sz w:val="16"/>
                    <w:szCs w:val="16"/>
                    <w:lang w:val="es"/>
                  </w:rPr>
                  <w:t xml:space="preserve">000 nuevas patentes cada año. Los proveedores de automoción en Europa generan 1,7 millones de puestos de trabajo directos. Contacto de prensa: Clara Guillén - </w:t>
                </w:r>
                <w:hyperlink r:id="rId15" w:history="1">
                  <w:r w:rsidRPr="002769E7">
                    <w:rPr>
                      <w:rStyle w:val="Hipervnculo"/>
                      <w:rFonts w:ascii="Arial" w:hAnsi="Arial" w:cs="Arial"/>
                      <w:sz w:val="16"/>
                      <w:szCs w:val="16"/>
                      <w:lang w:val="es"/>
                    </w:rPr>
                    <w:t>c.guillen@clepa.be</w:t>
                  </w:r>
                </w:hyperlink>
                <w:r w:rsidRPr="002769E7">
                  <w:rPr>
                    <w:rFonts w:ascii="Arial" w:hAnsi="Arial" w:cs="Arial"/>
                    <w:sz w:val="16"/>
                    <w:szCs w:val="16"/>
                    <w:lang w:val="es"/>
                  </w:rPr>
                  <w:t xml:space="preserve"> – Tel: +32 2 743 91 39.</w:t>
                </w:r>
              </w:p>
            </w:tc>
          </w:tr>
          <w:tr w:rsidR="002769E7" w:rsidRPr="002769E7" w14:paraId="692854E3" w14:textId="77777777" w:rsidTr="002769E7">
            <w:tc>
              <w:tcPr>
                <w:tcW w:w="1412" w:type="pct"/>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2C993E" w14:textId="77777777" w:rsidR="002769E7" w:rsidRPr="002769E7" w:rsidRDefault="002769E7" w:rsidP="002769E7">
                <w:pPr>
                  <w:rPr>
                    <w:rFonts w:ascii="Arial" w:hAnsi="Arial" w:cs="Arial"/>
                    <w:sz w:val="20"/>
                    <w:szCs w:val="20"/>
                    <w:lang w:val="es-ES"/>
                  </w:rPr>
                </w:pPr>
                <w:r w:rsidRPr="002769E7">
                  <w:rPr>
                    <w:rFonts w:ascii="Arial" w:hAnsi="Arial" w:cs="Arial"/>
                    <w:sz w:val="20"/>
                    <w:szCs w:val="20"/>
                    <w:lang w:val="es-ES"/>
                  </w:rPr>
                  <w:drawing>
                    <wp:anchor distT="0" distB="0" distL="114300" distR="114300" simplePos="0" relativeHeight="251662336" behindDoc="0" locked="0" layoutInCell="1" allowOverlap="0" wp14:anchorId="1301C77C" wp14:editId="464EA701">
                      <wp:simplePos x="0" y="0"/>
                      <wp:positionH relativeFrom="margin">
                        <wp:posOffset>88900</wp:posOffset>
                      </wp:positionH>
                      <wp:positionV relativeFrom="paragraph">
                        <wp:posOffset>31115</wp:posOffset>
                      </wp:positionV>
                      <wp:extent cx="1371600" cy="552450"/>
                      <wp:effectExtent l="0" t="0" r="0" b="0"/>
                      <wp:wrapSquare wrapText="bothSides"/>
                      <wp:docPr id="10" name="Picture 10000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6"/>
                              <a:stretch>
                                <a:fillRect/>
                              </a:stretch>
                            </pic:blipFill>
                            <pic:spPr>
                              <a:xfrm>
                                <a:off x="0" y="0"/>
                                <a:ext cx="1371600" cy="552450"/>
                              </a:xfrm>
                              <a:prstGeom prst="rect">
                                <a:avLst/>
                              </a:prstGeom>
                            </pic:spPr>
                          </pic:pic>
                        </a:graphicData>
                      </a:graphic>
                      <wp14:sizeRelH relativeFrom="margin">
                        <wp14:pctWidth>0</wp14:pctWidth>
                      </wp14:sizeRelH>
                      <wp14:sizeRelV relativeFrom="margin">
                        <wp14:pctHeight>0</wp14:pctHeight>
                      </wp14:sizeRelV>
                    </wp:anchor>
                  </w:drawing>
                </w:r>
              </w:p>
            </w:tc>
            <w:tc>
              <w:tcPr>
                <w:tcW w:w="358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23ECCB6" w14:textId="77777777" w:rsidR="002769E7" w:rsidRDefault="002769E7" w:rsidP="002769E7">
                <w:pPr>
                  <w:rPr>
                    <w:rFonts w:ascii="Arial" w:hAnsi="Arial" w:cs="Arial"/>
                    <w:sz w:val="16"/>
                    <w:szCs w:val="16"/>
                    <w:lang w:val="es"/>
                  </w:rPr>
                </w:pPr>
                <w:r w:rsidRPr="002769E7">
                  <w:rPr>
                    <w:rFonts w:ascii="Arial" w:hAnsi="Arial" w:cs="Arial"/>
                    <w:b/>
                    <w:sz w:val="16"/>
                    <w:szCs w:val="16"/>
                    <w:lang w:val="es"/>
                  </w:rPr>
                  <w:t xml:space="preserve">EGEA - la </w:t>
                </w:r>
                <w:r w:rsidRPr="002769E7">
                  <w:rPr>
                    <w:rFonts w:ascii="Arial" w:hAnsi="Arial" w:cs="Arial"/>
                    <w:sz w:val="16"/>
                    <w:szCs w:val="16"/>
                    <w:lang w:val="es"/>
                  </w:rPr>
                  <w:t xml:space="preserve">Asociación Europea de Equipos de Taller y Prueba representa tanto a fabricantes como a importadores de herramientas y equipos para la reparación, servicio e inspección técnica de vehículos, como parte integral del apoyo a la cadena de valor industrial automotriz. Su función es garantizar que los miembros de sus asociaciones puedan proporcionar el mejor equipo y servicio al mercado de accesorios automotrices esforzándose por mantener a los miembros actualizados sobre las nuevas tecnologías de vehículos y los requisitos legislativos y de normalización y, por lo tanto, ser competitivos en la industria de suministro, servicio y calibración de equipos de </w:t>
                </w:r>
                <w:r>
                  <w:rPr>
                    <w:rFonts w:ascii="Arial" w:hAnsi="Arial" w:cs="Arial"/>
                    <w:sz w:val="16"/>
                    <w:szCs w:val="16"/>
                    <w:lang w:val="es"/>
                  </w:rPr>
                  <w:t>taller</w:t>
                </w:r>
                <w:r w:rsidRPr="002769E7">
                  <w:rPr>
                    <w:rFonts w:ascii="Arial" w:hAnsi="Arial" w:cs="Arial"/>
                    <w:sz w:val="16"/>
                    <w:szCs w:val="16"/>
                    <w:lang w:val="es"/>
                  </w:rPr>
                  <w:t xml:space="preserve"> y prueba. Contacto de prensa: Jordi Brunet – Secretario General</w:t>
                </w:r>
                <w:r>
                  <w:rPr>
                    <w:rFonts w:ascii="Arial" w:hAnsi="Arial" w:cs="Arial"/>
                    <w:sz w:val="16"/>
                    <w:szCs w:val="16"/>
                    <w:lang w:val="es"/>
                  </w:rPr>
                  <w:t xml:space="preserve"> – </w:t>
                </w:r>
              </w:p>
              <w:p w14:paraId="6EFFDF59" w14:textId="41D0BED8" w:rsidR="002769E7" w:rsidRPr="002769E7" w:rsidRDefault="002769E7" w:rsidP="002769E7">
                <w:pPr>
                  <w:rPr>
                    <w:rFonts w:ascii="Arial" w:hAnsi="Arial" w:cs="Arial"/>
                    <w:sz w:val="16"/>
                    <w:szCs w:val="16"/>
                    <w:lang w:val="es-ES"/>
                  </w:rPr>
                </w:pPr>
                <w:hyperlink r:id="rId17" w:history="1">
                  <w:r w:rsidRPr="002769E7">
                    <w:rPr>
                      <w:rStyle w:val="Hipervnculo"/>
                      <w:rFonts w:ascii="Arial" w:hAnsi="Arial" w:cs="Arial"/>
                      <w:sz w:val="16"/>
                      <w:szCs w:val="16"/>
                      <w:lang w:val="es"/>
                    </w:rPr>
                    <w:t>sg@egea-association.eu</w:t>
                  </w:r>
                </w:hyperlink>
                <w:r>
                  <w:rPr>
                    <w:rFonts w:ascii="Arial" w:hAnsi="Arial" w:cs="Arial"/>
                    <w:sz w:val="16"/>
                    <w:szCs w:val="16"/>
                    <w:u w:val="single"/>
                    <w:lang w:val="es"/>
                  </w:rPr>
                  <w:t xml:space="preserve"> </w:t>
                </w:r>
                <w:r w:rsidRPr="002769E7">
                  <w:rPr>
                    <w:rFonts w:ascii="Arial" w:hAnsi="Arial" w:cs="Arial"/>
                    <w:sz w:val="16"/>
                    <w:szCs w:val="16"/>
                    <w:lang w:val="es"/>
                  </w:rPr>
                  <w:t xml:space="preserve"> – Tel: +32 499 39 04 59.</w:t>
                </w:r>
              </w:p>
            </w:tc>
          </w:tr>
          <w:tr w:rsidR="002769E7" w:rsidRPr="002769E7" w14:paraId="43A00098" w14:textId="77777777" w:rsidTr="002769E7">
            <w:tc>
              <w:tcPr>
                <w:tcW w:w="1412" w:type="pct"/>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4D7689" w14:textId="77777777" w:rsidR="002769E7" w:rsidRPr="002769E7" w:rsidRDefault="002769E7" w:rsidP="002769E7">
                <w:pPr>
                  <w:rPr>
                    <w:rFonts w:ascii="Arial" w:hAnsi="Arial" w:cs="Arial"/>
                    <w:sz w:val="20"/>
                    <w:szCs w:val="20"/>
                    <w:lang w:val="es-ES"/>
                  </w:rPr>
                </w:pPr>
                <w:r w:rsidRPr="002769E7">
                  <w:rPr>
                    <w:rFonts w:ascii="Arial" w:hAnsi="Arial" w:cs="Arial"/>
                    <w:sz w:val="20"/>
                    <w:szCs w:val="20"/>
                    <w:lang w:val="es-ES"/>
                  </w:rPr>
                  <w:drawing>
                    <wp:anchor distT="0" distB="0" distL="114300" distR="114300" simplePos="0" relativeHeight="251668480" behindDoc="0" locked="0" layoutInCell="1" allowOverlap="1" wp14:anchorId="5269ABBA" wp14:editId="33C574B9">
                      <wp:simplePos x="0" y="0"/>
                      <wp:positionH relativeFrom="column">
                        <wp:posOffset>329565</wp:posOffset>
                      </wp:positionH>
                      <wp:positionV relativeFrom="paragraph">
                        <wp:posOffset>-2540</wp:posOffset>
                      </wp:positionV>
                      <wp:extent cx="615950" cy="889000"/>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TRMA_logo-vertica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5950" cy="889000"/>
                              </a:xfrm>
                              <a:prstGeom prst="rect">
                                <a:avLst/>
                              </a:prstGeom>
                            </pic:spPr>
                          </pic:pic>
                        </a:graphicData>
                      </a:graphic>
                      <wp14:sizeRelH relativeFrom="page">
                        <wp14:pctWidth>0</wp14:pctWidth>
                      </wp14:sizeRelH>
                      <wp14:sizeRelV relativeFrom="page">
                        <wp14:pctHeight>0</wp14:pctHeight>
                      </wp14:sizeRelV>
                    </wp:anchor>
                  </w:drawing>
                </w:r>
              </w:p>
            </w:tc>
            <w:tc>
              <w:tcPr>
                <w:tcW w:w="358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5C93916" w14:textId="671E28A6" w:rsidR="002769E7" w:rsidRPr="002769E7" w:rsidRDefault="002769E7" w:rsidP="002769E7">
                <w:pPr>
                  <w:rPr>
                    <w:rFonts w:ascii="Arial" w:hAnsi="Arial" w:cs="Arial"/>
                    <w:sz w:val="16"/>
                    <w:szCs w:val="16"/>
                    <w:lang w:val="es-ES"/>
                  </w:rPr>
                </w:pPr>
                <w:r w:rsidRPr="002769E7">
                  <w:rPr>
                    <w:rFonts w:ascii="Arial" w:hAnsi="Arial" w:cs="Arial"/>
                    <w:b/>
                    <w:sz w:val="16"/>
                    <w:szCs w:val="16"/>
                    <w:lang w:val="es"/>
                  </w:rPr>
                  <w:t>ETRMA</w:t>
                </w:r>
                <w:r w:rsidRPr="002769E7">
                  <w:rPr>
                    <w:rFonts w:ascii="Arial" w:hAnsi="Arial" w:cs="Arial"/>
                    <w:sz w:val="16"/>
                    <w:szCs w:val="16"/>
                    <w:lang w:val="es"/>
                  </w:rPr>
                  <w:t xml:space="preserve"> es la voz de los </w:t>
                </w:r>
                <w:r>
                  <w:rPr>
                    <w:rFonts w:ascii="Arial" w:hAnsi="Arial" w:cs="Arial"/>
                    <w:sz w:val="16"/>
                    <w:szCs w:val="16"/>
                    <w:lang w:val="es"/>
                  </w:rPr>
                  <w:t>fabricantes</w:t>
                </w:r>
                <w:r w:rsidRPr="002769E7">
                  <w:rPr>
                    <w:rFonts w:ascii="Arial" w:hAnsi="Arial" w:cs="Arial"/>
                    <w:sz w:val="16"/>
                    <w:szCs w:val="16"/>
                    <w:lang w:val="es"/>
                  </w:rPr>
                  <w:t xml:space="preserve"> de neumáticos y productos de caucho ante diversas instituciones europeas. Las actividades de ETRMA se centran en las siguientes áreas clave interdependientes: representación, coordinación, comunicación, promoción y enlace técnico. El objetivo principal de ETRMA es representar los intereses regulatorios y relacionados de los fabricantes europeos de neumáticos y caucho</w:t>
                </w:r>
                <w:r>
                  <w:rPr>
                    <w:rFonts w:ascii="Arial" w:hAnsi="Arial" w:cs="Arial"/>
                    <w:sz w:val="16"/>
                    <w:szCs w:val="16"/>
                    <w:lang w:val="es"/>
                  </w:rPr>
                  <w:t>,</w:t>
                </w:r>
                <w:r w:rsidRPr="002769E7">
                  <w:rPr>
                    <w:rFonts w:ascii="Arial" w:hAnsi="Arial" w:cs="Arial"/>
                    <w:sz w:val="16"/>
                    <w:szCs w:val="16"/>
                    <w:lang w:val="es"/>
                  </w:rPr>
                  <w:t xml:space="preserve"> tanto a nivel europeo como internacional. ETRMA es el único interlocutor, designado específicamente por los productores europeos de neumáticos y caucho para llevar a cabo esta tarea. Contacto de prensa: </w:t>
                </w:r>
                <w:proofErr w:type="spellStart"/>
                <w:r w:rsidRPr="002769E7">
                  <w:rPr>
                    <w:rFonts w:ascii="Arial" w:hAnsi="Arial" w:cs="Arial"/>
                    <w:sz w:val="16"/>
                    <w:szCs w:val="16"/>
                    <w:lang w:val="es"/>
                  </w:rPr>
                  <w:t>Zoi</w:t>
                </w:r>
                <w:proofErr w:type="spellEnd"/>
                <w:r w:rsidRPr="002769E7">
                  <w:rPr>
                    <w:rFonts w:ascii="Arial" w:hAnsi="Arial" w:cs="Arial"/>
                    <w:sz w:val="16"/>
                    <w:szCs w:val="16"/>
                    <w:lang w:val="es"/>
                  </w:rPr>
                  <w:t xml:space="preserve"> </w:t>
                </w:r>
                <w:proofErr w:type="spellStart"/>
                <w:r w:rsidRPr="002769E7">
                  <w:rPr>
                    <w:rFonts w:ascii="Arial" w:hAnsi="Arial" w:cs="Arial"/>
                    <w:sz w:val="16"/>
                    <w:szCs w:val="16"/>
                    <w:lang w:val="es"/>
                  </w:rPr>
                  <w:t>Sagia</w:t>
                </w:r>
                <w:proofErr w:type="spellEnd"/>
                <w:r w:rsidRPr="002769E7">
                  <w:rPr>
                    <w:rFonts w:ascii="Arial" w:hAnsi="Arial" w:cs="Arial"/>
                    <w:sz w:val="16"/>
                    <w:szCs w:val="16"/>
                    <w:lang w:val="es"/>
                  </w:rPr>
                  <w:t xml:space="preserve"> - Gerente de Movilidad y Transporte </w:t>
                </w:r>
                <w:hyperlink r:id="rId19" w:history="1">
                  <w:r w:rsidRPr="002769E7">
                    <w:rPr>
                      <w:rStyle w:val="Hipervnculo"/>
                      <w:rFonts w:ascii="Arial" w:hAnsi="Arial" w:cs="Arial"/>
                      <w:sz w:val="16"/>
                      <w:szCs w:val="16"/>
                      <w:lang w:val="es"/>
                    </w:rPr>
                    <w:t>z.sagia@etrma.org</w:t>
                  </w:r>
                </w:hyperlink>
                <w:r w:rsidRPr="002769E7">
                  <w:rPr>
                    <w:rFonts w:ascii="Arial" w:hAnsi="Arial" w:cs="Arial"/>
                    <w:sz w:val="16"/>
                    <w:szCs w:val="16"/>
                    <w:lang w:val="es"/>
                  </w:rPr>
                  <w:t xml:space="preserve"> – Tel: + 32 2 218 49 40.</w:t>
                </w:r>
              </w:p>
            </w:tc>
          </w:tr>
          <w:tr w:rsidR="002769E7" w:rsidRPr="002769E7" w14:paraId="515639FF" w14:textId="77777777" w:rsidTr="002769E7">
            <w:tc>
              <w:tcPr>
                <w:tcW w:w="1412" w:type="pct"/>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43ADF1" w14:textId="77777777" w:rsidR="002769E7" w:rsidRPr="002769E7" w:rsidRDefault="002769E7" w:rsidP="002769E7">
                <w:pPr>
                  <w:rPr>
                    <w:rFonts w:ascii="Arial" w:hAnsi="Arial" w:cs="Arial"/>
                    <w:sz w:val="20"/>
                    <w:szCs w:val="20"/>
                    <w:lang w:val="es-ES"/>
                  </w:rPr>
                </w:pPr>
                <w:r w:rsidRPr="002769E7">
                  <w:rPr>
                    <w:rFonts w:ascii="Arial" w:hAnsi="Arial" w:cs="Arial"/>
                    <w:sz w:val="20"/>
                    <w:szCs w:val="20"/>
                    <w:lang w:val="es-ES"/>
                  </w:rPr>
                  <w:drawing>
                    <wp:anchor distT="0" distB="0" distL="114300" distR="114300" simplePos="0" relativeHeight="251663360" behindDoc="0" locked="0" layoutInCell="1" allowOverlap="0" wp14:anchorId="51EA41F0" wp14:editId="22F0650A">
                      <wp:simplePos x="0" y="0"/>
                      <wp:positionH relativeFrom="margin">
                        <wp:posOffset>450850</wp:posOffset>
                      </wp:positionH>
                      <wp:positionV relativeFrom="paragraph">
                        <wp:posOffset>13970</wp:posOffset>
                      </wp:positionV>
                      <wp:extent cx="523875" cy="523875"/>
                      <wp:effectExtent l="0" t="0" r="0" b="0"/>
                      <wp:wrapTight wrapText="bothSides">
                        <wp:wrapPolygon edited="0">
                          <wp:start x="-389" y="0"/>
                          <wp:lineTo x="-389" y="21340"/>
                          <wp:lineTo x="21795" y="21340"/>
                          <wp:lineTo x="21795" y="0"/>
                          <wp:lineTo x="-389" y="0"/>
                        </wp:wrapPolygon>
                      </wp:wrapTight>
                      <wp:docPr id="100013" name="Picture 1000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20"/>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p>
            </w:tc>
            <w:tc>
              <w:tcPr>
                <w:tcW w:w="358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B74F7E0" w14:textId="0B0A5F72" w:rsidR="002769E7" w:rsidRPr="002769E7" w:rsidRDefault="002769E7" w:rsidP="002769E7">
                <w:pPr>
                  <w:rPr>
                    <w:rFonts w:ascii="Arial" w:hAnsi="Arial" w:cs="Arial"/>
                    <w:sz w:val="16"/>
                    <w:szCs w:val="16"/>
                    <w:lang w:val="en-GB"/>
                  </w:rPr>
                </w:pPr>
                <w:r w:rsidRPr="002769E7">
                  <w:rPr>
                    <w:rFonts w:ascii="Arial" w:hAnsi="Arial" w:cs="Arial"/>
                    <w:sz w:val="16"/>
                    <w:szCs w:val="16"/>
                    <w:lang w:val="es"/>
                  </w:rPr>
                  <w:t xml:space="preserve">Fundada en 1904, la </w:t>
                </w:r>
                <w:proofErr w:type="spellStart"/>
                <w:r w:rsidRPr="002769E7">
                  <w:rPr>
                    <w:rFonts w:ascii="Arial" w:hAnsi="Arial" w:cs="Arial"/>
                    <w:sz w:val="16"/>
                    <w:szCs w:val="16"/>
                    <w:lang w:val="es"/>
                  </w:rPr>
                  <w:t>Fédération</w:t>
                </w:r>
                <w:proofErr w:type="spellEnd"/>
                <w:r w:rsidRPr="002769E7">
                  <w:rPr>
                    <w:rFonts w:ascii="Arial" w:hAnsi="Arial" w:cs="Arial"/>
                    <w:sz w:val="16"/>
                    <w:szCs w:val="16"/>
                    <w:lang w:val="es"/>
                  </w:rPr>
                  <w:t xml:space="preserve"> </w:t>
                </w:r>
                <w:proofErr w:type="spellStart"/>
                <w:r w:rsidRPr="002769E7">
                  <w:rPr>
                    <w:rFonts w:ascii="Arial" w:hAnsi="Arial" w:cs="Arial"/>
                    <w:sz w:val="16"/>
                    <w:szCs w:val="16"/>
                    <w:lang w:val="es"/>
                  </w:rPr>
                  <w:t>Internationale</w:t>
                </w:r>
                <w:proofErr w:type="spellEnd"/>
                <w:r w:rsidRPr="002769E7">
                  <w:rPr>
                    <w:rFonts w:ascii="Arial" w:hAnsi="Arial" w:cs="Arial"/>
                    <w:sz w:val="16"/>
                    <w:szCs w:val="16"/>
                    <w:lang w:val="es"/>
                  </w:rPr>
                  <w:t xml:space="preserve"> de </w:t>
                </w:r>
                <w:proofErr w:type="spellStart"/>
                <w:r w:rsidRPr="002769E7">
                  <w:rPr>
                    <w:rFonts w:ascii="Arial" w:hAnsi="Arial" w:cs="Arial"/>
                    <w:sz w:val="16"/>
                    <w:szCs w:val="16"/>
                    <w:lang w:val="es"/>
                  </w:rPr>
                  <w:t>l'Automobile</w:t>
                </w:r>
                <w:proofErr w:type="spellEnd"/>
                <w:r w:rsidRPr="002769E7">
                  <w:rPr>
                    <w:rFonts w:ascii="Arial" w:hAnsi="Arial" w:cs="Arial"/>
                    <w:sz w:val="16"/>
                    <w:szCs w:val="16"/>
                    <w:lang w:val="es"/>
                  </w:rPr>
                  <w:t xml:space="preserve"> (FIA) reúne a las principales organizaciones automovilísticas nacionales de 146 países de todo el mundo y es el organismo rector del automovilismo mundial. La oficina de la Región I de la FIA, con sede en Bruselas, es un organismo de consumidores que comprende 100 clubes de movilidad que representan a más de 36 millones de miembros de toda Europa, Oriente Medio y África. Contacto de prensa Diogo Pinto - </w:t>
                </w:r>
                <w:hyperlink r:id="rId21" w:history="1">
                  <w:r w:rsidRPr="002769E7">
                    <w:rPr>
                      <w:rStyle w:val="Hipervnculo"/>
                      <w:rFonts w:ascii="Arial" w:hAnsi="Arial" w:cs="Arial"/>
                      <w:sz w:val="16"/>
                      <w:szCs w:val="16"/>
                      <w:lang w:val="es"/>
                    </w:rPr>
                    <w:t>dpinto@fia.com</w:t>
                  </w:r>
                </w:hyperlink>
                <w:r w:rsidRPr="002769E7">
                  <w:rPr>
                    <w:rFonts w:ascii="Arial" w:hAnsi="Arial" w:cs="Arial"/>
                    <w:sz w:val="16"/>
                    <w:szCs w:val="16"/>
                    <w:lang w:val="es"/>
                  </w:rPr>
                  <w:t xml:space="preserve"> – </w:t>
                </w:r>
                <w:r>
                  <w:rPr>
                    <w:rFonts w:ascii="Arial" w:hAnsi="Arial" w:cs="Arial"/>
                    <w:sz w:val="16"/>
                    <w:szCs w:val="16"/>
                    <w:lang w:val="es"/>
                  </w:rPr>
                  <w:br/>
                </w:r>
                <w:r w:rsidRPr="002769E7">
                  <w:rPr>
                    <w:rFonts w:ascii="Arial" w:hAnsi="Arial" w:cs="Arial"/>
                    <w:sz w:val="16"/>
                    <w:szCs w:val="16"/>
                    <w:lang w:val="es"/>
                  </w:rPr>
                  <w:t>Tel: +32 2 282 08 12.</w:t>
                </w:r>
              </w:p>
            </w:tc>
          </w:tr>
          <w:tr w:rsidR="002769E7" w:rsidRPr="002769E7" w14:paraId="2305123F" w14:textId="77777777" w:rsidTr="002769E7">
            <w:tc>
              <w:tcPr>
                <w:tcW w:w="1412" w:type="pct"/>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FBBB95" w14:textId="77777777" w:rsidR="002769E7" w:rsidRPr="002769E7" w:rsidRDefault="002769E7" w:rsidP="002769E7">
                <w:pPr>
                  <w:rPr>
                    <w:rFonts w:ascii="Arial" w:hAnsi="Arial" w:cs="Arial"/>
                    <w:sz w:val="20"/>
                    <w:szCs w:val="20"/>
                    <w:lang w:val="en-GB"/>
                  </w:rPr>
                </w:pPr>
                <w:r w:rsidRPr="002769E7">
                  <w:rPr>
                    <w:rFonts w:ascii="Arial" w:hAnsi="Arial" w:cs="Arial"/>
                    <w:sz w:val="20"/>
                    <w:szCs w:val="20"/>
                    <w:lang w:val="es-ES"/>
                  </w:rPr>
                  <w:drawing>
                    <wp:anchor distT="0" distB="0" distL="114300" distR="114300" simplePos="0" relativeHeight="251664384" behindDoc="0" locked="0" layoutInCell="1" allowOverlap="0" wp14:anchorId="7B60E3BB" wp14:editId="4F0D787D">
                      <wp:simplePos x="0" y="0"/>
                      <wp:positionH relativeFrom="margin">
                        <wp:posOffset>146050</wp:posOffset>
                      </wp:positionH>
                      <wp:positionV relativeFrom="paragraph">
                        <wp:posOffset>168910</wp:posOffset>
                      </wp:positionV>
                      <wp:extent cx="1219200" cy="419100"/>
                      <wp:effectExtent l="0" t="0" r="0" b="0"/>
                      <wp:wrapSquare wrapText="bothSides"/>
                      <wp:docPr id="100015" name="Picture 100015" descr="R:\Right to Repair Campaign\Logo\R2RC European members\Figiefa_Logo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22"/>
                              <a:stretch>
                                <a:fillRect/>
                              </a:stretch>
                            </pic:blipFill>
                            <pic:spPr>
                              <a:xfrm>
                                <a:off x="0" y="0"/>
                                <a:ext cx="1219200" cy="419100"/>
                              </a:xfrm>
                              <a:prstGeom prst="rect">
                                <a:avLst/>
                              </a:prstGeom>
                            </pic:spPr>
                          </pic:pic>
                        </a:graphicData>
                      </a:graphic>
                      <wp14:sizeRelH relativeFrom="margin">
                        <wp14:pctWidth>0</wp14:pctWidth>
                      </wp14:sizeRelH>
                      <wp14:sizeRelV relativeFrom="margin">
                        <wp14:pctHeight>0</wp14:pctHeight>
                      </wp14:sizeRelV>
                    </wp:anchor>
                  </w:drawing>
                </w:r>
              </w:p>
            </w:tc>
            <w:tc>
              <w:tcPr>
                <w:tcW w:w="358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B583C11" w14:textId="4044E3B6" w:rsidR="002769E7" w:rsidRPr="002769E7" w:rsidRDefault="002769E7" w:rsidP="002769E7">
                <w:pPr>
                  <w:rPr>
                    <w:rFonts w:ascii="Arial" w:hAnsi="Arial" w:cs="Arial"/>
                    <w:sz w:val="16"/>
                    <w:szCs w:val="16"/>
                    <w:lang w:val="es-ES_tradnl"/>
                  </w:rPr>
                </w:pPr>
                <w:r w:rsidRPr="002769E7">
                  <w:rPr>
                    <w:rFonts w:ascii="Arial" w:hAnsi="Arial" w:cs="Arial"/>
                    <w:b/>
                    <w:sz w:val="16"/>
                    <w:szCs w:val="16"/>
                    <w:lang w:val="es"/>
                  </w:rPr>
                  <w:t xml:space="preserve">FIGIEFA </w:t>
                </w:r>
                <w:r w:rsidRPr="002769E7">
                  <w:rPr>
                    <w:rFonts w:ascii="Arial" w:hAnsi="Arial" w:cs="Arial"/>
                    <w:sz w:val="16"/>
                    <w:szCs w:val="16"/>
                    <w:lang w:val="es"/>
                  </w:rPr>
                  <w:t xml:space="preserve">es la federación internacional de distribuidores independientes del mercado de accesorios de automoción. Sus miembros representan a distribuidores y mayoristas independientes de piezas y componentes de repuesto para automóviles y sus cadenas de reparación asociadas. Las 44.000 empresas representadas emplean a más de 350.000 personas en Europa en sus 64.000 puntos de venta. El objetivo de FIGIEFA es mantener una competencia libre y efectiva en el mercado de piezas de recambio, mantenimiento y reparación de vehículos. Contacto de prensa: Álvaro de la Cruz </w:t>
                </w:r>
                <w:hyperlink r:id="rId23" w:history="1">
                  <w:r w:rsidRPr="002769E7">
                    <w:rPr>
                      <w:rStyle w:val="Hipervnculo"/>
                      <w:rFonts w:ascii="Arial" w:hAnsi="Arial" w:cs="Arial"/>
                      <w:sz w:val="16"/>
                      <w:szCs w:val="16"/>
                      <w:lang w:val="es"/>
                    </w:rPr>
                    <w:t>alvaro.delacruz@figiefa.eu</w:t>
                  </w:r>
                </w:hyperlink>
                <w:r w:rsidRPr="002769E7">
                  <w:rPr>
                    <w:rFonts w:ascii="Arial" w:hAnsi="Arial" w:cs="Arial"/>
                    <w:sz w:val="16"/>
                    <w:szCs w:val="16"/>
                    <w:lang w:val="es"/>
                  </w:rPr>
                  <w:t xml:space="preserve"> – Tel: +32 276 19 516.</w:t>
                </w:r>
              </w:p>
            </w:tc>
          </w:tr>
          <w:tr w:rsidR="002769E7" w:rsidRPr="002769E7" w14:paraId="07417FB6" w14:textId="77777777" w:rsidTr="002769E7">
            <w:tc>
              <w:tcPr>
                <w:tcW w:w="1412" w:type="pct"/>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99CBF6" w14:textId="77777777" w:rsidR="002769E7" w:rsidRPr="002769E7" w:rsidRDefault="002769E7" w:rsidP="002769E7">
                <w:pPr>
                  <w:rPr>
                    <w:rFonts w:ascii="Arial" w:hAnsi="Arial" w:cs="Arial"/>
                    <w:sz w:val="20"/>
                    <w:szCs w:val="20"/>
                    <w:lang w:val="es-ES_tradnl"/>
                  </w:rPr>
                </w:pPr>
                <w:r w:rsidRPr="002769E7">
                  <w:rPr>
                    <w:rFonts w:ascii="Arial" w:hAnsi="Arial" w:cs="Arial"/>
                    <w:sz w:val="20"/>
                    <w:szCs w:val="20"/>
                    <w:lang w:val="es-ES"/>
                  </w:rPr>
                  <w:drawing>
                    <wp:anchor distT="0" distB="0" distL="114300" distR="114300" simplePos="0" relativeHeight="251665408" behindDoc="0" locked="0" layoutInCell="1" allowOverlap="0" wp14:anchorId="52D4417B" wp14:editId="105695A1">
                      <wp:simplePos x="0" y="0"/>
                      <wp:positionH relativeFrom="margin">
                        <wp:posOffset>2540</wp:posOffset>
                      </wp:positionH>
                      <wp:positionV relativeFrom="paragraph">
                        <wp:posOffset>307340</wp:posOffset>
                      </wp:positionV>
                      <wp:extent cx="1092835" cy="657225"/>
                      <wp:effectExtent l="0" t="0" r="0" b="3175"/>
                      <wp:wrapSquare wrapText="bothSides"/>
                      <wp:docPr id="100017" name="Picture 100017" descr="cid:logoca3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24"/>
                              <a:stretch>
                                <a:fillRect/>
                              </a:stretch>
                            </pic:blipFill>
                            <pic:spPr>
                              <a:xfrm>
                                <a:off x="0" y="0"/>
                                <a:ext cx="1092835" cy="657225"/>
                              </a:xfrm>
                              <a:prstGeom prst="rect">
                                <a:avLst/>
                              </a:prstGeom>
                            </pic:spPr>
                          </pic:pic>
                        </a:graphicData>
                      </a:graphic>
                      <wp14:sizeRelH relativeFrom="margin">
                        <wp14:pctWidth>0</wp14:pctWidth>
                      </wp14:sizeRelH>
                      <wp14:sizeRelV relativeFrom="margin">
                        <wp14:pctHeight>0</wp14:pctHeight>
                      </wp14:sizeRelV>
                    </wp:anchor>
                  </w:drawing>
                </w:r>
              </w:p>
            </w:tc>
            <w:tc>
              <w:tcPr>
                <w:tcW w:w="358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B32645F" w14:textId="4C688E1E" w:rsidR="002769E7" w:rsidRPr="002769E7" w:rsidRDefault="002769E7" w:rsidP="002769E7">
                <w:pPr>
                  <w:rPr>
                    <w:rFonts w:ascii="Arial" w:hAnsi="Arial" w:cs="Arial"/>
                    <w:sz w:val="16"/>
                    <w:szCs w:val="16"/>
                    <w:lang w:val="es-ES"/>
                  </w:rPr>
                </w:pPr>
                <w:proofErr w:type="spellStart"/>
                <w:r w:rsidRPr="002769E7">
                  <w:rPr>
                    <w:rFonts w:ascii="Arial" w:hAnsi="Arial" w:cs="Arial"/>
                    <w:b/>
                    <w:sz w:val="16"/>
                    <w:szCs w:val="16"/>
                    <w:lang w:val="es"/>
                  </w:rPr>
                  <w:t>Insurance</w:t>
                </w:r>
                <w:proofErr w:type="spellEnd"/>
                <w:r w:rsidRPr="002769E7">
                  <w:rPr>
                    <w:rFonts w:ascii="Arial" w:hAnsi="Arial" w:cs="Arial"/>
                    <w:b/>
                    <w:sz w:val="16"/>
                    <w:szCs w:val="16"/>
                    <w:lang w:val="es"/>
                  </w:rPr>
                  <w:t xml:space="preserve"> </w:t>
                </w:r>
                <w:proofErr w:type="spellStart"/>
                <w:r w:rsidRPr="002769E7">
                  <w:rPr>
                    <w:rFonts w:ascii="Arial" w:hAnsi="Arial" w:cs="Arial"/>
                    <w:b/>
                    <w:sz w:val="16"/>
                    <w:szCs w:val="16"/>
                    <w:lang w:val="es"/>
                  </w:rPr>
                  <w:t>Europe</w:t>
                </w:r>
                <w:proofErr w:type="spellEnd"/>
                <w:r w:rsidRPr="002769E7">
                  <w:rPr>
                    <w:rFonts w:ascii="Arial" w:hAnsi="Arial" w:cs="Arial"/>
                    <w:sz w:val="16"/>
                    <w:szCs w:val="16"/>
                    <w:lang w:val="es"/>
                  </w:rPr>
                  <w:t xml:space="preserve"> es la federación europea de seguros y reaseguros. A través de sus 36 organismos miembros, las asociaciones nacionales de seguros, representa a todos los tipos y tamaños de empresas de seguros y reaseguros. </w:t>
                </w:r>
                <w:proofErr w:type="spellStart"/>
                <w:r w:rsidRPr="002769E7">
                  <w:rPr>
                    <w:rFonts w:ascii="Arial" w:hAnsi="Arial" w:cs="Arial"/>
                    <w:sz w:val="16"/>
                    <w:szCs w:val="16"/>
                    <w:lang w:val="es"/>
                  </w:rPr>
                  <w:t>Insurance</w:t>
                </w:r>
                <w:proofErr w:type="spellEnd"/>
                <w:r w:rsidRPr="002769E7">
                  <w:rPr>
                    <w:rFonts w:ascii="Arial" w:hAnsi="Arial" w:cs="Arial"/>
                    <w:sz w:val="16"/>
                    <w:szCs w:val="16"/>
                    <w:lang w:val="es"/>
                  </w:rPr>
                  <w:t xml:space="preserve"> </w:t>
                </w:r>
                <w:proofErr w:type="spellStart"/>
                <w:r w:rsidRPr="002769E7">
                  <w:rPr>
                    <w:rFonts w:ascii="Arial" w:hAnsi="Arial" w:cs="Arial"/>
                    <w:sz w:val="16"/>
                    <w:szCs w:val="16"/>
                    <w:lang w:val="es"/>
                  </w:rPr>
                  <w:t>Europe</w:t>
                </w:r>
                <w:proofErr w:type="spellEnd"/>
                <w:r w:rsidRPr="002769E7">
                  <w:rPr>
                    <w:rFonts w:ascii="Arial" w:hAnsi="Arial" w:cs="Arial"/>
                    <w:sz w:val="16"/>
                    <w:szCs w:val="16"/>
                    <w:lang w:val="es"/>
                  </w:rPr>
                  <w:t xml:space="preserve">, con sede en Bruselas, </w:t>
                </w:r>
                <w:r w:rsidR="00F15BA6">
                  <w:rPr>
                    <w:rFonts w:ascii="Arial" w:hAnsi="Arial" w:cs="Arial"/>
                    <w:sz w:val="16"/>
                    <w:szCs w:val="16"/>
                    <w:lang w:val="es"/>
                  </w:rPr>
                  <w:t>integra</w:t>
                </w:r>
                <w:r w:rsidRPr="002769E7">
                  <w:rPr>
                    <w:rFonts w:ascii="Arial" w:hAnsi="Arial" w:cs="Arial"/>
                    <w:sz w:val="16"/>
                    <w:szCs w:val="16"/>
                    <w:lang w:val="es"/>
                  </w:rPr>
                  <w:t xml:space="preserve"> empresas que representan alrededor del 95% del total de los ingresos por primas europeas. Los seguros contribuyen de manera importante al crecimiento económico y al desarrollo de Europa. Las aseguradoras europeas pagan más de 1.000.000 millones de euros anuales</w:t>
                </w:r>
                <w:r w:rsidR="00F15BA6">
                  <w:rPr>
                    <w:rFonts w:ascii="Arial" w:hAnsi="Arial" w:cs="Arial"/>
                    <w:sz w:val="16"/>
                    <w:szCs w:val="16"/>
                    <w:lang w:val="es"/>
                  </w:rPr>
                  <w:t xml:space="preserve"> -</w:t>
                </w:r>
                <w:r w:rsidRPr="002769E7">
                  <w:rPr>
                    <w:rFonts w:ascii="Arial" w:hAnsi="Arial" w:cs="Arial"/>
                    <w:sz w:val="16"/>
                    <w:szCs w:val="16"/>
                    <w:lang w:val="es"/>
                  </w:rPr>
                  <w:t>2.800 millones de euros al día</w:t>
                </w:r>
                <w:r w:rsidR="00F15BA6">
                  <w:rPr>
                    <w:rFonts w:ascii="Arial" w:hAnsi="Arial" w:cs="Arial"/>
                    <w:sz w:val="16"/>
                    <w:szCs w:val="16"/>
                    <w:lang w:val="es"/>
                  </w:rPr>
                  <w:t>-</w:t>
                </w:r>
                <w:r w:rsidRPr="002769E7">
                  <w:rPr>
                    <w:rFonts w:ascii="Arial" w:hAnsi="Arial" w:cs="Arial"/>
                    <w:sz w:val="16"/>
                    <w:szCs w:val="16"/>
                    <w:lang w:val="es"/>
                  </w:rPr>
                  <w:t xml:space="preserve"> en siniestros, emplean directamente a más de 920.000 personas e invierten más de 10.600 billones de euros en la economía. Contacto de prensa: Richard </w:t>
                </w:r>
                <w:proofErr w:type="spellStart"/>
                <w:r w:rsidRPr="002769E7">
                  <w:rPr>
                    <w:rFonts w:ascii="Arial" w:hAnsi="Arial" w:cs="Arial"/>
                    <w:sz w:val="16"/>
                    <w:szCs w:val="16"/>
                    <w:lang w:val="es"/>
                  </w:rPr>
                  <w:t>MacKillican</w:t>
                </w:r>
                <w:proofErr w:type="spellEnd"/>
                <w:r w:rsidRPr="002769E7">
                  <w:rPr>
                    <w:rFonts w:ascii="Arial" w:hAnsi="Arial" w:cs="Arial"/>
                    <w:sz w:val="16"/>
                    <w:szCs w:val="16"/>
                    <w:lang w:val="es"/>
                  </w:rPr>
                  <w:t xml:space="preserve">, portavoz  - </w:t>
                </w:r>
                <w:hyperlink r:id="rId25" w:history="1">
                  <w:r w:rsidRPr="002769E7">
                    <w:rPr>
                      <w:rStyle w:val="Hipervnculo"/>
                      <w:rFonts w:ascii="Arial" w:hAnsi="Arial" w:cs="Arial"/>
                      <w:sz w:val="16"/>
                      <w:szCs w:val="16"/>
                      <w:lang w:val="es"/>
                    </w:rPr>
                    <w:t>MacKillican@insuranceeurope.eu</w:t>
                  </w:r>
                </w:hyperlink>
                <w:r w:rsidRPr="002769E7">
                  <w:rPr>
                    <w:rFonts w:ascii="Arial" w:hAnsi="Arial" w:cs="Arial"/>
                    <w:sz w:val="16"/>
                    <w:szCs w:val="16"/>
                    <w:u w:val="single"/>
                    <w:lang w:val="es"/>
                  </w:rPr>
                  <w:t xml:space="preserve"> - </w:t>
                </w:r>
                <w:r w:rsidRPr="002769E7">
                  <w:rPr>
                    <w:rFonts w:ascii="Arial" w:hAnsi="Arial" w:cs="Arial"/>
                    <w:sz w:val="16"/>
                    <w:szCs w:val="16"/>
                    <w:lang w:val="es"/>
                  </w:rPr>
                  <w:t>Tel: +32 2 896 48 22.</w:t>
                </w:r>
              </w:p>
            </w:tc>
          </w:tr>
          <w:tr w:rsidR="002769E7" w:rsidRPr="002769E7" w14:paraId="27DBDC15" w14:textId="77777777" w:rsidTr="002769E7">
            <w:tc>
              <w:tcPr>
                <w:tcW w:w="1412" w:type="pct"/>
                <w:tcBorders>
                  <w:top w:val="single" w:sz="4" w:space="0" w:color="000000"/>
                  <w:right w:val="single" w:sz="4" w:space="0" w:color="000000"/>
                </w:tcBorders>
                <w:tcMar>
                  <w:top w:w="0" w:type="dxa"/>
                  <w:left w:w="108" w:type="dxa"/>
                  <w:bottom w:w="0" w:type="dxa"/>
                  <w:right w:w="108" w:type="dxa"/>
                </w:tcMar>
                <w:vAlign w:val="center"/>
                <w:hideMark/>
              </w:tcPr>
              <w:p w14:paraId="76CD0B82" w14:textId="77777777" w:rsidR="002769E7" w:rsidRPr="002769E7" w:rsidRDefault="002769E7" w:rsidP="002769E7">
                <w:pPr>
                  <w:rPr>
                    <w:rFonts w:ascii="Arial" w:hAnsi="Arial" w:cs="Arial"/>
                    <w:sz w:val="20"/>
                    <w:szCs w:val="20"/>
                    <w:lang w:val="es-ES"/>
                  </w:rPr>
                </w:pPr>
                <w:r w:rsidRPr="002769E7">
                  <w:rPr>
                    <w:rFonts w:ascii="Arial" w:hAnsi="Arial" w:cs="Arial"/>
                    <w:sz w:val="20"/>
                    <w:szCs w:val="20"/>
                    <w:lang w:val="es-ES"/>
                  </w:rPr>
                  <w:drawing>
                    <wp:anchor distT="0" distB="0" distL="114300" distR="114300" simplePos="0" relativeHeight="251666432" behindDoc="0" locked="0" layoutInCell="1" allowOverlap="0" wp14:anchorId="54D8029A" wp14:editId="7DE8B498">
                      <wp:simplePos x="0" y="0"/>
                      <wp:positionH relativeFrom="margin">
                        <wp:align>left</wp:align>
                      </wp:positionH>
                      <wp:positionV relativeFrom="paragraph">
                        <wp:posOffset>217805</wp:posOffset>
                      </wp:positionV>
                      <wp:extent cx="1343025" cy="466725"/>
                      <wp:effectExtent l="0" t="0" r="0" b="0"/>
                      <wp:wrapSquare wrapText="bothSides"/>
                      <wp:docPr id="100019" name="Picture 100019" descr="logo leas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26"/>
                              <a:stretch>
                                <a:fillRect/>
                              </a:stretch>
                            </pic:blipFill>
                            <pic:spPr>
                              <a:xfrm>
                                <a:off x="0" y="0"/>
                                <a:ext cx="1343025" cy="466725"/>
                              </a:xfrm>
                              <a:prstGeom prst="rect">
                                <a:avLst/>
                              </a:prstGeom>
                            </pic:spPr>
                          </pic:pic>
                        </a:graphicData>
                      </a:graphic>
                    </wp:anchor>
                  </w:drawing>
                </w:r>
              </w:p>
            </w:tc>
            <w:tc>
              <w:tcPr>
                <w:tcW w:w="3588" w:type="pct"/>
                <w:tcBorders>
                  <w:top w:val="single" w:sz="4" w:space="0" w:color="000000"/>
                  <w:left w:val="single" w:sz="4" w:space="0" w:color="000000"/>
                </w:tcBorders>
                <w:tcMar>
                  <w:top w:w="0" w:type="dxa"/>
                  <w:left w:w="108" w:type="dxa"/>
                  <w:bottom w:w="0" w:type="dxa"/>
                  <w:right w:w="108" w:type="dxa"/>
                </w:tcMar>
                <w:hideMark/>
              </w:tcPr>
              <w:p w14:paraId="333F6261" w14:textId="77777777" w:rsidR="002769E7" w:rsidRPr="002769E7" w:rsidRDefault="002769E7" w:rsidP="002769E7">
                <w:pPr>
                  <w:rPr>
                    <w:rFonts w:ascii="Arial" w:hAnsi="Arial" w:cs="Arial"/>
                    <w:sz w:val="16"/>
                    <w:szCs w:val="16"/>
                    <w:lang w:val="es-ES"/>
                  </w:rPr>
                </w:pPr>
                <w:proofErr w:type="spellStart"/>
                <w:r w:rsidRPr="002769E7">
                  <w:rPr>
                    <w:rFonts w:ascii="Arial" w:hAnsi="Arial" w:cs="Arial"/>
                    <w:b/>
                    <w:sz w:val="16"/>
                    <w:szCs w:val="16"/>
                    <w:lang w:val="es"/>
                  </w:rPr>
                  <w:t>Leaseurope</w:t>
                </w:r>
                <w:proofErr w:type="spellEnd"/>
                <w:r w:rsidRPr="002769E7">
                  <w:rPr>
                    <w:rFonts w:ascii="Arial" w:hAnsi="Arial" w:cs="Arial"/>
                    <w:sz w:val="16"/>
                    <w:szCs w:val="16"/>
                    <w:lang w:val="es"/>
                  </w:rPr>
                  <w:t xml:space="preserve">, la Federación Europea de Asociaciones de Empresas de Leasing, representa tanto a las industrias de arrendamiento como de alquiler de automóviles en Europa. El alcance de los productos cubiertos por los miembros de </w:t>
                </w:r>
                <w:proofErr w:type="spellStart"/>
                <w:r w:rsidRPr="002769E7">
                  <w:rPr>
                    <w:rFonts w:ascii="Arial" w:hAnsi="Arial" w:cs="Arial"/>
                    <w:sz w:val="16"/>
                    <w:szCs w:val="16"/>
                    <w:lang w:val="es"/>
                  </w:rPr>
                  <w:t>Leaseurope</w:t>
                </w:r>
                <w:proofErr w:type="spellEnd"/>
                <w:r w:rsidRPr="002769E7">
                  <w:rPr>
                    <w:rFonts w:ascii="Arial" w:hAnsi="Arial" w:cs="Arial"/>
                    <w:sz w:val="16"/>
                    <w:szCs w:val="16"/>
                    <w:lang w:val="es"/>
                  </w:rPr>
                  <w:t xml:space="preserve"> abarca desde arrendamientos con opción de compra y arrendamientos financieros hasta arrendamientos operativos de todas las categorías de activos (automoción, equipos y bienes raíces). También incluye el alquiler a corto plazo de coches, furgonetas y camiones. Contacto de prensa: Richard </w:t>
                </w:r>
                <w:proofErr w:type="spellStart"/>
                <w:r w:rsidRPr="002769E7">
                  <w:rPr>
                    <w:rFonts w:ascii="Arial" w:hAnsi="Arial" w:cs="Arial"/>
                    <w:sz w:val="16"/>
                    <w:szCs w:val="16"/>
                    <w:lang w:val="es"/>
                  </w:rPr>
                  <w:t>Knubben</w:t>
                </w:r>
                <w:proofErr w:type="spellEnd"/>
                <w:r w:rsidRPr="002769E7">
                  <w:rPr>
                    <w:rFonts w:ascii="Arial" w:hAnsi="Arial" w:cs="Arial"/>
                    <w:sz w:val="16"/>
                    <w:szCs w:val="16"/>
                    <w:lang w:val="es"/>
                  </w:rPr>
                  <w:t xml:space="preserve"> - Director General  – </w:t>
                </w:r>
                <w:hyperlink r:id="rId27" w:history="1">
                  <w:r w:rsidRPr="002769E7">
                    <w:rPr>
                      <w:rStyle w:val="Hipervnculo"/>
                      <w:rFonts w:ascii="Arial" w:hAnsi="Arial" w:cs="Arial"/>
                      <w:sz w:val="16"/>
                      <w:szCs w:val="16"/>
                      <w:lang w:val="es"/>
                    </w:rPr>
                    <w:t>r.knubben@leaseurope.com</w:t>
                  </w:r>
                </w:hyperlink>
                <w:r w:rsidRPr="002769E7">
                  <w:rPr>
                    <w:rFonts w:ascii="Arial" w:hAnsi="Arial" w:cs="Arial"/>
                    <w:sz w:val="16"/>
                    <w:szCs w:val="16"/>
                    <w:lang w:val="es"/>
                  </w:rPr>
                  <w:t xml:space="preserve"> – Tel: +32 2 778 05 68.</w:t>
                </w:r>
              </w:p>
              <w:p w14:paraId="21ADE94C" w14:textId="77777777" w:rsidR="002769E7" w:rsidRPr="002769E7" w:rsidRDefault="002769E7" w:rsidP="002769E7">
                <w:pPr>
                  <w:rPr>
                    <w:rFonts w:ascii="Arial" w:hAnsi="Arial" w:cs="Arial"/>
                    <w:b/>
                    <w:bCs/>
                    <w:sz w:val="16"/>
                    <w:szCs w:val="16"/>
                    <w:lang w:val="es-ES"/>
                  </w:rPr>
                </w:pPr>
              </w:p>
            </w:tc>
          </w:tr>
        </w:tbl>
        <w:p w14:paraId="3896D271" w14:textId="77777777" w:rsidR="002769E7" w:rsidRPr="002769E7" w:rsidRDefault="002769E7" w:rsidP="002769E7">
          <w:pPr>
            <w:rPr>
              <w:rFonts w:ascii="Arial" w:hAnsi="Arial" w:cs="Arial"/>
              <w:sz w:val="20"/>
              <w:szCs w:val="20"/>
              <w:lang w:val="es-ES"/>
            </w:rPr>
          </w:pPr>
        </w:p>
        <w:p w14:paraId="4F311991" w14:textId="5E050E27" w:rsidR="002769E7" w:rsidRDefault="002769E7">
          <w:pPr>
            <w:rPr>
              <w:rFonts w:ascii="Arial" w:hAnsi="Arial" w:cs="Arial"/>
              <w:sz w:val="20"/>
              <w:szCs w:val="20"/>
              <w:lang w:val="es-ES"/>
            </w:rPr>
          </w:pPr>
          <w:r>
            <w:rPr>
              <w:rFonts w:ascii="Arial" w:hAnsi="Arial" w:cs="Arial"/>
              <w:sz w:val="20"/>
              <w:szCs w:val="20"/>
              <w:lang w:val="es-ES"/>
            </w:rPr>
            <w:br w:type="page"/>
          </w:r>
        </w:p>
        <w:p w14:paraId="02FCE7B5" w14:textId="77777777" w:rsidR="00855690" w:rsidRDefault="00855690" w:rsidP="00C47A6E">
          <w:pPr>
            <w:spacing w:line="276" w:lineRule="auto"/>
            <w:jc w:val="both"/>
            <w:rPr>
              <w:rFonts w:ascii="Arial" w:hAnsi="Arial" w:cs="Arial"/>
              <w:sz w:val="20"/>
              <w:szCs w:val="20"/>
              <w:lang w:val="es-ES"/>
            </w:rPr>
          </w:pPr>
        </w:p>
        <w:p w14:paraId="648342B4" w14:textId="484E34F5" w:rsidR="003C3FC0" w:rsidRPr="006D4CB8" w:rsidRDefault="00000000" w:rsidP="003C3FC0">
          <w:pPr>
            <w:spacing w:line="276" w:lineRule="auto"/>
            <w:jc w:val="both"/>
            <w:rPr>
              <w:rFonts w:ascii="Arial" w:hAnsi="Arial" w:cs="Arial"/>
              <w:lang w:val="es-ES"/>
            </w:rPr>
          </w:pPr>
        </w:p>
      </w:sdtContent>
    </w:sdt>
    <w:p w14:paraId="7F292A6A" w14:textId="77777777" w:rsidR="00416DE4" w:rsidRPr="009A43CE" w:rsidRDefault="00416DE4" w:rsidP="00416DE4">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7</w:t>
      </w:r>
      <w:r w:rsidRPr="009A43CE">
        <w:rPr>
          <w:rFonts w:ascii="Arial" w:hAnsi="Arial" w:cs="Arial"/>
          <w:iCs/>
          <w:sz w:val="16"/>
          <w:szCs w:val="16"/>
          <w:lang w:val="es-ES"/>
        </w:rPr>
        <w:t xml:space="preserve"> países, emplea a más de 12</w:t>
      </w:r>
      <w:r>
        <w:rPr>
          <w:rFonts w:ascii="Arial" w:hAnsi="Arial" w:cs="Arial"/>
          <w:iCs/>
          <w:sz w:val="16"/>
          <w:szCs w:val="16"/>
          <w:lang w:val="es-ES"/>
        </w:rPr>
        <w:t>4</w:t>
      </w:r>
      <w:r w:rsidRPr="009A43CE">
        <w:rPr>
          <w:rFonts w:ascii="Arial" w:hAnsi="Arial" w:cs="Arial"/>
          <w:iCs/>
          <w:sz w:val="16"/>
          <w:szCs w:val="16"/>
          <w:lang w:val="es-ES"/>
        </w:rPr>
        <w:t>.</w:t>
      </w:r>
      <w:r>
        <w:rPr>
          <w:rFonts w:ascii="Arial" w:hAnsi="Arial" w:cs="Arial"/>
          <w:iCs/>
          <w:sz w:val="16"/>
          <w:szCs w:val="16"/>
          <w:lang w:val="es-ES"/>
        </w:rPr>
        <w:t>760</w:t>
      </w:r>
      <w:r w:rsidRPr="009A43CE">
        <w:rPr>
          <w:rFonts w:ascii="Arial" w:hAnsi="Arial" w:cs="Arial"/>
          <w:iCs/>
          <w:sz w:val="16"/>
          <w:szCs w:val="16"/>
          <w:lang w:val="es-ES"/>
        </w:rPr>
        <w:t xml:space="preserve"> personas y dispone de </w:t>
      </w:r>
      <w:r>
        <w:rPr>
          <w:rFonts w:ascii="Arial" w:hAnsi="Arial" w:cs="Arial"/>
          <w:iCs/>
          <w:sz w:val="16"/>
          <w:szCs w:val="16"/>
          <w:lang w:val="es-ES"/>
        </w:rPr>
        <w:t>68</w:t>
      </w:r>
      <w:r w:rsidRPr="009A43CE">
        <w:rPr>
          <w:rFonts w:ascii="Arial" w:hAnsi="Arial" w:cs="Arial"/>
          <w:iCs/>
          <w:sz w:val="16"/>
          <w:szCs w:val="16"/>
          <w:lang w:val="es-ES"/>
        </w:rPr>
        <w:t xml:space="preserve"> centros de producción de neumáticos que en 202</w:t>
      </w:r>
      <w:r>
        <w:rPr>
          <w:rFonts w:ascii="Arial" w:hAnsi="Arial" w:cs="Arial"/>
          <w:iCs/>
          <w:sz w:val="16"/>
          <w:szCs w:val="16"/>
          <w:lang w:val="es-ES"/>
        </w:rPr>
        <w:t>1</w:t>
      </w:r>
      <w:r w:rsidRPr="009A43CE">
        <w:rPr>
          <w:rFonts w:ascii="Arial" w:hAnsi="Arial" w:cs="Arial"/>
          <w:iCs/>
          <w:sz w:val="16"/>
          <w:szCs w:val="16"/>
          <w:lang w:val="es-ES"/>
        </w:rPr>
        <w:t xml:space="preserve"> han fabricado 17</w:t>
      </w:r>
      <w:r>
        <w:rPr>
          <w:rFonts w:ascii="Arial" w:hAnsi="Arial" w:cs="Arial"/>
          <w:iCs/>
          <w:sz w:val="16"/>
          <w:szCs w:val="16"/>
          <w:lang w:val="es-ES"/>
        </w:rPr>
        <w:t>3</w:t>
      </w:r>
      <w:r w:rsidRPr="009A43CE">
        <w:rPr>
          <w:rFonts w:ascii="Arial" w:hAnsi="Arial" w:cs="Arial"/>
          <w:iCs/>
          <w:sz w:val="16"/>
          <w:szCs w:val="16"/>
          <w:lang w:val="es-ES"/>
        </w:rPr>
        <w:t xml:space="preserve"> millones de neumáticos (</w:t>
      </w:r>
      <w:hyperlink r:id="rId2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04E2782E" w14:textId="77777777" w:rsidR="00416DE4" w:rsidRPr="006D4CB8" w:rsidRDefault="00416DE4" w:rsidP="00CC6BAF">
      <w:pPr>
        <w:jc w:val="both"/>
        <w:rPr>
          <w:rFonts w:ascii="Arial" w:hAnsi="Arial" w:cs="Arial"/>
          <w:sz w:val="16"/>
          <w:szCs w:val="16"/>
          <w:lang w:val="es-ES"/>
        </w:rPr>
      </w:pPr>
    </w:p>
    <w:p w14:paraId="1AF1FA51" w14:textId="5F5F6A64" w:rsidR="00816BB1" w:rsidRPr="006D4CB8" w:rsidRDefault="006C3818" w:rsidP="006C3818">
      <w:pPr>
        <w:tabs>
          <w:tab w:val="left" w:pos="2192"/>
        </w:tabs>
        <w:jc w:val="both"/>
        <w:rPr>
          <w:rFonts w:ascii="Arial" w:hAnsi="Arial" w:cs="Arial"/>
          <w:sz w:val="16"/>
          <w:szCs w:val="16"/>
          <w:lang w:val="es-ES"/>
        </w:rPr>
      </w:pPr>
      <w:r w:rsidRPr="006D4CB8">
        <w:rPr>
          <w:rFonts w:ascii="Arial" w:hAnsi="Arial" w:cs="Arial"/>
          <w:sz w:val="16"/>
          <w:szCs w:val="16"/>
          <w:lang w:val="es-ES"/>
        </w:rPr>
        <w:tab/>
      </w:r>
    </w:p>
    <w:p w14:paraId="226DB142" w14:textId="6535FD7A" w:rsidR="0052344F" w:rsidRPr="006D4CB8" w:rsidRDefault="0052344F" w:rsidP="00CC6BAF">
      <w:pPr>
        <w:jc w:val="both"/>
        <w:rPr>
          <w:rFonts w:ascii="Arial" w:hAnsi="Arial" w:cs="Arial"/>
          <w:sz w:val="20"/>
          <w:szCs w:val="20"/>
          <w:lang w:val="es-ES"/>
        </w:rPr>
      </w:pPr>
    </w:p>
    <w:p w14:paraId="634A1C9E" w14:textId="2D38B76F" w:rsidR="0052344F" w:rsidRPr="006D4CB8" w:rsidRDefault="0052344F" w:rsidP="00CC6BAF">
      <w:pPr>
        <w:jc w:val="both"/>
        <w:rPr>
          <w:rFonts w:ascii="Arial" w:hAnsi="Arial" w:cs="Arial"/>
          <w:sz w:val="20"/>
          <w:szCs w:val="20"/>
          <w:lang w:val="es-ES"/>
        </w:rPr>
      </w:pPr>
    </w:p>
    <w:p w14:paraId="73E1F596" w14:textId="3E977AA5" w:rsidR="0052344F" w:rsidRPr="006D4CB8" w:rsidRDefault="0052344F" w:rsidP="00CC6BAF">
      <w:pPr>
        <w:jc w:val="both"/>
        <w:rPr>
          <w:rFonts w:ascii="Arial" w:hAnsi="Arial" w:cs="Arial"/>
          <w:sz w:val="20"/>
          <w:szCs w:val="20"/>
          <w:lang w:val="es-ES"/>
        </w:rPr>
      </w:pPr>
    </w:p>
    <w:p w14:paraId="7395BD20" w14:textId="5285720E" w:rsidR="0052344F" w:rsidRPr="006D4CB8" w:rsidRDefault="0052344F" w:rsidP="00CC6BAF">
      <w:pPr>
        <w:jc w:val="both"/>
        <w:rPr>
          <w:rFonts w:ascii="Arial" w:hAnsi="Arial" w:cs="Arial"/>
          <w:sz w:val="20"/>
          <w:szCs w:val="20"/>
          <w:lang w:val="es-ES"/>
        </w:rPr>
      </w:pPr>
    </w:p>
    <w:p w14:paraId="64755F9F" w14:textId="05E23D1E" w:rsidR="0052344F" w:rsidRPr="006D4CB8" w:rsidRDefault="0052344F" w:rsidP="00CC6BAF">
      <w:pPr>
        <w:jc w:val="both"/>
        <w:rPr>
          <w:rFonts w:ascii="Arial" w:hAnsi="Arial" w:cs="Arial"/>
          <w:sz w:val="20"/>
          <w:szCs w:val="20"/>
          <w:lang w:val="es-ES"/>
        </w:rPr>
      </w:pPr>
    </w:p>
    <w:p w14:paraId="17747D55" w14:textId="4C20ED27" w:rsidR="00CC6BAF" w:rsidRPr="006D4CB8" w:rsidRDefault="003C3FC0" w:rsidP="00CC6BAF">
      <w:pPr>
        <w:spacing w:line="276" w:lineRule="auto"/>
        <w:jc w:val="center"/>
        <w:rPr>
          <w:rFonts w:ascii="Arial" w:hAnsi="Arial" w:cs="Arial"/>
          <w:sz w:val="28"/>
          <w:szCs w:val="28"/>
          <w:lang w:val="es-ES"/>
        </w:rPr>
      </w:pPr>
      <w:r w:rsidRPr="006D4CB8">
        <w:rPr>
          <w:rFonts w:ascii="Arial" w:hAnsi="Arial" w:cs="Arial"/>
          <w:sz w:val="28"/>
          <w:szCs w:val="28"/>
          <w:lang w:val="es-ES"/>
        </w:rPr>
        <w:t>DEPARTAMENTO DE COMUNICACIÓN CO</w:t>
      </w:r>
      <w:r w:rsidR="00422E33" w:rsidRPr="006D4CB8">
        <w:rPr>
          <w:rFonts w:ascii="Arial" w:hAnsi="Arial" w:cs="Arial"/>
          <w:sz w:val="28"/>
          <w:szCs w:val="28"/>
          <w:lang w:val="es-ES"/>
        </w:rPr>
        <w:t>RPORATIVA</w:t>
      </w:r>
    </w:p>
    <w:p w14:paraId="6AF8E33E" w14:textId="0865A4E4" w:rsidR="00CC6BAF" w:rsidRPr="006D4CB8" w:rsidRDefault="00CC6BAF" w:rsidP="00CC6BAF">
      <w:pPr>
        <w:tabs>
          <w:tab w:val="left" w:pos="2780"/>
          <w:tab w:val="center" w:pos="4513"/>
        </w:tabs>
        <w:spacing w:line="276" w:lineRule="auto"/>
        <w:jc w:val="center"/>
        <w:rPr>
          <w:rFonts w:ascii="Arial" w:hAnsi="Arial" w:cs="Arial"/>
          <w:b/>
          <w:bCs/>
          <w:sz w:val="28"/>
          <w:szCs w:val="28"/>
          <w:lang w:val="es-ES"/>
        </w:rPr>
      </w:pPr>
      <w:r w:rsidRPr="006D4CB8">
        <w:rPr>
          <w:rFonts w:ascii="Arial" w:hAnsi="Arial" w:cs="Arial"/>
          <w:b/>
          <w:bCs/>
          <w:sz w:val="28"/>
          <w:szCs w:val="28"/>
          <w:lang w:val="es-ES"/>
        </w:rPr>
        <w:t>+3</w:t>
      </w:r>
      <w:r w:rsidR="003C3FC0" w:rsidRPr="006D4CB8">
        <w:rPr>
          <w:rFonts w:ascii="Arial" w:hAnsi="Arial" w:cs="Arial"/>
          <w:b/>
          <w:bCs/>
          <w:sz w:val="28"/>
          <w:szCs w:val="28"/>
          <w:lang w:val="es-ES"/>
        </w:rPr>
        <w:t>4</w:t>
      </w:r>
      <w:r w:rsidRPr="006D4CB8">
        <w:rPr>
          <w:rFonts w:ascii="Arial" w:hAnsi="Arial" w:cs="Arial"/>
          <w:b/>
          <w:bCs/>
          <w:sz w:val="28"/>
          <w:szCs w:val="28"/>
          <w:lang w:val="es-ES"/>
        </w:rPr>
        <w:t xml:space="preserve"> </w:t>
      </w:r>
      <w:r w:rsidR="003C3FC0" w:rsidRPr="006D4CB8">
        <w:rPr>
          <w:rFonts w:ascii="Arial" w:hAnsi="Arial" w:cs="Arial"/>
          <w:b/>
          <w:bCs/>
          <w:sz w:val="28"/>
          <w:szCs w:val="28"/>
          <w:lang w:val="es-ES"/>
        </w:rPr>
        <w:t>6</w:t>
      </w:r>
      <w:r w:rsidR="00422E33" w:rsidRPr="006D4CB8">
        <w:rPr>
          <w:rFonts w:ascii="Arial" w:hAnsi="Arial" w:cs="Arial"/>
          <w:b/>
          <w:bCs/>
          <w:sz w:val="28"/>
          <w:szCs w:val="28"/>
          <w:lang w:val="es-ES"/>
        </w:rPr>
        <w:t>2</w:t>
      </w:r>
      <w:r w:rsidR="003C3FC0" w:rsidRPr="006D4CB8">
        <w:rPr>
          <w:rFonts w:ascii="Arial" w:hAnsi="Arial" w:cs="Arial"/>
          <w:b/>
          <w:bCs/>
          <w:sz w:val="28"/>
          <w:szCs w:val="28"/>
          <w:lang w:val="es-ES"/>
        </w:rPr>
        <w:t xml:space="preserve">9 </w:t>
      </w:r>
      <w:r w:rsidR="00422E33" w:rsidRPr="006D4CB8">
        <w:rPr>
          <w:rFonts w:ascii="Arial" w:hAnsi="Arial" w:cs="Arial"/>
          <w:b/>
          <w:bCs/>
          <w:sz w:val="28"/>
          <w:szCs w:val="28"/>
          <w:lang w:val="es-ES"/>
        </w:rPr>
        <w:t>865</w:t>
      </w:r>
      <w:r w:rsidR="003C3FC0" w:rsidRPr="006D4CB8">
        <w:rPr>
          <w:rFonts w:ascii="Arial" w:hAnsi="Arial" w:cs="Arial"/>
          <w:b/>
          <w:bCs/>
          <w:sz w:val="28"/>
          <w:szCs w:val="28"/>
          <w:lang w:val="es-ES"/>
        </w:rPr>
        <w:t xml:space="preserve"> </w:t>
      </w:r>
      <w:r w:rsidR="00422E33" w:rsidRPr="006D4CB8">
        <w:rPr>
          <w:rFonts w:ascii="Arial" w:hAnsi="Arial" w:cs="Arial"/>
          <w:b/>
          <w:bCs/>
          <w:sz w:val="28"/>
          <w:szCs w:val="28"/>
          <w:lang w:val="es-ES"/>
        </w:rPr>
        <w:t>612</w:t>
      </w:r>
    </w:p>
    <w:p w14:paraId="59E2FE0A" w14:textId="04F71A23" w:rsidR="00CC6BAF" w:rsidRDefault="00000000" w:rsidP="00CC6BAF">
      <w:pPr>
        <w:spacing w:line="276" w:lineRule="auto"/>
        <w:jc w:val="center"/>
        <w:rPr>
          <w:rFonts w:ascii="Arial" w:hAnsi="Arial" w:cs="Arial"/>
          <w:sz w:val="28"/>
          <w:szCs w:val="28"/>
          <w:lang w:val="es-ES"/>
        </w:rPr>
      </w:pPr>
      <w:hyperlink r:id="rId29" w:history="1">
        <w:r w:rsidR="006C7776" w:rsidRPr="007C5E1C">
          <w:rPr>
            <w:rStyle w:val="Hipervnculo"/>
            <w:rFonts w:ascii="Arial" w:hAnsi="Arial" w:cs="Arial"/>
            <w:sz w:val="28"/>
            <w:szCs w:val="28"/>
            <w:lang w:val="es-ES"/>
          </w:rPr>
          <w:t>hugo.ureta-alonso@michelin.com</w:t>
        </w:r>
      </w:hyperlink>
    </w:p>
    <w:p w14:paraId="7438ACE2" w14:textId="63548FC3" w:rsidR="00CC6BAF" w:rsidRPr="006D4CB8" w:rsidRDefault="00CC6BAF" w:rsidP="00CC6BAF">
      <w:pPr>
        <w:jc w:val="center"/>
        <w:rPr>
          <w:rFonts w:ascii="Arial" w:hAnsi="Arial" w:cs="Arial"/>
          <w:lang w:val="es-ES"/>
        </w:rPr>
      </w:pPr>
      <w:r w:rsidRPr="006D4CB8">
        <w:rPr>
          <w:rFonts w:ascii="Arial" w:hAnsi="Arial" w:cs="Arial"/>
          <w:noProof/>
          <w:sz w:val="36"/>
          <w:szCs w:val="36"/>
          <w:lang w:val="es-ES"/>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0" r:link="rId3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6D4CB8" w14:paraId="0DF1306C" w14:textId="77777777" w:rsidTr="00CC6BAF">
        <w:tc>
          <w:tcPr>
            <w:tcW w:w="9016" w:type="dxa"/>
          </w:tcPr>
          <w:p w14:paraId="22D61BD2" w14:textId="77777777" w:rsidR="00CC6BAF" w:rsidRDefault="00000000" w:rsidP="00CC6BAF">
            <w:pPr>
              <w:jc w:val="center"/>
              <w:rPr>
                <w:rStyle w:val="Hipervnculo"/>
                <w:rFonts w:ascii="Arial" w:hAnsi="Arial" w:cs="Arial"/>
                <w:lang w:val="es-ES"/>
              </w:rPr>
            </w:pPr>
            <w:hyperlink r:id="rId32" w:history="1">
              <w:r w:rsidR="003C3FC0" w:rsidRPr="006D4CB8">
                <w:rPr>
                  <w:rStyle w:val="Hipervnculo"/>
                  <w:rFonts w:ascii="Arial" w:hAnsi="Arial" w:cs="Arial"/>
                  <w:lang w:val="es-ES"/>
                </w:rPr>
                <w:t>www.michelin.es</w:t>
              </w:r>
            </w:hyperlink>
          </w:p>
          <w:p w14:paraId="64CFAB72" w14:textId="23F90233" w:rsidR="00802F0B" w:rsidRPr="006D4CB8" w:rsidRDefault="00802F0B" w:rsidP="00CC6BAF">
            <w:pPr>
              <w:jc w:val="center"/>
              <w:rPr>
                <w:rFonts w:ascii="Arial" w:hAnsi="Arial" w:cs="Arial"/>
                <w:color w:val="08519D"/>
                <w:lang w:val="es-ES"/>
              </w:rPr>
            </w:pPr>
          </w:p>
        </w:tc>
      </w:tr>
      <w:tr w:rsidR="00CC6BAF" w:rsidRPr="006D4CB8" w14:paraId="148A590E" w14:textId="77777777" w:rsidTr="00CC6BAF">
        <w:tc>
          <w:tcPr>
            <w:tcW w:w="9016" w:type="dxa"/>
          </w:tcPr>
          <w:p w14:paraId="78DB6A4F" w14:textId="540DC490" w:rsidR="00CC6BAF" w:rsidRPr="006D4CB8" w:rsidRDefault="00802F0B" w:rsidP="00CC6BAF">
            <w:pPr>
              <w:jc w:val="center"/>
              <w:rPr>
                <w:rFonts w:ascii="Arial" w:hAnsi="Arial" w:cs="Arial"/>
                <w:color w:val="08519D"/>
                <w:lang w:val="es-ES"/>
              </w:rPr>
            </w:pPr>
            <w:r>
              <w:t xml:space="preserve">   </w:t>
            </w:r>
            <w:r>
              <w:rPr>
                <w:noProof/>
                <w:color w:val="000000"/>
                <w:lang w:val="es-ES_tradnl" w:eastAsia="es-ES_tradnl"/>
              </w:rPr>
              <w:drawing>
                <wp:inline distT="0" distB="0" distL="0" distR="0" wp14:anchorId="2F3AA4C6" wp14:editId="77D01F4F">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33"/>
                          <a:stretch>
                            <a:fillRect/>
                          </a:stretch>
                        </pic:blipFill>
                        <pic:spPr>
                          <a:xfrm>
                            <a:off x="0" y="0"/>
                            <a:ext cx="152400" cy="123825"/>
                          </a:xfrm>
                          <a:prstGeom prst="rect">
                            <a:avLst/>
                          </a:prstGeom>
                        </pic:spPr>
                      </pic:pic>
                    </a:graphicData>
                  </a:graphic>
                </wp:inline>
              </w:drawing>
            </w:r>
            <w:hyperlink r:id="rId34"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064E22AC" wp14:editId="7E94D575">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36"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2ECDD374" wp14:editId="2935DCFD">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38"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126B9334" wp14:editId="43FAFBB2">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Pr>
                <w:rFonts w:ascii="Arial" w:eastAsia="Arial" w:hAnsi="Arial" w:cs="Arial"/>
                <w:color w:val="08519D"/>
                <w:sz w:val="20"/>
                <w:szCs w:val="20"/>
              </w:rPr>
              <w:t xml:space="preserve"> </w:t>
            </w:r>
            <w:hyperlink r:id="rId40" w:history="1">
              <w:r>
                <w:rPr>
                  <w:rFonts w:ascii="Arial" w:eastAsia="Arial" w:hAnsi="Arial" w:cs="Arial"/>
                  <w:color w:val="0000FF"/>
                  <w:sz w:val="20"/>
                  <w:szCs w:val="20"/>
                  <w:u w:val="single" w:color="0000FF"/>
                </w:rPr>
                <w:t>@Michelin</w:t>
              </w:r>
            </w:hyperlink>
          </w:p>
        </w:tc>
      </w:tr>
    </w:tbl>
    <w:p w14:paraId="7C41D2FE" w14:textId="77777777" w:rsidR="00CC6BAF" w:rsidRPr="006D4CB8" w:rsidRDefault="00CC6BAF" w:rsidP="00CC6BAF">
      <w:pPr>
        <w:jc w:val="center"/>
        <w:rPr>
          <w:rFonts w:ascii="Arial" w:hAnsi="Arial" w:cs="Arial"/>
          <w:lang w:val="es-ES"/>
        </w:rPr>
      </w:pPr>
    </w:p>
    <w:p w14:paraId="35E7F4EF" w14:textId="7E5A4CD2" w:rsidR="00387E23" w:rsidRPr="006D4CB8" w:rsidRDefault="006C7776" w:rsidP="00CC6BAF">
      <w:pPr>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w:t>
      </w:r>
      <w:r w:rsidR="003C3FC0" w:rsidRPr="006D4CB8">
        <w:rPr>
          <w:rFonts w:ascii="Arial" w:hAnsi="Arial" w:cs="Arial"/>
          <w:lang w:val="es-ES"/>
        </w:rPr>
        <w:t>– 28760 Tres Cantos – Madrid. ESPAÑA</w:t>
      </w:r>
    </w:p>
    <w:sectPr w:rsidR="00387E23" w:rsidRPr="006D4CB8" w:rsidSect="006C3818">
      <w:headerReference w:type="even" r:id="rId41"/>
      <w:headerReference w:type="default" r:id="rId42"/>
      <w:footerReference w:type="even" r:id="rId43"/>
      <w:footerReference w:type="default" r:id="rId44"/>
      <w:headerReference w:type="first" r:id="rId45"/>
      <w:footerReference w:type="first" r:id="rId46"/>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0665" w14:textId="77777777" w:rsidR="00591449" w:rsidRDefault="00591449" w:rsidP="00F24D98">
      <w:r>
        <w:separator/>
      </w:r>
    </w:p>
  </w:endnote>
  <w:endnote w:type="continuationSeparator" w:id="0">
    <w:p w14:paraId="0FE7E818" w14:textId="77777777" w:rsidR="00591449" w:rsidRDefault="00591449"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5998" w14:textId="77777777" w:rsidR="00F23D2E" w:rsidRDefault="00F23D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7F3B" w14:textId="35673834" w:rsidR="0044379B" w:rsidRPr="0044379B" w:rsidRDefault="0044379B" w:rsidP="0044379B">
    <w:pPr>
      <w:jc w:val="both"/>
      <w:rPr>
        <w:rFonts w:ascii="Arial" w:hAnsi="Arial" w:cs="Arial"/>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4C929" w14:textId="77777777" w:rsidR="00591449" w:rsidRDefault="00591449" w:rsidP="00F24D98">
      <w:r>
        <w:separator/>
      </w:r>
    </w:p>
  </w:footnote>
  <w:footnote w:type="continuationSeparator" w:id="0">
    <w:p w14:paraId="4319778F" w14:textId="77777777" w:rsidR="00591449" w:rsidRDefault="00591449"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A2E8" w14:textId="77777777" w:rsidR="00F23D2E" w:rsidRDefault="00F23D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4A5B" w14:textId="55C91CDB" w:rsidR="00B36FEE" w:rsidRDefault="001A4103" w:rsidP="00170CB5">
    <w:pPr>
      <w:pStyle w:val="Encabezado"/>
      <w:ind w:left="-1418"/>
      <w:jc w:val="center"/>
      <w:rPr>
        <w:rFonts w:ascii="Michelin Unit Titling" w:hAnsi="Michelin Unit Titling"/>
        <w:color w:val="404040" w:themeColor="text1" w:themeTint="BF"/>
      </w:rPr>
    </w:pPr>
    <w:r>
      <w:rPr>
        <w:noProof/>
      </w:rPr>
      <w:drawing>
        <wp:anchor distT="0" distB="0" distL="114300" distR="114300" simplePos="0" relativeHeight="251670528" behindDoc="0" locked="0" layoutInCell="1" allowOverlap="1" wp14:anchorId="5F7689E6" wp14:editId="31EA87E1">
          <wp:simplePos x="0" y="0"/>
          <wp:positionH relativeFrom="column">
            <wp:posOffset>1538715</wp:posOffset>
          </wp:positionH>
          <wp:positionV relativeFrom="paragraph">
            <wp:posOffset>170267</wp:posOffset>
          </wp:positionV>
          <wp:extent cx="2457450" cy="65405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p>
  <w:p w14:paraId="4AE4505A" w14:textId="45512A1B" w:rsidR="00C53F0C" w:rsidRPr="00C53F0C" w:rsidRDefault="00C53F0C" w:rsidP="00170CB5">
    <w:pPr>
      <w:pStyle w:val="Encabezado"/>
      <w:ind w:left="-1418"/>
      <w:jc w:val="center"/>
      <w:rPr>
        <w:rFonts w:ascii="Michelin Unit Titling" w:hAnsi="Michelin Unit Titling"/>
        <w:color w:val="404040" w:themeColor="text1" w:themeTint="B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49459B24" w:rsidR="001963B1" w:rsidRDefault="00F23D2E" w:rsidP="006C44F0">
    <w:pPr>
      <w:pStyle w:val="Encabezado"/>
      <w:ind w:left="-1418"/>
    </w:pPr>
    <w:r>
      <w:rPr>
        <w:noProof/>
      </w:rPr>
      <w:drawing>
        <wp:anchor distT="0" distB="0" distL="114300" distR="114300" simplePos="0" relativeHeight="251668480" behindDoc="0" locked="0" layoutInCell="1" allowOverlap="1" wp14:anchorId="4C6736A6" wp14:editId="7DAD1EF7">
          <wp:simplePos x="0" y="0"/>
          <wp:positionH relativeFrom="column">
            <wp:posOffset>1776334</wp:posOffset>
          </wp:positionH>
          <wp:positionV relativeFrom="paragraph">
            <wp:posOffset>186690</wp:posOffset>
          </wp:positionV>
          <wp:extent cx="2457450" cy="6540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&#13;&#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&#13;&#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706355DE">
          <wp:simplePos x="0" y="0"/>
          <wp:positionH relativeFrom="column">
            <wp:posOffset>-695325</wp:posOffset>
          </wp:positionH>
          <wp:positionV relativeFrom="paragraph">
            <wp:posOffset>1283970</wp:posOffset>
          </wp:positionV>
          <wp:extent cx="1876425" cy="279400"/>
          <wp:effectExtent l="0" t="0" r="3175" b="0"/>
          <wp:wrapSquare wrapText="bothSides"/>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A0D18"/>
    <w:multiLevelType w:val="hybridMultilevel"/>
    <w:tmpl w:val="ECD654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229267344">
    <w:abstractNumId w:val="2"/>
  </w:num>
  <w:num w:numId="2" w16cid:durableId="543907402">
    <w:abstractNumId w:val="1"/>
  </w:num>
  <w:num w:numId="3" w16cid:durableId="629554644">
    <w:abstractNumId w:val="3"/>
  </w:num>
  <w:num w:numId="4" w16cid:durableId="164320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34081"/>
    <w:rsid w:val="000778DE"/>
    <w:rsid w:val="000A5386"/>
    <w:rsid w:val="000B3F91"/>
    <w:rsid w:val="000C09D6"/>
    <w:rsid w:val="00112957"/>
    <w:rsid w:val="001162A2"/>
    <w:rsid w:val="00116A1A"/>
    <w:rsid w:val="00154400"/>
    <w:rsid w:val="00170CB5"/>
    <w:rsid w:val="001712BA"/>
    <w:rsid w:val="00186CCB"/>
    <w:rsid w:val="001963B1"/>
    <w:rsid w:val="001A0040"/>
    <w:rsid w:val="001A4103"/>
    <w:rsid w:val="001D57AF"/>
    <w:rsid w:val="001E520E"/>
    <w:rsid w:val="0021595A"/>
    <w:rsid w:val="002462B9"/>
    <w:rsid w:val="00262F8B"/>
    <w:rsid w:val="00274DC8"/>
    <w:rsid w:val="002769E7"/>
    <w:rsid w:val="00387E23"/>
    <w:rsid w:val="003930CA"/>
    <w:rsid w:val="00395651"/>
    <w:rsid w:val="003C3FC0"/>
    <w:rsid w:val="003C419D"/>
    <w:rsid w:val="003F197B"/>
    <w:rsid w:val="00414F37"/>
    <w:rsid w:val="00416DE4"/>
    <w:rsid w:val="00417293"/>
    <w:rsid w:val="0042207B"/>
    <w:rsid w:val="00422E33"/>
    <w:rsid w:val="00422FAA"/>
    <w:rsid w:val="004237CD"/>
    <w:rsid w:val="0044379B"/>
    <w:rsid w:val="0045418F"/>
    <w:rsid w:val="00471963"/>
    <w:rsid w:val="00493386"/>
    <w:rsid w:val="004A7A65"/>
    <w:rsid w:val="004C6A8C"/>
    <w:rsid w:val="004D2A1B"/>
    <w:rsid w:val="004E3294"/>
    <w:rsid w:val="004E4143"/>
    <w:rsid w:val="00511304"/>
    <w:rsid w:val="00523432"/>
    <w:rsid w:val="0052344F"/>
    <w:rsid w:val="00523D3C"/>
    <w:rsid w:val="0056584F"/>
    <w:rsid w:val="00572127"/>
    <w:rsid w:val="0057669F"/>
    <w:rsid w:val="00591449"/>
    <w:rsid w:val="00594F5C"/>
    <w:rsid w:val="005B00AE"/>
    <w:rsid w:val="005B09C6"/>
    <w:rsid w:val="006920B7"/>
    <w:rsid w:val="006C3818"/>
    <w:rsid w:val="006C44F0"/>
    <w:rsid w:val="006C7776"/>
    <w:rsid w:val="006D398C"/>
    <w:rsid w:val="006D4CB8"/>
    <w:rsid w:val="00707806"/>
    <w:rsid w:val="007D276B"/>
    <w:rsid w:val="007F37A6"/>
    <w:rsid w:val="00802F0B"/>
    <w:rsid w:val="00816BB1"/>
    <w:rsid w:val="00834943"/>
    <w:rsid w:val="0083779A"/>
    <w:rsid w:val="00842005"/>
    <w:rsid w:val="0085450A"/>
    <w:rsid w:val="00855690"/>
    <w:rsid w:val="0086512C"/>
    <w:rsid w:val="00877AE5"/>
    <w:rsid w:val="008B072F"/>
    <w:rsid w:val="008F5893"/>
    <w:rsid w:val="0093532F"/>
    <w:rsid w:val="009969D4"/>
    <w:rsid w:val="00A010E6"/>
    <w:rsid w:val="00A05352"/>
    <w:rsid w:val="00A133C9"/>
    <w:rsid w:val="00A6279B"/>
    <w:rsid w:val="00A72ECA"/>
    <w:rsid w:val="00A75B5C"/>
    <w:rsid w:val="00AB5624"/>
    <w:rsid w:val="00AC0E74"/>
    <w:rsid w:val="00B05B19"/>
    <w:rsid w:val="00B13DD6"/>
    <w:rsid w:val="00B32BCE"/>
    <w:rsid w:val="00B361FB"/>
    <w:rsid w:val="00B36FEE"/>
    <w:rsid w:val="00B45C21"/>
    <w:rsid w:val="00B568AF"/>
    <w:rsid w:val="00B97B28"/>
    <w:rsid w:val="00BC2889"/>
    <w:rsid w:val="00BE269E"/>
    <w:rsid w:val="00C47A6E"/>
    <w:rsid w:val="00C53F0C"/>
    <w:rsid w:val="00CC6BAF"/>
    <w:rsid w:val="00CE4C0D"/>
    <w:rsid w:val="00CE5E82"/>
    <w:rsid w:val="00D26D15"/>
    <w:rsid w:val="00D55011"/>
    <w:rsid w:val="00D729F5"/>
    <w:rsid w:val="00D9116F"/>
    <w:rsid w:val="00DB7FA5"/>
    <w:rsid w:val="00DC53AC"/>
    <w:rsid w:val="00DE0B5B"/>
    <w:rsid w:val="00E0385F"/>
    <w:rsid w:val="00E46580"/>
    <w:rsid w:val="00E83646"/>
    <w:rsid w:val="00E926C4"/>
    <w:rsid w:val="00EA512D"/>
    <w:rsid w:val="00ED5957"/>
    <w:rsid w:val="00ED7136"/>
    <w:rsid w:val="00F1127B"/>
    <w:rsid w:val="00F15BA6"/>
    <w:rsid w:val="00F23D2E"/>
    <w:rsid w:val="00F24D98"/>
    <w:rsid w:val="00F54E4E"/>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 w:type="paragraph" w:styleId="Textonotaalfinal">
    <w:name w:val="endnote text"/>
    <w:basedOn w:val="Normal"/>
    <w:link w:val="TextonotaalfinalCar"/>
    <w:uiPriority w:val="99"/>
    <w:semiHidden/>
    <w:unhideWhenUsed/>
    <w:rsid w:val="00B568AF"/>
    <w:rPr>
      <w:sz w:val="20"/>
      <w:szCs w:val="20"/>
    </w:rPr>
  </w:style>
  <w:style w:type="character" w:customStyle="1" w:styleId="TextonotaalfinalCar">
    <w:name w:val="Texto nota al final Car"/>
    <w:basedOn w:val="Fuentedeprrafopredeter"/>
    <w:link w:val="Textonotaalfinal"/>
    <w:uiPriority w:val="99"/>
    <w:semiHidden/>
    <w:rsid w:val="00B568AF"/>
    <w:rPr>
      <w:sz w:val="20"/>
      <w:szCs w:val="20"/>
    </w:rPr>
  </w:style>
  <w:style w:type="character" w:styleId="Refdenotaalfinal">
    <w:name w:val="endnote reference"/>
    <w:basedOn w:val="Fuentedeprrafopredeter"/>
    <w:uiPriority w:val="99"/>
    <w:semiHidden/>
    <w:unhideWhenUsed/>
    <w:rsid w:val="00B568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ernard.lycke@cecra.eu"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image" Target="media/image15.png"/><Relationship Id="rId21" Type="http://schemas.openxmlformats.org/officeDocument/2006/relationships/hyperlink" Target="mailto:dpinto@fia.com" TargetMode="External"/><Relationship Id="rId34" Type="http://schemas.openxmlformats.org/officeDocument/2006/relationships/hyperlink" Target="https://twitter.com/MichelinNews"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mailto:hugo.ureta-alonso@micheli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kamm@zkf.de" TargetMode="External"/><Relationship Id="rId24" Type="http://schemas.openxmlformats.org/officeDocument/2006/relationships/image" Target="media/image9.png"/><Relationship Id="rId32" Type="http://schemas.openxmlformats.org/officeDocument/2006/relationships/hyperlink" Target="http://www.michelin.es" TargetMode="External"/><Relationship Id="rId37" Type="http://schemas.openxmlformats.org/officeDocument/2006/relationships/image" Target="media/image14.png"/><Relationship Id="rId40" Type="http://schemas.openxmlformats.org/officeDocument/2006/relationships/hyperlink" Target="https://www.linkedin.com/company/michelin/"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guillen@clepa.be" TargetMode="External"/><Relationship Id="rId23" Type="http://schemas.openxmlformats.org/officeDocument/2006/relationships/hyperlink" Target="mailto:alvaro.delacruz@figiefa.eu" TargetMode="External"/><Relationship Id="rId28" Type="http://schemas.openxmlformats.org/officeDocument/2006/relationships/hyperlink" Target="http://www.michelin.es" TargetMode="External"/><Relationship Id="rId36" Type="http://schemas.openxmlformats.org/officeDocument/2006/relationships/hyperlink" Target="https://www.facebook.com/michelinespana/" TargetMode="External"/><Relationship Id="rId10" Type="http://schemas.openxmlformats.org/officeDocument/2006/relationships/image" Target="media/image2.png"/><Relationship Id="rId19" Type="http://schemas.openxmlformats.org/officeDocument/2006/relationships/hyperlink" Target="mailto:z.sagia@etrma.org" TargetMode="External"/><Relationship Id="rId31" Type="http://schemas.openxmlformats.org/officeDocument/2006/relationships/image" Target="cid:ii_kl7q6gpk1"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ierre.thibaudat@adpa.eu" TargetMode="External"/><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hyperlink" Target="mailto:r.knubben@leaseurope.com" TargetMode="External"/><Relationship Id="rId30" Type="http://schemas.openxmlformats.org/officeDocument/2006/relationships/image" Target="media/image11.jpeg"/><Relationship Id="rId35" Type="http://schemas.openxmlformats.org/officeDocument/2006/relationships/image" Target="media/image13.png"/><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mailto:sg@egea-association.eu" TargetMode="External"/><Relationship Id="rId25" Type="http://schemas.openxmlformats.org/officeDocument/2006/relationships/hyperlink" Target="mailto:MacKillican@insuranceeurope.eu" TargetMode="External"/><Relationship Id="rId33" Type="http://schemas.openxmlformats.org/officeDocument/2006/relationships/image" Target="media/image12.jpeg"/><Relationship Id="rId38" Type="http://schemas.openxmlformats.org/officeDocument/2006/relationships/hyperlink" Target="https://www.instagram.com/michelinespana/" TargetMode="External"/><Relationship Id="rId46" Type="http://schemas.openxmlformats.org/officeDocument/2006/relationships/footer" Target="footer3.xml"/><Relationship Id="rId20" Type="http://schemas.openxmlformats.org/officeDocument/2006/relationships/image" Target="media/image7.jpeg"/><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2" Type="http://schemas.openxmlformats.org/officeDocument/2006/relationships/image" Target="media/image17.jpg"/><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6929-3990-4ACF-981F-7E7C1565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2233</Words>
  <Characters>12282</Characters>
  <Application>Microsoft Office Word</Application>
  <DocSecurity>0</DocSecurity>
  <Lines>102</Lines>
  <Paragraphs>28</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36</cp:revision>
  <dcterms:created xsi:type="dcterms:W3CDTF">2021-03-01T16:33:00Z</dcterms:created>
  <dcterms:modified xsi:type="dcterms:W3CDTF">2023-04-01T11:20:00Z</dcterms:modified>
</cp:coreProperties>
</file>